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33E23" w14:textId="54466519" w:rsidR="00D34A02" w:rsidRPr="003E3B55" w:rsidRDefault="00AA37AD" w:rsidP="00D34A02">
      <w:pPr>
        <w:rPr>
          <w:b/>
          <w:bCs/>
          <w:sz w:val="28"/>
          <w:szCs w:val="28"/>
        </w:rPr>
      </w:pPr>
      <w:r w:rsidRPr="003E3B55">
        <w:rPr>
          <w:b/>
          <w:bCs/>
          <w:sz w:val="28"/>
          <w:szCs w:val="28"/>
        </w:rPr>
        <w:t>Task</w:t>
      </w:r>
      <w:r w:rsidR="00D34A02" w:rsidRPr="003E3B55">
        <w:rPr>
          <w:b/>
          <w:bCs/>
          <w:sz w:val="28"/>
          <w:szCs w:val="28"/>
        </w:rPr>
        <w:t xml:space="preserve"> 2: Plan for Future Agile/Scrum Projects</w:t>
      </w:r>
    </w:p>
    <w:p w14:paraId="57D9BF4C" w14:textId="77777777" w:rsidR="00B42DD4" w:rsidRPr="003E3B55" w:rsidRDefault="00B42DD4" w:rsidP="00D34A02">
      <w:pPr>
        <w:rPr>
          <w:b/>
          <w:bCs/>
          <w:sz w:val="28"/>
          <w:szCs w:val="28"/>
        </w:rPr>
      </w:pPr>
    </w:p>
    <w:p w14:paraId="74638F44" w14:textId="121201BF" w:rsidR="00D34A02" w:rsidRPr="003E3B55" w:rsidRDefault="00D34A02" w:rsidP="00D34A02">
      <w:pPr>
        <w:rPr>
          <w:b/>
          <w:bCs/>
          <w:sz w:val="28"/>
          <w:szCs w:val="28"/>
        </w:rPr>
      </w:pPr>
      <w:r w:rsidRPr="003E3B55">
        <w:rPr>
          <w:b/>
          <w:bCs/>
          <w:sz w:val="28"/>
          <w:szCs w:val="28"/>
        </w:rPr>
        <w:t>Areas for Improvement:</w:t>
      </w:r>
    </w:p>
    <w:p w14:paraId="09016E03" w14:textId="6C604F46" w:rsidR="004E7653" w:rsidRPr="003E3B55" w:rsidRDefault="004E7653" w:rsidP="00ED402C">
      <w:pPr>
        <w:numPr>
          <w:ilvl w:val="0"/>
          <w:numId w:val="1"/>
        </w:numPr>
        <w:rPr>
          <w:sz w:val="28"/>
          <w:szCs w:val="28"/>
        </w:rPr>
      </w:pPr>
      <w:r w:rsidRPr="003E3B55">
        <w:rPr>
          <w:sz w:val="28"/>
          <w:szCs w:val="28"/>
        </w:rPr>
        <w:t>Defect Density:</w:t>
      </w:r>
      <w:r w:rsidR="00F41F78" w:rsidRPr="003E3B55">
        <w:rPr>
          <w:sz w:val="28"/>
          <w:szCs w:val="28"/>
        </w:rPr>
        <w:t xml:space="preserve"> </w:t>
      </w:r>
      <w:r w:rsidRPr="003E3B55">
        <w:rPr>
          <w:sz w:val="28"/>
          <w:szCs w:val="28"/>
        </w:rPr>
        <w:t>Current defect densities range from 0.05 to 0.083 defects per story point; an elevated rate in Sprint 2 indicates the need for enhanced quality controls.</w:t>
      </w:r>
    </w:p>
    <w:p w14:paraId="263E1AC1" w14:textId="03C5E07A" w:rsidR="00D34A02" w:rsidRPr="003E3B55" w:rsidRDefault="006941F2" w:rsidP="00CB60CB">
      <w:pPr>
        <w:numPr>
          <w:ilvl w:val="0"/>
          <w:numId w:val="1"/>
        </w:numPr>
        <w:rPr>
          <w:sz w:val="28"/>
          <w:szCs w:val="28"/>
        </w:rPr>
      </w:pPr>
      <w:r w:rsidRPr="003E3B55">
        <w:rPr>
          <w:sz w:val="28"/>
          <w:szCs w:val="28"/>
        </w:rPr>
        <w:t>Cycle Time: Cycle times vary between 2.5 and 4 days, with a higher average in Sprint 2, suggesting process delays or inefficient handoffs.</w:t>
      </w:r>
    </w:p>
    <w:p w14:paraId="59414AB6" w14:textId="33E4E4FA" w:rsidR="006941F2" w:rsidRPr="003E3B55" w:rsidRDefault="002B365F" w:rsidP="00EC0029">
      <w:pPr>
        <w:numPr>
          <w:ilvl w:val="0"/>
          <w:numId w:val="1"/>
        </w:numPr>
        <w:rPr>
          <w:sz w:val="28"/>
          <w:szCs w:val="28"/>
        </w:rPr>
      </w:pPr>
      <w:r w:rsidRPr="003E3B55">
        <w:rPr>
          <w:sz w:val="28"/>
          <w:szCs w:val="28"/>
        </w:rPr>
        <w:t>Team Feedback and Collaboration: Qualitative insights reveal that while sprint goals are generally clear and teamwork strong, there is consistent feedback regarding rushed testing phases, the need for better collaboration tools, and more detailed sprint planning.</w:t>
      </w:r>
    </w:p>
    <w:p w14:paraId="4A21FFDF" w14:textId="77777777" w:rsidR="00B42DD4" w:rsidRPr="003E3B55" w:rsidRDefault="00B42DD4" w:rsidP="00D34A02">
      <w:pPr>
        <w:rPr>
          <w:b/>
          <w:bCs/>
          <w:sz w:val="28"/>
          <w:szCs w:val="28"/>
        </w:rPr>
      </w:pPr>
      <w:bookmarkStart w:id="0" w:name="_GoBack"/>
      <w:bookmarkEnd w:id="0"/>
    </w:p>
    <w:p w14:paraId="37951749" w14:textId="578CA851" w:rsidR="00D34A02" w:rsidRPr="003E3B55" w:rsidRDefault="00D34A02" w:rsidP="00D34A02">
      <w:pPr>
        <w:rPr>
          <w:b/>
          <w:bCs/>
          <w:sz w:val="28"/>
          <w:szCs w:val="28"/>
        </w:rPr>
      </w:pPr>
      <w:r w:rsidRPr="003E3B55">
        <w:rPr>
          <w:b/>
          <w:bCs/>
          <w:sz w:val="28"/>
          <w:szCs w:val="28"/>
        </w:rPr>
        <w:t>Actionable Recommendations:</w:t>
      </w:r>
    </w:p>
    <w:p w14:paraId="6DAB15B2" w14:textId="2C2856CA" w:rsidR="00D34A02" w:rsidRPr="003E3B55" w:rsidRDefault="00EA206B" w:rsidP="00EA206B">
      <w:pPr>
        <w:numPr>
          <w:ilvl w:val="0"/>
          <w:numId w:val="2"/>
        </w:numPr>
        <w:rPr>
          <w:sz w:val="28"/>
          <w:szCs w:val="28"/>
        </w:rPr>
      </w:pPr>
      <w:r w:rsidRPr="003E3B55">
        <w:rPr>
          <w:sz w:val="28"/>
          <w:szCs w:val="28"/>
        </w:rPr>
        <w:t>Introduce comprehensive testing protocols early in each sprint to catch defects sooner.</w:t>
      </w:r>
    </w:p>
    <w:p w14:paraId="576C471F" w14:textId="665FF6A9" w:rsidR="00D34A02" w:rsidRPr="003E3B55" w:rsidRDefault="00EA206B" w:rsidP="00EA206B">
      <w:pPr>
        <w:numPr>
          <w:ilvl w:val="0"/>
          <w:numId w:val="2"/>
        </w:numPr>
        <w:rPr>
          <w:sz w:val="28"/>
          <w:szCs w:val="28"/>
        </w:rPr>
      </w:pPr>
      <w:r w:rsidRPr="003E3B55">
        <w:rPr>
          <w:sz w:val="28"/>
          <w:szCs w:val="28"/>
        </w:rPr>
        <w:t>Evaluate and adopt advanced collaboration tools (e.g., integrated task trackers and communication platforms) that can support remote and distributed teams.</w:t>
      </w:r>
    </w:p>
    <w:p w14:paraId="6FF15B08" w14:textId="23AD8255" w:rsidR="00D34A02" w:rsidRPr="003E3B55" w:rsidRDefault="00F45BED" w:rsidP="00F45BED">
      <w:pPr>
        <w:numPr>
          <w:ilvl w:val="0"/>
          <w:numId w:val="2"/>
        </w:numPr>
        <w:rPr>
          <w:sz w:val="28"/>
          <w:szCs w:val="28"/>
        </w:rPr>
      </w:pPr>
      <w:r w:rsidRPr="003E3B55">
        <w:rPr>
          <w:sz w:val="28"/>
          <w:szCs w:val="28"/>
        </w:rPr>
        <w:t>Implement short, frequent retrospectives to identify process bottlenecks and address them quickly.</w:t>
      </w:r>
    </w:p>
    <w:p w14:paraId="665C1B22" w14:textId="77777777" w:rsidR="00B42DD4" w:rsidRPr="003E3B55" w:rsidRDefault="00B42DD4" w:rsidP="00D34A02">
      <w:pPr>
        <w:rPr>
          <w:b/>
          <w:bCs/>
          <w:sz w:val="28"/>
          <w:szCs w:val="28"/>
        </w:rPr>
      </w:pPr>
    </w:p>
    <w:p w14:paraId="193E3BE4" w14:textId="1561DCB0" w:rsidR="00D34A02" w:rsidRPr="003E3B55" w:rsidRDefault="00D34A02" w:rsidP="00D34A02">
      <w:pPr>
        <w:rPr>
          <w:b/>
          <w:bCs/>
          <w:sz w:val="28"/>
          <w:szCs w:val="28"/>
        </w:rPr>
      </w:pPr>
      <w:r w:rsidRPr="003E3B55">
        <w:rPr>
          <w:b/>
          <w:bCs/>
          <w:sz w:val="28"/>
          <w:szCs w:val="28"/>
        </w:rPr>
        <w:t>Success Metrics:</w:t>
      </w:r>
    </w:p>
    <w:p w14:paraId="038C6895" w14:textId="524A1BEB" w:rsidR="00D34A02" w:rsidRPr="003E3B55" w:rsidRDefault="00D34A02" w:rsidP="00D34A02">
      <w:pPr>
        <w:numPr>
          <w:ilvl w:val="0"/>
          <w:numId w:val="3"/>
        </w:numPr>
        <w:rPr>
          <w:sz w:val="28"/>
          <w:szCs w:val="28"/>
        </w:rPr>
      </w:pPr>
      <w:r w:rsidRPr="003E3B55">
        <w:rPr>
          <w:sz w:val="28"/>
          <w:szCs w:val="28"/>
        </w:rPr>
        <w:t xml:space="preserve">Defect density below </w:t>
      </w:r>
      <w:r w:rsidR="00052C58" w:rsidRPr="003E3B55">
        <w:rPr>
          <w:sz w:val="28"/>
          <w:szCs w:val="28"/>
        </w:rPr>
        <w:t>0.05 defects per story point.</w:t>
      </w:r>
    </w:p>
    <w:p w14:paraId="3C94CBEF" w14:textId="159F870D" w:rsidR="00D34A02" w:rsidRPr="003E3B55" w:rsidRDefault="00D34A02" w:rsidP="00D34A02">
      <w:pPr>
        <w:numPr>
          <w:ilvl w:val="0"/>
          <w:numId w:val="3"/>
        </w:numPr>
        <w:rPr>
          <w:sz w:val="28"/>
          <w:szCs w:val="28"/>
        </w:rPr>
      </w:pPr>
      <w:r w:rsidRPr="003E3B55">
        <w:rPr>
          <w:sz w:val="28"/>
          <w:szCs w:val="28"/>
        </w:rPr>
        <w:t xml:space="preserve">Cycle time reduced to </w:t>
      </w:r>
      <w:r w:rsidR="00052C58" w:rsidRPr="003E3B55">
        <w:rPr>
          <w:sz w:val="28"/>
          <w:szCs w:val="28"/>
        </w:rPr>
        <w:t>2.5</w:t>
      </w:r>
      <w:r w:rsidRPr="003E3B55">
        <w:rPr>
          <w:sz w:val="28"/>
          <w:szCs w:val="28"/>
        </w:rPr>
        <w:t xml:space="preserve"> days</w:t>
      </w:r>
    </w:p>
    <w:p w14:paraId="33606552" w14:textId="5C72BA7E" w:rsidR="00D34A02" w:rsidRPr="003E3B55" w:rsidRDefault="00D34A02" w:rsidP="00D34A02">
      <w:pPr>
        <w:numPr>
          <w:ilvl w:val="0"/>
          <w:numId w:val="3"/>
        </w:numPr>
        <w:rPr>
          <w:sz w:val="28"/>
          <w:szCs w:val="28"/>
        </w:rPr>
      </w:pPr>
      <w:r w:rsidRPr="003E3B55">
        <w:rPr>
          <w:sz w:val="28"/>
          <w:szCs w:val="28"/>
        </w:rPr>
        <w:t xml:space="preserve">Team satisfaction score above </w:t>
      </w:r>
      <w:r w:rsidR="00463CE5" w:rsidRPr="003E3B55">
        <w:rPr>
          <w:sz w:val="28"/>
          <w:szCs w:val="28"/>
        </w:rPr>
        <w:t>4</w:t>
      </w:r>
      <w:r w:rsidRPr="003E3B55">
        <w:rPr>
          <w:sz w:val="28"/>
          <w:szCs w:val="28"/>
        </w:rPr>
        <w:t>/5</w:t>
      </w:r>
    </w:p>
    <w:p w14:paraId="674747C5" w14:textId="77777777" w:rsidR="00A302FE" w:rsidRDefault="00A302FE"/>
    <w:sectPr w:rsidR="00A30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75F"/>
    <w:multiLevelType w:val="multilevel"/>
    <w:tmpl w:val="AFE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54F30"/>
    <w:multiLevelType w:val="multilevel"/>
    <w:tmpl w:val="2F1C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A0A4D"/>
    <w:multiLevelType w:val="multilevel"/>
    <w:tmpl w:val="E096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02"/>
    <w:rsid w:val="00052C58"/>
    <w:rsid w:val="000803C9"/>
    <w:rsid w:val="001C3B20"/>
    <w:rsid w:val="002B365F"/>
    <w:rsid w:val="00383DBD"/>
    <w:rsid w:val="003E3B55"/>
    <w:rsid w:val="00463CE5"/>
    <w:rsid w:val="004E7653"/>
    <w:rsid w:val="006941F2"/>
    <w:rsid w:val="00774002"/>
    <w:rsid w:val="00A302FE"/>
    <w:rsid w:val="00AA37AD"/>
    <w:rsid w:val="00B42DD4"/>
    <w:rsid w:val="00D34A02"/>
    <w:rsid w:val="00EA206B"/>
    <w:rsid w:val="00EC5ACD"/>
    <w:rsid w:val="00F41F78"/>
    <w:rsid w:val="00F45BED"/>
    <w:rsid w:val="00F6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6A40F"/>
  <w15:chartTrackingRefBased/>
  <w15:docId w15:val="{1C8AEA0B-39F6-487F-8A77-409CB93C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A02"/>
    <w:rPr>
      <w:rFonts w:eastAsiaTheme="majorEastAsia" w:cstheme="majorBidi"/>
      <w:color w:val="272727" w:themeColor="text1" w:themeTint="D8"/>
    </w:rPr>
  </w:style>
  <w:style w:type="paragraph" w:styleId="Title">
    <w:name w:val="Title"/>
    <w:basedOn w:val="Normal"/>
    <w:next w:val="Normal"/>
    <w:link w:val="TitleChar"/>
    <w:uiPriority w:val="10"/>
    <w:qFormat/>
    <w:rsid w:val="00D34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A02"/>
    <w:pPr>
      <w:spacing w:before="160"/>
      <w:jc w:val="center"/>
    </w:pPr>
    <w:rPr>
      <w:i/>
      <w:iCs/>
      <w:color w:val="404040" w:themeColor="text1" w:themeTint="BF"/>
    </w:rPr>
  </w:style>
  <w:style w:type="character" w:customStyle="1" w:styleId="QuoteChar">
    <w:name w:val="Quote Char"/>
    <w:basedOn w:val="DefaultParagraphFont"/>
    <w:link w:val="Quote"/>
    <w:uiPriority w:val="29"/>
    <w:rsid w:val="00D34A02"/>
    <w:rPr>
      <w:i/>
      <w:iCs/>
      <w:color w:val="404040" w:themeColor="text1" w:themeTint="BF"/>
    </w:rPr>
  </w:style>
  <w:style w:type="paragraph" w:styleId="ListParagraph">
    <w:name w:val="List Paragraph"/>
    <w:basedOn w:val="Normal"/>
    <w:uiPriority w:val="34"/>
    <w:qFormat/>
    <w:rsid w:val="00D34A02"/>
    <w:pPr>
      <w:ind w:left="720"/>
      <w:contextualSpacing/>
    </w:pPr>
  </w:style>
  <w:style w:type="character" w:styleId="IntenseEmphasis">
    <w:name w:val="Intense Emphasis"/>
    <w:basedOn w:val="DefaultParagraphFont"/>
    <w:uiPriority w:val="21"/>
    <w:qFormat/>
    <w:rsid w:val="00D34A02"/>
    <w:rPr>
      <w:i/>
      <w:iCs/>
      <w:color w:val="0F4761" w:themeColor="accent1" w:themeShade="BF"/>
    </w:rPr>
  </w:style>
  <w:style w:type="paragraph" w:styleId="IntenseQuote">
    <w:name w:val="Intense Quote"/>
    <w:basedOn w:val="Normal"/>
    <w:next w:val="Normal"/>
    <w:link w:val="IntenseQuoteChar"/>
    <w:uiPriority w:val="30"/>
    <w:qFormat/>
    <w:rsid w:val="00D34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A02"/>
    <w:rPr>
      <w:i/>
      <w:iCs/>
      <w:color w:val="0F4761" w:themeColor="accent1" w:themeShade="BF"/>
    </w:rPr>
  </w:style>
  <w:style w:type="character" w:styleId="IntenseReference">
    <w:name w:val="Intense Reference"/>
    <w:basedOn w:val="DefaultParagraphFont"/>
    <w:uiPriority w:val="32"/>
    <w:qFormat/>
    <w:rsid w:val="00D34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5798">
      <w:bodyDiv w:val="1"/>
      <w:marLeft w:val="0"/>
      <w:marRight w:val="0"/>
      <w:marTop w:val="0"/>
      <w:marBottom w:val="0"/>
      <w:divBdr>
        <w:top w:val="none" w:sz="0" w:space="0" w:color="auto"/>
        <w:left w:val="none" w:sz="0" w:space="0" w:color="auto"/>
        <w:bottom w:val="none" w:sz="0" w:space="0" w:color="auto"/>
        <w:right w:val="none" w:sz="0" w:space="0" w:color="auto"/>
      </w:divBdr>
    </w:div>
    <w:div w:id="164906899">
      <w:bodyDiv w:val="1"/>
      <w:marLeft w:val="0"/>
      <w:marRight w:val="0"/>
      <w:marTop w:val="0"/>
      <w:marBottom w:val="0"/>
      <w:divBdr>
        <w:top w:val="none" w:sz="0" w:space="0" w:color="auto"/>
        <w:left w:val="none" w:sz="0" w:space="0" w:color="auto"/>
        <w:bottom w:val="none" w:sz="0" w:space="0" w:color="auto"/>
        <w:right w:val="none" w:sz="0" w:space="0" w:color="auto"/>
      </w:divBdr>
    </w:div>
    <w:div w:id="869998671">
      <w:bodyDiv w:val="1"/>
      <w:marLeft w:val="0"/>
      <w:marRight w:val="0"/>
      <w:marTop w:val="0"/>
      <w:marBottom w:val="0"/>
      <w:divBdr>
        <w:top w:val="none" w:sz="0" w:space="0" w:color="auto"/>
        <w:left w:val="none" w:sz="0" w:space="0" w:color="auto"/>
        <w:bottom w:val="none" w:sz="0" w:space="0" w:color="auto"/>
        <w:right w:val="none" w:sz="0" w:space="0" w:color="auto"/>
      </w:divBdr>
    </w:div>
    <w:div w:id="913592517">
      <w:bodyDiv w:val="1"/>
      <w:marLeft w:val="0"/>
      <w:marRight w:val="0"/>
      <w:marTop w:val="0"/>
      <w:marBottom w:val="0"/>
      <w:divBdr>
        <w:top w:val="none" w:sz="0" w:space="0" w:color="auto"/>
        <w:left w:val="none" w:sz="0" w:space="0" w:color="auto"/>
        <w:bottom w:val="none" w:sz="0" w:space="0" w:color="auto"/>
        <w:right w:val="none" w:sz="0" w:space="0" w:color="auto"/>
      </w:divBdr>
    </w:div>
    <w:div w:id="1083186280">
      <w:bodyDiv w:val="1"/>
      <w:marLeft w:val="0"/>
      <w:marRight w:val="0"/>
      <w:marTop w:val="0"/>
      <w:marBottom w:val="0"/>
      <w:divBdr>
        <w:top w:val="none" w:sz="0" w:space="0" w:color="auto"/>
        <w:left w:val="none" w:sz="0" w:space="0" w:color="auto"/>
        <w:bottom w:val="none" w:sz="0" w:space="0" w:color="auto"/>
        <w:right w:val="none" w:sz="0" w:space="0" w:color="auto"/>
      </w:divBdr>
    </w:div>
    <w:div w:id="11920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980</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Sharma</dc:creator>
  <cp:keywords/>
  <dc:description/>
  <cp:lastModifiedBy>Dennis</cp:lastModifiedBy>
  <cp:revision>14</cp:revision>
  <cp:lastPrinted>2025-03-21T11:07:00Z</cp:lastPrinted>
  <dcterms:created xsi:type="dcterms:W3CDTF">2025-03-18T09:30:00Z</dcterms:created>
  <dcterms:modified xsi:type="dcterms:W3CDTF">2025-04-10T07:19:00Z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1fa2c21d-b48b-404a-9b31-453b9a8f3bdd</vt:lpwstr>
  </property>
</Properties>
</file>