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50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I: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25"/>
          <w:sz w:val="24"/>
        </w:rPr>
        <w:t> </w:t>
      </w:r>
      <w:r>
        <w:rPr>
          <w:b/>
          <w:spacing w:val="-2"/>
          <w:sz w:val="24"/>
        </w:rPr>
        <w:t>Overview</w:t>
      </w:r>
    </w:p>
    <w:p>
      <w:pPr>
        <w:pStyle w:val="BodyText"/>
        <w:spacing w:before="5"/>
        <w:rPr>
          <w:b/>
          <w:sz w:val="15"/>
        </w:rPr>
      </w:pPr>
      <w:r>
        <w:rPr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917257</wp:posOffset>
                </wp:positionH>
                <wp:positionV relativeFrom="paragraph">
                  <wp:posOffset>137500</wp:posOffset>
                </wp:positionV>
                <wp:extent cx="6400800" cy="112077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400800" cy="1120775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auto"/>
                              <w:ind w:left="104" w:right="22"/>
                            </w:pPr>
                            <w:r>
                              <w:rPr>
                                <w:w w:val="105"/>
                              </w:rPr>
                              <w:t>TechVision Corporation has launched the Corporate Digital Transformation Program to modernize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its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operations,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enhance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efficiency,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drive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innovation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by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leveraging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IT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AI</w:t>
                            </w:r>
                          </w:p>
                          <w:p>
                            <w:pPr>
                              <w:pStyle w:val="BodyText"/>
                              <w:ind w:left="104" w:right="22"/>
                            </w:pPr>
                            <w:r>
                              <w:rPr>
                                <w:w w:val="105"/>
                              </w:rPr>
                              <w:t>solutions. The program consists of four critical projects: AI-powered HR Management, Cloud Migration, CRM System Development, and Cybersecurity Enhancement. These projects aim to transform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core business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functions,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ensuring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TechVision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remains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competitive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rapidly evolving technology sector.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24998pt;margin-top:10.826802pt;width:504pt;height:88.25pt;mso-position-horizontal-relative:page;mso-position-vertical-relative:paragraph;z-index:-15728640;mso-wrap-distance-left:0;mso-wrap-distance-right:0" type="#_x0000_t202" id="docshape2" filled="false" stroked="true" strokeweight=".39996pt" strokecolor="#000000">
                <v:textbox inset="0,0,0,0">
                  <w:txbxContent>
                    <w:p>
                      <w:pPr>
                        <w:pStyle w:val="BodyText"/>
                        <w:spacing w:line="242" w:lineRule="auto"/>
                        <w:ind w:left="104" w:right="22"/>
                      </w:pPr>
                      <w:r>
                        <w:rPr>
                          <w:w w:val="105"/>
                        </w:rPr>
                        <w:t>TechVision Corporation has launched the Corporate Digital Transformation Program to modernize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its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operations,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enhance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efficiency,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drive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innovation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by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leveraging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IT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AI</w:t>
                      </w:r>
                    </w:p>
                    <w:p>
                      <w:pPr>
                        <w:pStyle w:val="BodyText"/>
                        <w:ind w:left="104" w:right="22"/>
                      </w:pPr>
                      <w:r>
                        <w:rPr>
                          <w:w w:val="105"/>
                        </w:rPr>
                        <w:t>solutions. The program consists of four critical projects: AI-powered HR Management, Cloud Migration, CRM System Development, and Cybersecurity Enhancement. These projects aim to transform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core business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functions,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ensuring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that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TechVision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remains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competitive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rapidly evolving technology sector.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b/>
        </w:rPr>
      </w:pPr>
    </w:p>
    <w:p>
      <w:pPr>
        <w:spacing w:before="1"/>
        <w:ind w:left="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Part</w:t>
      </w:r>
      <w:r>
        <w:rPr>
          <w:b/>
          <w:spacing w:val="-14"/>
          <w:w w:val="110"/>
          <w:sz w:val="24"/>
        </w:rPr>
        <w:t> </w:t>
      </w:r>
      <w:r>
        <w:rPr>
          <w:b/>
          <w:w w:val="110"/>
          <w:sz w:val="24"/>
        </w:rPr>
        <w:t>II:</w:t>
      </w:r>
      <w:r>
        <w:rPr>
          <w:b/>
          <w:spacing w:val="-12"/>
          <w:w w:val="110"/>
          <w:sz w:val="24"/>
        </w:rPr>
        <w:t> </w:t>
      </w:r>
      <w:r>
        <w:rPr>
          <w:b/>
          <w:w w:val="110"/>
          <w:sz w:val="24"/>
        </w:rPr>
        <w:t>Resource</w:t>
      </w:r>
      <w:r>
        <w:rPr>
          <w:b/>
          <w:spacing w:val="-14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Requirements</w:t>
      </w:r>
    </w:p>
    <w:p>
      <w:pPr>
        <w:pStyle w:val="BodyText"/>
        <w:spacing w:before="4"/>
        <w:rPr>
          <w:b/>
          <w:sz w:val="17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9"/>
        <w:gridCol w:w="4050"/>
        <w:gridCol w:w="4141"/>
      </w:tblGrid>
      <w:tr>
        <w:trPr>
          <w:trHeight w:val="290" w:hRule="atLeast"/>
        </w:trPr>
        <w:tc>
          <w:tcPr>
            <w:tcW w:w="1889" w:type="dxa"/>
            <w:shd w:val="clear" w:color="auto" w:fill="D9F1D0"/>
          </w:tcPr>
          <w:p>
            <w:pPr>
              <w:pStyle w:val="TableParagraph"/>
              <w:spacing w:line="270" w:lineRule="exact"/>
              <w:ind w:left="290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Component</w:t>
            </w:r>
          </w:p>
        </w:tc>
        <w:tc>
          <w:tcPr>
            <w:tcW w:w="4050" w:type="dxa"/>
            <w:shd w:val="clear" w:color="auto" w:fill="D9F1D0"/>
          </w:tcPr>
          <w:p>
            <w:pPr>
              <w:pStyle w:val="TableParagraph"/>
              <w:spacing w:line="270" w:lineRule="exact"/>
              <w:ind w:left="670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Personnel</w:t>
            </w:r>
            <w:r>
              <w:rPr>
                <w:b/>
                <w:spacing w:val="-4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Requirements</w:t>
            </w:r>
          </w:p>
        </w:tc>
        <w:tc>
          <w:tcPr>
            <w:tcW w:w="4141" w:type="dxa"/>
            <w:shd w:val="clear" w:color="auto" w:fill="D9F1D0"/>
          </w:tcPr>
          <w:p>
            <w:pPr>
              <w:pStyle w:val="TableParagraph"/>
              <w:spacing w:line="270" w:lineRule="exact"/>
              <w:ind w:left="833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Support</w:t>
            </w:r>
            <w:r>
              <w:rPr>
                <w:b/>
                <w:spacing w:val="15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Requirements</w:t>
            </w:r>
          </w:p>
        </w:tc>
      </w:tr>
      <w:tr>
        <w:trPr>
          <w:trHeight w:val="2050" w:hRule="atLeast"/>
        </w:trPr>
        <w:tc>
          <w:tcPr>
            <w:tcW w:w="1889" w:type="dxa"/>
          </w:tcPr>
          <w:p>
            <w:pPr>
              <w:pStyle w:val="TableParagraph"/>
              <w:ind w:right="408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Project 1: AI Powered HR </w:t>
            </w:r>
            <w:r>
              <w:rPr>
                <w:spacing w:val="-2"/>
                <w:sz w:val="24"/>
              </w:rPr>
              <w:t>Management</w:t>
            </w:r>
          </w:p>
        </w:tc>
        <w:tc>
          <w:tcPr>
            <w:tcW w:w="4050" w:type="dxa"/>
          </w:tcPr>
          <w:p>
            <w:pPr>
              <w:pStyle w:val="TableParagraph"/>
              <w:ind w:left="102" w:right="968"/>
              <w:rPr>
                <w:sz w:val="24"/>
              </w:rPr>
            </w:pPr>
            <w:r>
              <w:rPr>
                <w:w w:val="105"/>
                <w:sz w:val="24"/>
              </w:rPr>
              <w:t>Project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Manager: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David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Lee AI Developer(s)</w:t>
            </w:r>
          </w:p>
          <w:p>
            <w:pPr>
              <w:pStyle w:val="TableParagraph"/>
              <w:ind w:left="102" w:right="182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HR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IT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Specialist(s) </w:t>
            </w:r>
            <w:r>
              <w:rPr>
                <w:w w:val="110"/>
                <w:sz w:val="24"/>
              </w:rPr>
              <w:t>HR Training Lead</w:t>
            </w:r>
          </w:p>
          <w:p>
            <w:pPr>
              <w:pStyle w:val="TableParagraph"/>
              <w:spacing w:line="292" w:lineRule="exact"/>
              <w:ind w:left="102"/>
              <w:rPr>
                <w:sz w:val="24"/>
              </w:rPr>
            </w:pPr>
            <w:r>
              <w:rPr>
                <w:spacing w:val="2"/>
                <w:sz w:val="24"/>
              </w:rPr>
              <w:t>Change</w:t>
            </w:r>
            <w:r>
              <w:rPr>
                <w:spacing w:val="29"/>
                <w:sz w:val="24"/>
              </w:rPr>
              <w:t> </w:t>
            </w:r>
            <w:r>
              <w:rPr>
                <w:spacing w:val="2"/>
                <w:sz w:val="24"/>
              </w:rPr>
              <w:t>Management</w:t>
            </w:r>
            <w:r>
              <w:rPr>
                <w:spacing w:val="23"/>
                <w:sz w:val="24"/>
              </w:rPr>
              <w:t> </w:t>
            </w:r>
            <w:r>
              <w:rPr>
                <w:spacing w:val="-2"/>
                <w:sz w:val="24"/>
              </w:rPr>
              <w:t>Specialist</w:t>
            </w:r>
          </w:p>
          <w:p>
            <w:pPr>
              <w:pStyle w:val="TableParagraph"/>
              <w:spacing w:line="292" w:lineRule="exact"/>
              <w:ind w:left="102"/>
              <w:rPr>
                <w:sz w:val="24"/>
              </w:rPr>
            </w:pPr>
            <w:r>
              <w:rPr>
                <w:sz w:val="24"/>
              </w:rPr>
              <w:t>HR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Staff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Acceptance</w:t>
            </w:r>
            <w:r>
              <w:rPr>
                <w:spacing w:val="33"/>
                <w:sz w:val="24"/>
              </w:rPr>
              <w:t> </w:t>
            </w:r>
            <w:r>
              <w:rPr>
                <w:spacing w:val="-2"/>
                <w:sz w:val="24"/>
              </w:rPr>
              <w:t>Testing</w:t>
            </w:r>
          </w:p>
          <w:p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(UAT)</w:t>
            </w:r>
          </w:p>
        </w:tc>
        <w:tc>
          <w:tcPr>
            <w:tcW w:w="414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AI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software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licenses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talent </w:t>
            </w:r>
            <w:r>
              <w:rPr>
                <w:spacing w:val="-2"/>
                <w:w w:val="105"/>
                <w:sz w:val="24"/>
              </w:rPr>
              <w:t>management.</w:t>
            </w:r>
          </w:p>
          <w:p>
            <w:pPr>
              <w:pStyle w:val="TableParagraph"/>
              <w:spacing w:line="291" w:lineRule="exact"/>
              <w:ind w:left="10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IT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hardware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for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system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upgrades.</w:t>
            </w:r>
          </w:p>
          <w:p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HR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training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materials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7"/>
                <w:sz w:val="24"/>
              </w:rPr>
              <w:t> </w:t>
            </w:r>
            <w:r>
              <w:rPr>
                <w:spacing w:val="-2"/>
                <w:sz w:val="24"/>
              </w:rPr>
              <w:t>workshops.</w:t>
            </w:r>
          </w:p>
        </w:tc>
      </w:tr>
      <w:tr>
        <w:trPr>
          <w:trHeight w:val="2054" w:hRule="atLeast"/>
        </w:trPr>
        <w:tc>
          <w:tcPr>
            <w:tcW w:w="18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Project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2: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Cloud </w:t>
            </w:r>
            <w:r>
              <w:rPr>
                <w:spacing w:val="-2"/>
                <w:w w:val="105"/>
                <w:sz w:val="24"/>
              </w:rPr>
              <w:t>Migration</w:t>
            </w:r>
          </w:p>
        </w:tc>
        <w:tc>
          <w:tcPr>
            <w:tcW w:w="4050" w:type="dxa"/>
          </w:tcPr>
          <w:p>
            <w:pPr>
              <w:pStyle w:val="TableParagraph"/>
              <w:ind w:left="102" w:right="295"/>
              <w:rPr>
                <w:sz w:val="24"/>
              </w:rPr>
            </w:pPr>
            <w:r>
              <w:rPr>
                <w:w w:val="105"/>
                <w:sz w:val="24"/>
              </w:rPr>
              <w:t>Project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Manager: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Sandra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Patel Cloud Architect</w:t>
            </w:r>
          </w:p>
          <w:p>
            <w:pPr>
              <w:pStyle w:val="TableParagraph"/>
              <w:spacing w:line="242" w:lineRule="auto"/>
              <w:ind w:left="102" w:right="968"/>
              <w:rPr>
                <w:sz w:val="24"/>
              </w:rPr>
            </w:pPr>
            <w:r>
              <w:rPr>
                <w:w w:val="105"/>
                <w:sz w:val="24"/>
              </w:rPr>
              <w:t>IT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Infrastructure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Specialist Security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Analyst</w:t>
            </w:r>
          </w:p>
          <w:p>
            <w:pPr>
              <w:pStyle w:val="TableParagraph"/>
              <w:ind w:left="102" w:right="182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Migration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Team </w:t>
            </w:r>
            <w:r>
              <w:rPr>
                <w:w w:val="105"/>
                <w:sz w:val="24"/>
              </w:rPr>
              <w:t>Testing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Lead</w:t>
            </w:r>
          </w:p>
          <w:p>
            <w:pPr>
              <w:pStyle w:val="TableParagraph"/>
              <w:spacing w:line="278" w:lineRule="exact"/>
              <w:ind w:left="102"/>
              <w:rPr>
                <w:sz w:val="24"/>
              </w:rPr>
            </w:pPr>
            <w:r>
              <w:rPr>
                <w:w w:val="105"/>
                <w:sz w:val="24"/>
              </w:rPr>
              <w:t>IT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Operations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Team</w:t>
            </w:r>
          </w:p>
        </w:tc>
        <w:tc>
          <w:tcPr>
            <w:tcW w:w="414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Cloud infrastructure services (AWS, Azure, and so on).</w:t>
            </w:r>
          </w:p>
          <w:p>
            <w:pPr>
              <w:pStyle w:val="TableParagraph"/>
              <w:spacing w:line="242" w:lineRule="auto"/>
              <w:ind w:left="105" w:right="695"/>
              <w:rPr>
                <w:sz w:val="24"/>
              </w:rPr>
            </w:pPr>
            <w:r>
              <w:rPr>
                <w:w w:val="105"/>
                <w:sz w:val="24"/>
              </w:rPr>
              <w:t>Data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storage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solutions. Migration tools.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Security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software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cloud </w:t>
            </w:r>
            <w:r>
              <w:rPr>
                <w:spacing w:val="-2"/>
                <w:w w:val="105"/>
                <w:sz w:val="24"/>
              </w:rPr>
              <w:t>management.</w:t>
            </w:r>
          </w:p>
        </w:tc>
      </w:tr>
      <w:tr>
        <w:trPr>
          <w:trHeight w:val="2050" w:hRule="atLeast"/>
        </w:trPr>
        <w:tc>
          <w:tcPr>
            <w:tcW w:w="18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3: </w:t>
            </w:r>
            <w:r>
              <w:rPr>
                <w:sz w:val="24"/>
              </w:rPr>
              <w:t>CRM </w:t>
            </w:r>
            <w:r>
              <w:rPr>
                <w:spacing w:val="-2"/>
                <w:w w:val="110"/>
                <w:sz w:val="24"/>
              </w:rPr>
              <w:t>System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Development</w:t>
            </w:r>
          </w:p>
        </w:tc>
        <w:tc>
          <w:tcPr>
            <w:tcW w:w="4050" w:type="dxa"/>
          </w:tcPr>
          <w:p>
            <w:pPr>
              <w:pStyle w:val="TableParagraph"/>
              <w:ind w:left="102" w:right="29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Project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Manager: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Michael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Brown </w:t>
            </w:r>
            <w:r>
              <w:rPr>
                <w:w w:val="105"/>
                <w:sz w:val="24"/>
              </w:rPr>
              <w:t>CRM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Developers</w:t>
            </w:r>
          </w:p>
          <w:p>
            <w:pPr>
              <w:pStyle w:val="TableParagraph"/>
              <w:ind w:left="102" w:right="968"/>
              <w:rPr>
                <w:sz w:val="24"/>
              </w:rPr>
            </w:pPr>
            <w:r>
              <w:rPr>
                <w:w w:val="110"/>
                <w:sz w:val="24"/>
              </w:rPr>
              <w:t>AI Integration Specialist </w:t>
            </w:r>
            <w:r>
              <w:rPr>
                <w:sz w:val="24"/>
              </w:rPr>
              <w:t>Customer Service IT Lead </w:t>
            </w:r>
            <w:r>
              <w:rPr>
                <w:w w:val="110"/>
                <w:sz w:val="24"/>
              </w:rPr>
              <w:t>Sales IT Specialist</w:t>
            </w:r>
          </w:p>
          <w:p>
            <w:pPr>
              <w:pStyle w:val="TableParagraph"/>
              <w:spacing w:line="291" w:lineRule="exact"/>
              <w:ind w:left="10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UAT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Testing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Team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(Sales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and</w:t>
            </w:r>
          </w:p>
          <w:p>
            <w:pPr>
              <w:pStyle w:val="TableParagraph"/>
              <w:spacing w:line="276" w:lineRule="exact"/>
              <w:ind w:left="102"/>
              <w:rPr>
                <w:sz w:val="24"/>
              </w:rPr>
            </w:pPr>
            <w:r>
              <w:rPr>
                <w:w w:val="105"/>
                <w:sz w:val="24"/>
              </w:rPr>
              <w:t>Customer</w:t>
            </w:r>
            <w:r>
              <w:rPr>
                <w:spacing w:val="2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Service)</w:t>
            </w:r>
          </w:p>
        </w:tc>
        <w:tc>
          <w:tcPr>
            <w:tcW w:w="414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CRM software platform (Salesforce, </w:t>
            </w:r>
            <w:r>
              <w:rPr>
                <w:w w:val="110"/>
                <w:sz w:val="24"/>
              </w:rPr>
              <w:t>HubSpot, and so on).</w:t>
            </w:r>
          </w:p>
          <w:p>
            <w:pPr>
              <w:pStyle w:val="TableParagraph"/>
              <w:ind w:left="105" w:right="383"/>
              <w:rPr>
                <w:sz w:val="24"/>
              </w:rPr>
            </w:pPr>
            <w:r>
              <w:rPr>
                <w:w w:val="105"/>
                <w:sz w:val="24"/>
              </w:rPr>
              <w:t>AI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integration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tools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personalized customer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interactions.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Training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materials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sales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 customer service staff.</w:t>
            </w:r>
          </w:p>
          <w:p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Cybersecurity</w:t>
            </w:r>
            <w:r>
              <w:rPr>
                <w:spacing w:val="1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Enhancement:</w:t>
            </w:r>
          </w:p>
        </w:tc>
      </w:tr>
      <w:tr>
        <w:trPr>
          <w:trHeight w:val="1754" w:hRule="atLeast"/>
        </w:trPr>
        <w:tc>
          <w:tcPr>
            <w:tcW w:w="18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Program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4: </w:t>
            </w:r>
            <w:r>
              <w:rPr>
                <w:spacing w:val="-2"/>
                <w:w w:val="105"/>
                <w:sz w:val="24"/>
              </w:rPr>
              <w:t>Cybersecurity Enhancement</w:t>
            </w:r>
          </w:p>
        </w:tc>
        <w:tc>
          <w:tcPr>
            <w:tcW w:w="4050" w:type="dxa"/>
          </w:tcPr>
          <w:p>
            <w:pPr>
              <w:pStyle w:val="TableParagraph"/>
              <w:spacing w:line="242" w:lineRule="auto"/>
              <w:ind w:left="102"/>
              <w:rPr>
                <w:sz w:val="24"/>
              </w:rPr>
            </w:pPr>
            <w:r>
              <w:rPr>
                <w:w w:val="105"/>
                <w:sz w:val="24"/>
              </w:rPr>
              <w:t>Project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Manager: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Sandra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Patel Cybersecurity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Engineer(s)</w:t>
            </w:r>
          </w:p>
          <w:p>
            <w:pPr>
              <w:pStyle w:val="TableParagraph"/>
              <w:ind w:left="102" w:right="1415"/>
              <w:rPr>
                <w:sz w:val="24"/>
              </w:rPr>
            </w:pPr>
            <w:r>
              <w:rPr>
                <w:w w:val="105"/>
                <w:sz w:val="24"/>
              </w:rPr>
              <w:t>AI Security Specialist(s) IT Security Team Compliance Officer</w:t>
            </w:r>
          </w:p>
          <w:p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w w:val="105"/>
                <w:sz w:val="24"/>
              </w:rPr>
              <w:t>Incident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Response</w:t>
            </w:r>
            <w:r>
              <w:rPr>
                <w:spacing w:val="14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Team</w:t>
            </w:r>
          </w:p>
        </w:tc>
        <w:tc>
          <w:tcPr>
            <w:tcW w:w="4141" w:type="dxa"/>
          </w:tcPr>
          <w:p>
            <w:pPr>
              <w:pStyle w:val="TableParagraph"/>
              <w:spacing w:line="242" w:lineRule="auto"/>
              <w:ind w:left="105" w:right="69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AI-driven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threat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detection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and </w:t>
            </w:r>
            <w:r>
              <w:rPr>
                <w:w w:val="105"/>
                <w:sz w:val="24"/>
              </w:rPr>
              <w:t>response systems.</w:t>
            </w:r>
          </w:p>
          <w:p>
            <w:pPr>
              <w:pStyle w:val="TableParagraph"/>
              <w:ind w:left="105" w:right="695"/>
              <w:rPr>
                <w:sz w:val="24"/>
              </w:rPr>
            </w:pPr>
            <w:r>
              <w:rPr>
                <w:w w:val="105"/>
                <w:sz w:val="24"/>
              </w:rPr>
              <w:t>Penetration testing tools. </w:t>
            </w:r>
            <w:r>
              <w:rPr>
                <w:spacing w:val="-2"/>
                <w:w w:val="105"/>
                <w:sz w:val="24"/>
              </w:rPr>
              <w:t>Security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monitoring software.</w:t>
            </w:r>
          </w:p>
          <w:p>
            <w:pPr>
              <w:pStyle w:val="TableParagraph"/>
              <w:spacing w:line="291" w:lineRule="exact"/>
              <w:ind w:left="105"/>
              <w:rPr>
                <w:sz w:val="24"/>
              </w:rPr>
            </w:pPr>
            <w:r>
              <w:rPr>
                <w:spacing w:val="4"/>
                <w:sz w:val="24"/>
              </w:rPr>
              <w:t>Compliance</w:t>
            </w:r>
            <w:r>
              <w:rPr>
                <w:spacing w:val="43"/>
                <w:sz w:val="24"/>
              </w:rPr>
              <w:t> </w:t>
            </w:r>
            <w:r>
              <w:rPr>
                <w:spacing w:val="4"/>
                <w:sz w:val="24"/>
              </w:rPr>
              <w:t>management</w:t>
            </w:r>
            <w:r>
              <w:rPr>
                <w:spacing w:val="38"/>
                <w:sz w:val="24"/>
              </w:rPr>
              <w:t> </w:t>
            </w:r>
            <w:r>
              <w:rPr>
                <w:spacing w:val="-2"/>
                <w:sz w:val="24"/>
              </w:rPr>
              <w:t>systems.</w:t>
            </w:r>
          </w:p>
        </w:tc>
      </w:tr>
    </w:tbl>
    <w:p>
      <w:pPr>
        <w:pStyle w:val="TableParagraph"/>
        <w:spacing w:after="0" w:line="291" w:lineRule="exact"/>
        <w:rPr>
          <w:sz w:val="24"/>
        </w:rPr>
        <w:sectPr>
          <w:headerReference w:type="default" r:id="rId5"/>
          <w:type w:val="continuous"/>
          <w:pgSz w:w="12240" w:h="15840"/>
          <w:pgMar w:header="720" w:footer="0" w:top="2360" w:bottom="280" w:left="1440" w:right="360"/>
          <w:pgNumType w:start="1"/>
        </w:sectPr>
      </w:pPr>
    </w:p>
    <w:p>
      <w:pPr>
        <w:pStyle w:val="BodyText"/>
        <w:spacing w:before="9"/>
        <w:rPr>
          <w:b/>
          <w:sz w:val="12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9"/>
        <w:gridCol w:w="4050"/>
        <w:gridCol w:w="4141"/>
      </w:tblGrid>
      <w:tr>
        <w:trPr>
          <w:trHeight w:val="2634" w:hRule="atLeast"/>
        </w:trPr>
        <w:tc>
          <w:tcPr>
            <w:tcW w:w="18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All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spacing w:val="-4"/>
                <w:w w:val="110"/>
                <w:sz w:val="24"/>
              </w:rPr>
              <w:t>Projects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spacing w:val="-4"/>
                <w:w w:val="110"/>
                <w:sz w:val="24"/>
              </w:rPr>
              <w:t>and </w:t>
            </w:r>
            <w:r>
              <w:rPr>
                <w:spacing w:val="-2"/>
                <w:w w:val="110"/>
                <w:sz w:val="24"/>
              </w:rPr>
              <w:t>Components</w:t>
            </w:r>
          </w:p>
        </w:tc>
        <w:tc>
          <w:tcPr>
            <w:tcW w:w="405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>
            <w:pPr>
              <w:pStyle w:val="TableParagraph"/>
              <w:ind w:left="105" w:right="695"/>
              <w:rPr>
                <w:sz w:val="24"/>
              </w:rPr>
            </w:pPr>
            <w:r>
              <w:rPr>
                <w:sz w:val="24"/>
              </w:rPr>
              <w:t>General office supplies and </w:t>
            </w:r>
            <w:r>
              <w:rPr>
                <w:spacing w:val="-2"/>
                <w:w w:val="110"/>
                <w:sz w:val="24"/>
              </w:rPr>
              <w:t>workspace.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Program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management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software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(for </w:t>
            </w:r>
            <w:r>
              <w:rPr>
                <w:w w:val="105"/>
                <w:sz w:val="24"/>
              </w:rPr>
              <w:t>example, MS Project, Jira).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Communication tools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(for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example, Zoom, Slack) for cross-project </w:t>
            </w:r>
            <w:r>
              <w:rPr>
                <w:spacing w:val="-2"/>
                <w:w w:val="105"/>
                <w:sz w:val="24"/>
              </w:rPr>
              <w:t>collaboration.</w:t>
            </w:r>
          </w:p>
          <w:p>
            <w:pPr>
              <w:pStyle w:val="TableParagraph"/>
              <w:spacing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Program-wide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training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2"/>
                <w:sz w:val="24"/>
              </w:rPr>
              <w:t> </w:t>
            </w:r>
            <w:r>
              <w:rPr>
                <w:spacing w:val="-2"/>
                <w:sz w:val="24"/>
              </w:rPr>
              <w:t>change</w:t>
            </w:r>
          </w:p>
          <w:p>
            <w:pPr>
              <w:pStyle w:val="TableParagraph"/>
              <w:spacing w:line="272" w:lineRule="exact" w:before="2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management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resources.</w:t>
            </w:r>
          </w:p>
        </w:tc>
      </w:tr>
    </w:tbl>
    <w:p>
      <w:pPr>
        <w:pStyle w:val="BodyText"/>
        <w:spacing w:before="205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pacing w:val="2"/>
          <w:sz w:val="24"/>
        </w:rPr>
        <w:t>Part</w:t>
      </w:r>
      <w:r>
        <w:rPr>
          <w:b/>
          <w:spacing w:val="30"/>
          <w:sz w:val="24"/>
        </w:rPr>
        <w:t> </w:t>
      </w:r>
      <w:r>
        <w:rPr>
          <w:b/>
          <w:spacing w:val="2"/>
          <w:sz w:val="24"/>
        </w:rPr>
        <w:t>III:</w:t>
      </w:r>
      <w:r>
        <w:rPr>
          <w:b/>
          <w:spacing w:val="32"/>
          <w:sz w:val="24"/>
        </w:rPr>
        <w:t> </w:t>
      </w:r>
      <w:r>
        <w:rPr>
          <w:b/>
          <w:spacing w:val="2"/>
          <w:sz w:val="24"/>
        </w:rPr>
        <w:t>Key</w:t>
      </w:r>
      <w:r>
        <w:rPr>
          <w:b/>
          <w:spacing w:val="34"/>
          <w:sz w:val="24"/>
        </w:rPr>
        <w:t> </w:t>
      </w:r>
      <w:r>
        <w:rPr>
          <w:b/>
          <w:spacing w:val="2"/>
          <w:sz w:val="24"/>
        </w:rPr>
        <w:t>Resource</w:t>
      </w:r>
      <w:r>
        <w:rPr>
          <w:b/>
          <w:spacing w:val="36"/>
          <w:sz w:val="24"/>
        </w:rPr>
        <w:t> </w:t>
      </w:r>
      <w:r>
        <w:rPr>
          <w:b/>
          <w:spacing w:val="2"/>
          <w:sz w:val="24"/>
        </w:rPr>
        <w:t>Management</w:t>
      </w:r>
      <w:r>
        <w:rPr>
          <w:b/>
          <w:spacing w:val="30"/>
          <w:sz w:val="24"/>
        </w:rPr>
        <w:t> </w:t>
      </w:r>
      <w:r>
        <w:rPr>
          <w:b/>
          <w:spacing w:val="-2"/>
          <w:sz w:val="24"/>
        </w:rPr>
        <w:t>Stakeholders</w:t>
      </w:r>
    </w:p>
    <w:p>
      <w:pPr>
        <w:pStyle w:val="BodyText"/>
        <w:spacing w:before="4"/>
        <w:rPr>
          <w:b/>
          <w:sz w:val="17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9"/>
        <w:gridCol w:w="7290"/>
      </w:tblGrid>
      <w:tr>
        <w:trPr>
          <w:trHeight w:val="294" w:hRule="atLeast"/>
        </w:trPr>
        <w:tc>
          <w:tcPr>
            <w:tcW w:w="2789" w:type="dxa"/>
            <w:shd w:val="clear" w:color="auto" w:fill="D9F1D0"/>
          </w:tcPr>
          <w:p>
            <w:pPr>
              <w:pStyle w:val="TableParagraph"/>
              <w:spacing w:line="274" w:lineRule="exact"/>
              <w:ind w:left="98" w:right="9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Stakeholder</w:t>
            </w:r>
          </w:p>
        </w:tc>
        <w:tc>
          <w:tcPr>
            <w:tcW w:w="7290" w:type="dxa"/>
            <w:shd w:val="clear" w:color="auto" w:fill="D9F1D0"/>
          </w:tcPr>
          <w:p>
            <w:pPr>
              <w:pStyle w:val="TableParagraph"/>
              <w:spacing w:line="274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Role</w:t>
            </w:r>
          </w:p>
        </w:tc>
      </w:tr>
      <w:tr>
        <w:trPr>
          <w:trHeight w:val="585" w:hRule="atLeast"/>
        </w:trPr>
        <w:tc>
          <w:tcPr>
            <w:tcW w:w="2789" w:type="dxa"/>
          </w:tcPr>
          <w:p>
            <w:pPr>
              <w:pStyle w:val="TableParagraph"/>
              <w:spacing w:line="287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Executive</w:t>
            </w:r>
            <w:r>
              <w:rPr>
                <w:b/>
                <w:spacing w:val="-1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Sponsor:</w:t>
            </w:r>
          </w:p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Emily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Zhang,</w:t>
            </w:r>
            <w:r>
              <w:rPr>
                <w:spacing w:val="30"/>
                <w:sz w:val="24"/>
              </w:rPr>
              <w:t> </w:t>
            </w:r>
            <w:r>
              <w:rPr>
                <w:spacing w:val="-4"/>
                <w:sz w:val="24"/>
              </w:rPr>
              <w:t>CEO.</w:t>
            </w:r>
          </w:p>
        </w:tc>
        <w:tc>
          <w:tcPr>
            <w:tcW w:w="7290" w:type="dxa"/>
          </w:tcPr>
          <w:p>
            <w:pPr>
              <w:pStyle w:val="TableParagraph"/>
              <w:spacing w:line="287" w:lineRule="exact"/>
              <w:ind w:left="10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Provide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executive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oversight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and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approve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resource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allocation.</w:t>
            </w:r>
          </w:p>
        </w:tc>
      </w:tr>
      <w:tr>
        <w:trPr>
          <w:trHeight w:val="586" w:hRule="atLeast"/>
        </w:trPr>
        <w:tc>
          <w:tcPr>
            <w:tcW w:w="2789" w:type="dxa"/>
          </w:tcPr>
          <w:p>
            <w:pPr>
              <w:pStyle w:val="TableParagraph"/>
              <w:spacing w:line="288" w:lineRule="exac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Program</w:t>
            </w:r>
            <w:r>
              <w:rPr>
                <w:b/>
                <w:spacing w:val="-9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Manager:</w:t>
            </w:r>
            <w:r>
              <w:rPr>
                <w:b/>
                <w:spacing w:val="-9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Priya</w:t>
            </w:r>
          </w:p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Simpson.</w:t>
            </w:r>
          </w:p>
        </w:tc>
        <w:tc>
          <w:tcPr>
            <w:tcW w:w="7290" w:type="dxa"/>
          </w:tcPr>
          <w:p>
            <w:pPr>
              <w:pStyle w:val="TableParagraph"/>
              <w:spacing w:line="288" w:lineRule="exact"/>
              <w:ind w:left="103"/>
              <w:rPr>
                <w:sz w:val="24"/>
              </w:rPr>
            </w:pPr>
            <w:r>
              <w:rPr>
                <w:w w:val="105"/>
                <w:sz w:val="24"/>
              </w:rPr>
              <w:t>Oversee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overall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allocation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management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resources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across</w:t>
            </w:r>
          </w:p>
          <w:p>
            <w:pPr>
              <w:pStyle w:val="TableParagraph"/>
              <w:spacing w:line="279" w:lineRule="exact"/>
              <w:ind w:left="103"/>
              <w:rPr>
                <w:sz w:val="24"/>
              </w:rPr>
            </w:pPr>
            <w:r>
              <w:rPr>
                <w:w w:val="110"/>
                <w:sz w:val="24"/>
              </w:rPr>
              <w:t>all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projects.</w:t>
            </w:r>
          </w:p>
        </w:tc>
      </w:tr>
      <w:tr>
        <w:trPr>
          <w:trHeight w:val="585" w:hRule="atLeast"/>
        </w:trPr>
        <w:tc>
          <w:tcPr>
            <w:tcW w:w="2789" w:type="dxa"/>
          </w:tcPr>
          <w:p>
            <w:pPr>
              <w:pStyle w:val="TableParagraph"/>
              <w:spacing w:line="287" w:lineRule="exact"/>
              <w:ind w:left="0" w:right="98"/>
              <w:jc w:val="center"/>
              <w:rPr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HR</w:t>
            </w:r>
            <w:r>
              <w:rPr>
                <w:b/>
                <w:spacing w:val="-9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Director:</w:t>
            </w:r>
            <w:r>
              <w:rPr>
                <w:b/>
                <w:spacing w:val="-8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David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spacing w:val="-4"/>
                <w:w w:val="110"/>
                <w:sz w:val="24"/>
              </w:rPr>
              <w:t>Lee.</w:t>
            </w:r>
          </w:p>
        </w:tc>
        <w:tc>
          <w:tcPr>
            <w:tcW w:w="7290" w:type="dxa"/>
          </w:tcPr>
          <w:p>
            <w:pPr>
              <w:pStyle w:val="TableParagraph"/>
              <w:spacing w:line="287" w:lineRule="exact"/>
              <w:ind w:left="103"/>
              <w:rPr>
                <w:sz w:val="24"/>
              </w:rPr>
            </w:pPr>
            <w:r>
              <w:rPr>
                <w:w w:val="105"/>
                <w:sz w:val="24"/>
              </w:rPr>
              <w:t>Lead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AI-powered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HR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Management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ensure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HR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resources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are</w:t>
            </w:r>
          </w:p>
          <w:p>
            <w:pPr>
              <w:pStyle w:val="TableParagraph"/>
              <w:spacing w:line="279" w:lineRule="exact"/>
              <w:ind w:left="103"/>
              <w:rPr>
                <w:sz w:val="24"/>
              </w:rPr>
            </w:pPr>
            <w:r>
              <w:rPr>
                <w:sz w:val="24"/>
              </w:rPr>
              <w:t>appropriately</w:t>
            </w:r>
            <w:r>
              <w:rPr>
                <w:spacing w:val="38"/>
                <w:sz w:val="24"/>
              </w:rPr>
              <w:t> </w:t>
            </w:r>
            <w:r>
              <w:rPr>
                <w:spacing w:val="-2"/>
                <w:sz w:val="24"/>
              </w:rPr>
              <w:t>allocated.</w:t>
            </w:r>
          </w:p>
        </w:tc>
      </w:tr>
      <w:tr>
        <w:trPr>
          <w:trHeight w:val="586" w:hRule="atLeast"/>
        </w:trPr>
        <w:tc>
          <w:tcPr>
            <w:tcW w:w="2789" w:type="dxa"/>
          </w:tcPr>
          <w:p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b/>
                <w:sz w:val="24"/>
              </w:rPr>
              <w:t>IT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b/>
                <w:sz w:val="24"/>
              </w:rPr>
              <w:t>Director:</w:t>
            </w:r>
            <w:r>
              <w:rPr>
                <w:b/>
                <w:spacing w:val="37"/>
                <w:sz w:val="24"/>
              </w:rPr>
              <w:t> </w:t>
            </w:r>
            <w:r>
              <w:rPr>
                <w:spacing w:val="-2"/>
                <w:sz w:val="24"/>
              </w:rPr>
              <w:t>Sandra</w:t>
            </w:r>
          </w:p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Patel.</w:t>
            </w:r>
          </w:p>
        </w:tc>
        <w:tc>
          <w:tcPr>
            <w:tcW w:w="7290" w:type="dxa"/>
          </w:tcPr>
          <w:p>
            <w:pPr>
              <w:pStyle w:val="TableParagraph"/>
              <w:spacing w:line="287" w:lineRule="exact"/>
              <w:ind w:left="103"/>
              <w:rPr>
                <w:sz w:val="24"/>
              </w:rPr>
            </w:pPr>
            <w:r>
              <w:rPr>
                <w:w w:val="105"/>
                <w:sz w:val="24"/>
              </w:rPr>
              <w:t>Lead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Cloud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Migration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Cybersecurity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projects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manage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IT</w:t>
            </w:r>
          </w:p>
          <w:p>
            <w:pPr>
              <w:pStyle w:val="TableParagraph"/>
              <w:spacing w:line="279" w:lineRule="exact"/>
              <w:ind w:left="103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resources.</w:t>
            </w:r>
          </w:p>
        </w:tc>
      </w:tr>
      <w:tr>
        <w:trPr>
          <w:trHeight w:val="586" w:hRule="atLeast"/>
        </w:trPr>
        <w:tc>
          <w:tcPr>
            <w:tcW w:w="2789" w:type="dxa"/>
          </w:tcPr>
          <w:p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b/>
                <w:w w:val="110"/>
                <w:sz w:val="24"/>
              </w:rPr>
              <w:t>Sales</w:t>
            </w:r>
            <w:r>
              <w:rPr>
                <w:b/>
                <w:spacing w:val="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Director:</w:t>
            </w:r>
            <w:r>
              <w:rPr>
                <w:b/>
                <w:spacing w:val="7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Michael</w:t>
            </w:r>
          </w:p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Brown.</w:t>
            </w:r>
          </w:p>
        </w:tc>
        <w:tc>
          <w:tcPr>
            <w:tcW w:w="7290" w:type="dxa"/>
          </w:tcPr>
          <w:p>
            <w:pPr>
              <w:pStyle w:val="TableParagraph"/>
              <w:spacing w:line="287" w:lineRule="exact"/>
              <w:ind w:left="103"/>
              <w:rPr>
                <w:sz w:val="24"/>
              </w:rPr>
            </w:pPr>
            <w:r>
              <w:rPr>
                <w:w w:val="105"/>
                <w:sz w:val="24"/>
              </w:rPr>
              <w:t>Lead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CRM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System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Development,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ensuring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sales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customer</w:t>
            </w:r>
          </w:p>
          <w:p>
            <w:pPr>
              <w:pStyle w:val="TableParagraph"/>
              <w:spacing w:line="279" w:lineRule="exact"/>
              <w:ind w:left="103"/>
              <w:rPr>
                <w:sz w:val="24"/>
              </w:rPr>
            </w:pPr>
            <w:r>
              <w:rPr>
                <w:w w:val="105"/>
                <w:sz w:val="24"/>
              </w:rPr>
              <w:t>service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resources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are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effectively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utilized.</w:t>
            </w:r>
          </w:p>
        </w:tc>
      </w:tr>
      <w:tr>
        <w:trPr>
          <w:trHeight w:val="586" w:hRule="atLeast"/>
        </w:trPr>
        <w:tc>
          <w:tcPr>
            <w:tcW w:w="2789" w:type="dxa"/>
          </w:tcPr>
          <w:p>
            <w:pPr>
              <w:pStyle w:val="TableParagraph"/>
              <w:spacing w:line="287" w:lineRule="exac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Change</w:t>
            </w:r>
            <w:r>
              <w:rPr>
                <w:b/>
                <w:spacing w:val="1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Management</w:t>
            </w:r>
          </w:p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b/>
                <w:w w:val="110"/>
                <w:sz w:val="24"/>
              </w:rPr>
              <w:t>Specialist:</w:t>
            </w:r>
            <w:r>
              <w:rPr>
                <w:b/>
                <w:spacing w:val="32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(TBD).</w:t>
            </w:r>
          </w:p>
        </w:tc>
        <w:tc>
          <w:tcPr>
            <w:tcW w:w="7290" w:type="dxa"/>
          </w:tcPr>
          <w:p>
            <w:pPr>
              <w:pStyle w:val="TableParagraph"/>
              <w:spacing w:line="287" w:lineRule="exact"/>
              <w:ind w:left="151"/>
              <w:rPr>
                <w:sz w:val="24"/>
              </w:rPr>
            </w:pPr>
            <w:r>
              <w:rPr>
                <w:w w:val="105"/>
                <w:sz w:val="24"/>
              </w:rPr>
              <w:t>Facilitate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resource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management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during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transition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phases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for</w:t>
            </w:r>
          </w:p>
          <w:p>
            <w:pPr>
              <w:pStyle w:val="TableParagraph"/>
              <w:spacing w:line="279" w:lineRule="exact"/>
              <w:ind w:left="103"/>
              <w:rPr>
                <w:sz w:val="24"/>
              </w:rPr>
            </w:pPr>
            <w:r>
              <w:rPr>
                <w:w w:val="110"/>
                <w:sz w:val="24"/>
              </w:rPr>
              <w:t>each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project.</w:t>
            </w:r>
          </w:p>
        </w:tc>
      </w:tr>
      <w:tr>
        <w:trPr>
          <w:trHeight w:val="581" w:hRule="atLeast"/>
        </w:trPr>
        <w:tc>
          <w:tcPr>
            <w:tcW w:w="2789" w:type="dxa"/>
          </w:tcPr>
          <w:p>
            <w:pPr>
              <w:pStyle w:val="TableParagraph"/>
              <w:spacing w:line="287" w:lineRule="exac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Finance</w:t>
            </w:r>
            <w:r>
              <w:rPr>
                <w:b/>
                <w:spacing w:val="4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Manager: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(TBD).</w:t>
            </w:r>
          </w:p>
        </w:tc>
        <w:tc>
          <w:tcPr>
            <w:tcW w:w="7290" w:type="dxa"/>
          </w:tcPr>
          <w:p>
            <w:pPr>
              <w:pStyle w:val="TableParagraph"/>
              <w:spacing w:line="287" w:lineRule="exact"/>
              <w:ind w:left="103"/>
              <w:rPr>
                <w:sz w:val="24"/>
              </w:rPr>
            </w:pPr>
            <w:r>
              <w:rPr>
                <w:w w:val="105"/>
                <w:sz w:val="24"/>
              </w:rPr>
              <w:t>Oversee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financial resources,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ensuring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budgets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personnel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and</w:t>
            </w:r>
          </w:p>
          <w:p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w w:val="105"/>
                <w:sz w:val="24"/>
              </w:rPr>
              <w:t>non-personnel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resources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are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maintained.</w:t>
            </w:r>
          </w:p>
        </w:tc>
      </w:tr>
    </w:tbl>
    <w:p>
      <w:pPr>
        <w:pStyle w:val="BodyText"/>
        <w:spacing w:before="208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pacing w:val="2"/>
          <w:sz w:val="24"/>
        </w:rPr>
        <w:t>Part</w:t>
      </w:r>
      <w:r>
        <w:rPr>
          <w:b/>
          <w:spacing w:val="32"/>
          <w:sz w:val="24"/>
        </w:rPr>
        <w:t> </w:t>
      </w:r>
      <w:r>
        <w:rPr>
          <w:b/>
          <w:spacing w:val="2"/>
          <w:sz w:val="24"/>
        </w:rPr>
        <w:t>IV:</w:t>
      </w:r>
      <w:r>
        <w:rPr>
          <w:b/>
          <w:spacing w:val="32"/>
          <w:sz w:val="24"/>
        </w:rPr>
        <w:t> </w:t>
      </w:r>
      <w:r>
        <w:rPr>
          <w:b/>
          <w:spacing w:val="2"/>
          <w:sz w:val="24"/>
        </w:rPr>
        <w:t>Resource</w:t>
      </w:r>
      <w:r>
        <w:rPr>
          <w:b/>
          <w:spacing w:val="38"/>
          <w:sz w:val="24"/>
        </w:rPr>
        <w:t> </w:t>
      </w:r>
      <w:r>
        <w:rPr>
          <w:b/>
          <w:spacing w:val="2"/>
          <w:sz w:val="24"/>
        </w:rPr>
        <w:t>Management</w:t>
      </w:r>
      <w:r>
        <w:rPr>
          <w:b/>
          <w:spacing w:val="32"/>
          <w:sz w:val="24"/>
        </w:rPr>
        <w:t> </w:t>
      </w:r>
      <w:r>
        <w:rPr>
          <w:b/>
          <w:spacing w:val="-2"/>
          <w:sz w:val="24"/>
        </w:rPr>
        <w:t>Strategy</w:t>
      </w:r>
    </w:p>
    <w:p>
      <w:pPr>
        <w:pStyle w:val="BodyText"/>
        <w:spacing w:before="5"/>
        <w:rPr>
          <w:b/>
          <w:sz w:val="17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9"/>
        <w:gridCol w:w="7290"/>
      </w:tblGrid>
      <w:tr>
        <w:trPr>
          <w:trHeight w:val="2062" w:hRule="atLeast"/>
        </w:trPr>
        <w:tc>
          <w:tcPr>
            <w:tcW w:w="2789" w:type="dxa"/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w w:val="105"/>
                <w:sz w:val="24"/>
              </w:rPr>
              <w:t>How will resources be allocated and managed?</w:t>
            </w:r>
          </w:p>
        </w:tc>
        <w:tc>
          <w:tcPr>
            <w:tcW w:w="729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538" w:val="left" w:leader="none"/>
              </w:tabs>
              <w:spacing w:line="303" w:lineRule="exact" w:before="0" w:after="0"/>
              <w:ind w:left="538" w:right="0" w:hanging="360"/>
              <w:jc w:val="left"/>
              <w:rPr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Resource</w:t>
            </w:r>
            <w:r>
              <w:rPr>
                <w:b/>
                <w:spacing w:val="-5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Allocation</w:t>
            </w:r>
            <w:r>
              <w:rPr>
                <w:b/>
                <w:spacing w:val="-5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Approach:</w:t>
            </w:r>
            <w:r>
              <w:rPr>
                <w:b/>
                <w:spacing w:val="-4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Concurrent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Allocation:</w:t>
            </w:r>
          </w:p>
          <w:p>
            <w:pPr>
              <w:pStyle w:val="TableParagraph"/>
              <w:spacing w:before="3"/>
              <w:ind w:left="538"/>
              <w:rPr>
                <w:sz w:val="24"/>
              </w:rPr>
            </w:pPr>
            <w:r>
              <w:rPr>
                <w:w w:val="105"/>
                <w:sz w:val="24"/>
              </w:rPr>
              <w:t>Resources for Projects 1 (AI-Powered HR Management) and 2 (Cloud Migration) will be allocated simultaneously, leveraging shared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personnel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where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appropriate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(e.g.,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IT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infrastructure specialists). Once these projects reach their mid-point,</w:t>
            </w:r>
          </w:p>
          <w:p>
            <w:pPr>
              <w:pStyle w:val="TableParagraph"/>
              <w:spacing w:line="293" w:lineRule="exact"/>
              <w:ind w:left="538"/>
              <w:rPr>
                <w:sz w:val="24"/>
              </w:rPr>
            </w:pPr>
            <w:r>
              <w:rPr>
                <w:w w:val="105"/>
                <w:sz w:val="24"/>
              </w:rPr>
              <w:t>resources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transitioned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Projects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3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(CRM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System</w:t>
            </w:r>
          </w:p>
          <w:p>
            <w:pPr>
              <w:pStyle w:val="TableParagraph"/>
              <w:spacing w:line="271" w:lineRule="exact"/>
              <w:ind w:left="538"/>
              <w:rPr>
                <w:sz w:val="24"/>
              </w:rPr>
            </w:pPr>
            <w:r>
              <w:rPr>
                <w:w w:val="105"/>
                <w:sz w:val="24"/>
              </w:rPr>
              <w:t>Development)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4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(Cybersecurity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Enhancement).</w:t>
            </w:r>
          </w:p>
        </w:tc>
      </w:tr>
    </w:tbl>
    <w:p>
      <w:pPr>
        <w:pStyle w:val="TableParagraph"/>
        <w:spacing w:after="0" w:line="271" w:lineRule="exact"/>
        <w:rPr>
          <w:sz w:val="24"/>
        </w:rPr>
        <w:sectPr>
          <w:pgSz w:w="12240" w:h="15840"/>
          <w:pgMar w:header="720" w:footer="0" w:top="2360" w:bottom="280" w:left="1440" w:right="360"/>
        </w:sectPr>
      </w:pPr>
    </w:p>
    <w:p>
      <w:pPr>
        <w:pStyle w:val="BodyText"/>
        <w:spacing w:before="9"/>
        <w:rPr>
          <w:b/>
          <w:sz w:val="12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9"/>
        <w:gridCol w:w="7290"/>
      </w:tblGrid>
      <w:tr>
        <w:trPr>
          <w:trHeight w:val="1790" w:hRule="atLeast"/>
        </w:trPr>
        <w:tc>
          <w:tcPr>
            <w:tcW w:w="278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29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538" w:val="left" w:leader="none"/>
              </w:tabs>
              <w:spacing w:line="240" w:lineRule="auto" w:before="1" w:after="0"/>
              <w:ind w:left="538" w:right="511" w:hanging="360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Skill-Specific Allocation: </w:t>
            </w:r>
            <w:r>
              <w:rPr>
                <w:w w:val="105"/>
                <w:sz w:val="24"/>
              </w:rPr>
              <w:t>Specialists, such as AI developers</w:t>
            </w:r>
            <w:r>
              <w:rPr>
                <w:spacing w:val="8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 cybersecurity experts, will be allocated based on their expertise and will move between projects as required.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38" w:val="left" w:leader="none"/>
              </w:tabs>
              <w:spacing w:line="242" w:lineRule="auto" w:before="1" w:after="0"/>
              <w:ind w:left="538" w:right="395" w:hanging="360"/>
              <w:jc w:val="left"/>
              <w:rPr>
                <w:sz w:val="24"/>
              </w:rPr>
            </w:pPr>
            <w:r>
              <w:rPr>
                <w:b/>
                <w:w w:val="110"/>
                <w:sz w:val="24"/>
              </w:rPr>
              <w:t>Cross-Functional</w:t>
            </w:r>
            <w:r>
              <w:rPr>
                <w:b/>
                <w:spacing w:val="-1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Teams:</w:t>
            </w:r>
            <w:r>
              <w:rPr>
                <w:b/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Where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possible,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resources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such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as testing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teams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and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change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management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personnel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be</w:t>
            </w:r>
          </w:p>
          <w:p>
            <w:pPr>
              <w:pStyle w:val="TableParagraph"/>
              <w:spacing w:line="272" w:lineRule="exact"/>
              <w:ind w:left="538"/>
              <w:rPr>
                <w:sz w:val="24"/>
              </w:rPr>
            </w:pPr>
            <w:r>
              <w:rPr>
                <w:w w:val="105"/>
                <w:sz w:val="24"/>
              </w:rPr>
              <w:t>shared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across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multiple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projects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optimize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resource</w:t>
            </w:r>
            <w:r>
              <w:rPr>
                <w:spacing w:val="-2"/>
                <w:w w:val="105"/>
                <w:sz w:val="24"/>
              </w:rPr>
              <w:t> utilization.</w:t>
            </w:r>
          </w:p>
        </w:tc>
      </w:tr>
      <w:tr>
        <w:trPr>
          <w:trHeight w:val="3270" w:hRule="atLeast"/>
        </w:trPr>
        <w:tc>
          <w:tcPr>
            <w:tcW w:w="27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How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resource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status be reported?</w:t>
            </w:r>
          </w:p>
        </w:tc>
        <w:tc>
          <w:tcPr>
            <w:tcW w:w="729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538" w:val="left" w:leader="none"/>
              </w:tabs>
              <w:spacing w:line="240" w:lineRule="auto" w:before="1" w:after="0"/>
              <w:ind w:left="538" w:right="442" w:hanging="268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Status Reporting: </w:t>
            </w:r>
            <w:r>
              <w:rPr>
                <w:w w:val="105"/>
                <w:sz w:val="24"/>
              </w:rPr>
              <w:t>Resource utilization and availability will be tracked through a centralized project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management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tool (e.g., Jira,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Project).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Weekly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resource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reports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provided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by project managers to the Program Manager.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38" w:val="left" w:leader="none"/>
              </w:tabs>
              <w:spacing w:line="240" w:lineRule="auto" w:before="4" w:after="0"/>
              <w:ind w:left="538" w:right="127" w:hanging="268"/>
              <w:jc w:val="both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Capacity Planning: </w:t>
            </w:r>
            <w:r>
              <w:rPr>
                <w:w w:val="105"/>
                <w:sz w:val="24"/>
              </w:rPr>
              <w:t>Resource capacity will be reviewed monthly to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ensure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that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no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team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overburdened,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adjustments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 made as necessary.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37" w:val="left" w:leader="none"/>
              </w:tabs>
              <w:spacing w:line="305" w:lineRule="exact" w:before="1" w:after="0"/>
              <w:ind w:left="537" w:right="0" w:hanging="267"/>
              <w:jc w:val="both"/>
              <w:rPr>
                <w:sz w:val="24"/>
              </w:rPr>
            </w:pPr>
            <w:r>
              <w:rPr>
                <w:b/>
                <w:w w:val="110"/>
                <w:sz w:val="24"/>
              </w:rPr>
              <w:t>Resource</w:t>
            </w:r>
            <w:r>
              <w:rPr>
                <w:b/>
                <w:spacing w:val="-8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Conflict</w:t>
            </w:r>
            <w:r>
              <w:rPr>
                <w:b/>
                <w:spacing w:val="-1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Resolution:</w:t>
            </w:r>
            <w:r>
              <w:rPr>
                <w:b/>
                <w:spacing w:val="-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If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conflicts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arise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regarding</w:t>
            </w:r>
          </w:p>
          <w:p>
            <w:pPr>
              <w:pStyle w:val="TableParagraph"/>
              <w:spacing w:line="242" w:lineRule="auto"/>
              <w:ind w:left="538" w:right="89"/>
              <w:rPr>
                <w:sz w:val="24"/>
              </w:rPr>
            </w:pPr>
            <w:r>
              <w:rPr>
                <w:w w:val="105"/>
                <w:sz w:val="24"/>
              </w:rPr>
              <w:t>resource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availability,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Steering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Committee,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chaired by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Executive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Sponsor,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make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final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decisions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on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resource</w:t>
            </w:r>
          </w:p>
          <w:p>
            <w:pPr>
              <w:pStyle w:val="TableParagraph"/>
              <w:spacing w:line="272" w:lineRule="exact"/>
              <w:ind w:left="53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reallocation.</w:t>
            </w:r>
          </w:p>
        </w:tc>
      </w:tr>
      <w:tr>
        <w:trPr>
          <w:trHeight w:val="2082" w:hRule="atLeast"/>
        </w:trPr>
        <w:tc>
          <w:tcPr>
            <w:tcW w:w="2789" w:type="dxa"/>
          </w:tcPr>
          <w:p>
            <w:pPr>
              <w:pStyle w:val="TableParagraph"/>
              <w:ind w:right="160"/>
              <w:rPr>
                <w:sz w:val="24"/>
              </w:rPr>
            </w:pPr>
            <w:r>
              <w:rPr>
                <w:w w:val="105"/>
                <w:sz w:val="24"/>
              </w:rPr>
              <w:t>Describe Resource </w:t>
            </w:r>
            <w:r>
              <w:rPr>
                <w:spacing w:val="-2"/>
                <w:w w:val="105"/>
                <w:sz w:val="24"/>
              </w:rPr>
              <w:t>Management governance</w:t>
            </w:r>
          </w:p>
          <w:p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considerations.</w:t>
            </w:r>
          </w:p>
        </w:tc>
        <w:tc>
          <w:tcPr>
            <w:tcW w:w="729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538" w:val="left" w:leader="none"/>
              </w:tabs>
              <w:spacing w:line="305" w:lineRule="exact" w:before="1" w:after="0"/>
              <w:ind w:left="538" w:right="0" w:hanging="360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Program</w:t>
            </w:r>
            <w:r>
              <w:rPr>
                <w:b/>
                <w:spacing w:val="2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Steering</w:t>
            </w:r>
            <w:r>
              <w:rPr>
                <w:b/>
                <w:spacing w:val="7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Committee:</w:t>
            </w:r>
            <w:r>
              <w:rPr>
                <w:b/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committee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review</w:t>
            </w:r>
          </w:p>
          <w:p>
            <w:pPr>
              <w:pStyle w:val="TableParagraph"/>
              <w:ind w:left="538" w:right="89"/>
              <w:rPr>
                <w:sz w:val="24"/>
              </w:rPr>
            </w:pPr>
            <w:r>
              <w:rPr>
                <w:w w:val="105"/>
                <w:sz w:val="24"/>
              </w:rPr>
              <w:t>resource status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monthly,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addressing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any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potential bottlenecks and reassigning resources where required.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38" w:val="left" w:leader="none"/>
              </w:tabs>
              <w:spacing w:line="242" w:lineRule="auto" w:before="1" w:after="0"/>
              <w:ind w:left="538" w:right="798" w:hanging="360"/>
              <w:jc w:val="left"/>
              <w:rPr>
                <w:sz w:val="24"/>
              </w:rPr>
            </w:pPr>
            <w:r>
              <w:rPr>
                <w:b/>
                <w:w w:val="110"/>
                <w:sz w:val="24"/>
              </w:rPr>
              <w:t>Compliance</w:t>
            </w:r>
            <w:r>
              <w:rPr>
                <w:b/>
                <w:spacing w:val="-1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and</w:t>
            </w:r>
            <w:r>
              <w:rPr>
                <w:b/>
                <w:spacing w:val="-1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Oversight:</w:t>
            </w:r>
            <w:r>
              <w:rPr>
                <w:b/>
                <w:spacing w:val="-1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Resource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allocations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be </w:t>
            </w:r>
            <w:r>
              <w:rPr>
                <w:sz w:val="24"/>
              </w:rPr>
              <w:t>reviewed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ensure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alignment with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budget constraints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89" w:lineRule="exact"/>
              <w:ind w:left="538"/>
              <w:rPr>
                <w:sz w:val="24"/>
              </w:rPr>
            </w:pPr>
            <w:r>
              <w:rPr>
                <w:w w:val="105"/>
                <w:sz w:val="24"/>
              </w:rPr>
              <w:t>regulatory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compliance,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particularly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relation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cybersecurity</w:t>
            </w:r>
          </w:p>
          <w:p>
            <w:pPr>
              <w:pStyle w:val="TableParagraph"/>
              <w:spacing w:line="275" w:lineRule="exact"/>
              <w:ind w:left="538"/>
              <w:rPr>
                <w:sz w:val="24"/>
              </w:rPr>
            </w:pPr>
            <w:r>
              <w:rPr>
                <w:w w:val="105"/>
                <w:sz w:val="24"/>
              </w:rPr>
              <w:t>and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cloud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migration.</w:t>
            </w:r>
          </w:p>
        </w:tc>
      </w:tr>
      <w:tr>
        <w:trPr>
          <w:trHeight w:val="3854" w:hRule="atLeast"/>
        </w:trPr>
        <w:tc>
          <w:tcPr>
            <w:tcW w:w="27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How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resources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 released and</w:t>
            </w:r>
          </w:p>
          <w:p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reallocated?</w:t>
            </w:r>
          </w:p>
        </w:tc>
        <w:tc>
          <w:tcPr>
            <w:tcW w:w="729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538" w:val="left" w:leader="none"/>
              </w:tabs>
              <w:spacing w:line="240" w:lineRule="auto" w:before="2" w:after="0"/>
              <w:ind w:left="538" w:right="310" w:hanging="360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Completion of Phases: </w:t>
            </w:r>
            <w:r>
              <w:rPr>
                <w:w w:val="105"/>
                <w:sz w:val="24"/>
              </w:rPr>
              <w:t>Upon the completion of each project phase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(e.g.,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launch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phase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AI-Powered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HR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Management), personnel and support resources will be released and</w:t>
            </w:r>
          </w:p>
          <w:p>
            <w:pPr>
              <w:pStyle w:val="TableParagraph"/>
              <w:spacing w:before="1"/>
              <w:ind w:left="538"/>
              <w:rPr>
                <w:sz w:val="24"/>
              </w:rPr>
            </w:pPr>
            <w:r>
              <w:rPr>
                <w:w w:val="105"/>
                <w:sz w:val="24"/>
              </w:rPr>
              <w:t>reallocated to ongoing projects (such as CRM System </w:t>
            </w:r>
            <w:r>
              <w:rPr>
                <w:spacing w:val="-2"/>
                <w:w w:val="105"/>
                <w:sz w:val="24"/>
              </w:rPr>
              <w:t>Development).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38" w:val="left" w:leader="none"/>
              </w:tabs>
              <w:spacing w:line="240" w:lineRule="auto" w:before="1" w:after="0"/>
              <w:ind w:left="538" w:right="683" w:hanging="36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Post-Project</w:t>
            </w:r>
            <w:r>
              <w:rPr>
                <w:b/>
                <w:spacing w:val="34"/>
                <w:sz w:val="24"/>
              </w:rPr>
              <w:t> </w:t>
            </w:r>
            <w:r>
              <w:rPr>
                <w:b/>
                <w:sz w:val="24"/>
              </w:rPr>
              <w:t>Transition:</w:t>
            </w:r>
            <w:r>
              <w:rPr>
                <w:b/>
                <w:spacing w:val="38"/>
                <w:sz w:val="24"/>
              </w:rPr>
              <w:t> </w:t>
            </w:r>
            <w:r>
              <w:rPr>
                <w:sz w:val="24"/>
              </w:rPr>
              <w:t>Once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fully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completed, </w:t>
            </w:r>
            <w:r>
              <w:rPr>
                <w:spacing w:val="-2"/>
                <w:w w:val="110"/>
                <w:sz w:val="24"/>
              </w:rPr>
              <w:t>resources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will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be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redeployed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to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other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ongoing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company</w:t>
            </w:r>
          </w:p>
          <w:p>
            <w:pPr>
              <w:pStyle w:val="TableParagraph"/>
              <w:spacing w:before="2"/>
              <w:ind w:left="538"/>
              <w:rPr>
                <w:sz w:val="24"/>
              </w:rPr>
            </w:pPr>
            <w:r>
              <w:rPr>
                <w:w w:val="105"/>
                <w:sz w:val="24"/>
              </w:rPr>
              <w:t>initiatives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or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other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stages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Corporate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Digital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Transformation </w:t>
            </w:r>
            <w:r>
              <w:rPr>
                <w:spacing w:val="-2"/>
                <w:w w:val="105"/>
                <w:sz w:val="24"/>
              </w:rPr>
              <w:t>program.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38" w:val="left" w:leader="none"/>
              </w:tabs>
              <w:spacing w:line="240" w:lineRule="auto" w:before="2" w:after="0"/>
              <w:ind w:left="538" w:right="905" w:hanging="360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Continuous Review</w:t>
            </w:r>
            <w:r>
              <w:rPr>
                <w:w w:val="105"/>
                <w:sz w:val="24"/>
              </w:rPr>
              <w:t>: The Program Manager will conduct resource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reviews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at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key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project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milestones,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ensuring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that</w:t>
            </w:r>
          </w:p>
          <w:p>
            <w:pPr>
              <w:pStyle w:val="TableParagraph"/>
              <w:spacing w:line="291" w:lineRule="exact"/>
              <w:ind w:left="538"/>
              <w:rPr>
                <w:sz w:val="24"/>
              </w:rPr>
            </w:pPr>
            <w:r>
              <w:rPr>
                <w:w w:val="105"/>
                <w:sz w:val="24"/>
              </w:rPr>
              <w:t>personnel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can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released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reallocated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efficiently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without</w:t>
            </w:r>
          </w:p>
          <w:p>
            <w:pPr>
              <w:pStyle w:val="TableParagraph"/>
              <w:spacing w:line="272" w:lineRule="exact" w:before="3"/>
              <w:ind w:left="538"/>
              <w:rPr>
                <w:sz w:val="24"/>
              </w:rPr>
            </w:pPr>
            <w:r>
              <w:rPr>
                <w:w w:val="105"/>
                <w:sz w:val="24"/>
              </w:rPr>
              <w:t>affecting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project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timelines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or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outcomes.</w:t>
            </w:r>
          </w:p>
        </w:tc>
      </w:tr>
    </w:tbl>
    <w:p>
      <w:pPr>
        <w:pStyle w:val="BodyText"/>
        <w:spacing w:before="207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pacing w:val="2"/>
          <w:sz w:val="24"/>
        </w:rPr>
        <w:t>Part</w:t>
      </w:r>
      <w:r>
        <w:rPr>
          <w:b/>
          <w:spacing w:val="39"/>
          <w:sz w:val="24"/>
        </w:rPr>
        <w:t> </w:t>
      </w:r>
      <w:r>
        <w:rPr>
          <w:b/>
          <w:spacing w:val="2"/>
          <w:sz w:val="24"/>
        </w:rPr>
        <w:t>V:</w:t>
      </w:r>
      <w:r>
        <w:rPr>
          <w:b/>
          <w:spacing w:val="39"/>
          <w:sz w:val="24"/>
        </w:rPr>
        <w:t> </w:t>
      </w:r>
      <w:r>
        <w:rPr>
          <w:b/>
          <w:spacing w:val="2"/>
          <w:sz w:val="24"/>
        </w:rPr>
        <w:t>Resource</w:t>
      </w:r>
      <w:r>
        <w:rPr>
          <w:b/>
          <w:spacing w:val="38"/>
          <w:sz w:val="24"/>
        </w:rPr>
        <w:t> </w:t>
      </w:r>
      <w:r>
        <w:rPr>
          <w:b/>
          <w:spacing w:val="2"/>
          <w:sz w:val="24"/>
        </w:rPr>
        <w:t>Breakdown</w:t>
      </w:r>
      <w:r>
        <w:rPr>
          <w:b/>
          <w:spacing w:val="43"/>
          <w:sz w:val="24"/>
        </w:rPr>
        <w:t> </w:t>
      </w:r>
      <w:r>
        <w:rPr>
          <w:b/>
          <w:spacing w:val="2"/>
          <w:sz w:val="24"/>
        </w:rPr>
        <w:t>Structure</w:t>
      </w:r>
      <w:r>
        <w:rPr>
          <w:b/>
          <w:spacing w:val="38"/>
          <w:sz w:val="24"/>
        </w:rPr>
        <w:t> </w:t>
      </w:r>
      <w:r>
        <w:rPr>
          <w:b/>
          <w:spacing w:val="-4"/>
          <w:sz w:val="24"/>
        </w:rPr>
        <w:t>(RBS)</w:t>
      </w:r>
    </w:p>
    <w:p>
      <w:pPr>
        <w:spacing w:after="0"/>
        <w:jc w:val="left"/>
        <w:rPr>
          <w:b/>
          <w:sz w:val="24"/>
        </w:rPr>
        <w:sectPr>
          <w:pgSz w:w="12240" w:h="15840"/>
          <w:pgMar w:header="720" w:footer="0" w:top="2360" w:bottom="280" w:left="1440" w:right="360"/>
        </w:sectPr>
      </w:pPr>
    </w:p>
    <w:p>
      <w:pPr>
        <w:pStyle w:val="BodyText"/>
        <w:spacing w:before="150"/>
      </w:pPr>
      <w:r>
        <w:rPr>
          <w:w w:val="105"/>
        </w:rPr>
        <w:t>Refer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Resource</w:t>
      </w:r>
      <w:r>
        <w:rPr>
          <w:spacing w:val="-7"/>
          <w:w w:val="105"/>
        </w:rPr>
        <w:t> </w:t>
      </w:r>
      <w:r>
        <w:rPr>
          <w:w w:val="105"/>
        </w:rPr>
        <w:t>Breakdown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Excel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Sheet.</w:t>
      </w:r>
    </w:p>
    <w:sectPr>
      <w:pgSz w:w="12240" w:h="15840"/>
      <w:pgMar w:header="720" w:footer="0" w:top="2360" w:bottom="280" w:left="14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50624">
          <wp:simplePos x="0" y="0"/>
          <wp:positionH relativeFrom="page">
            <wp:posOffset>914400</wp:posOffset>
          </wp:positionH>
          <wp:positionV relativeFrom="page">
            <wp:posOffset>457161</wp:posOffset>
          </wp:positionV>
          <wp:extent cx="1173229" cy="504736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3229" cy="5047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1136">
              <wp:simplePos x="0" y="0"/>
              <wp:positionH relativeFrom="page">
                <wp:posOffset>1539875</wp:posOffset>
              </wp:positionH>
              <wp:positionV relativeFrom="page">
                <wp:posOffset>1179076</wp:posOffset>
              </wp:positionV>
              <wp:extent cx="4688840" cy="3359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88840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0E4660"/>
                              <w:spacing w:val="-4"/>
                              <w:sz w:val="40"/>
                            </w:rPr>
                            <w:t>Program</w:t>
                          </w:r>
                          <w:r>
                            <w:rPr>
                              <w:color w:val="0E4660"/>
                              <w:spacing w:val="-16"/>
                              <w:sz w:val="40"/>
                            </w:rPr>
                            <w:t> </w:t>
                          </w:r>
                          <w:r>
                            <w:rPr>
                              <w:color w:val="0E4660"/>
                              <w:spacing w:val="-4"/>
                              <w:sz w:val="40"/>
                            </w:rPr>
                            <w:t>Resource</w:t>
                          </w:r>
                          <w:r>
                            <w:rPr>
                              <w:color w:val="0E4660"/>
                              <w:spacing w:val="-19"/>
                              <w:sz w:val="40"/>
                            </w:rPr>
                            <w:t> </w:t>
                          </w:r>
                          <w:r>
                            <w:rPr>
                              <w:color w:val="0E4660"/>
                              <w:spacing w:val="-4"/>
                              <w:sz w:val="40"/>
                            </w:rPr>
                            <w:t>Management</w:t>
                          </w:r>
                          <w:r>
                            <w:rPr>
                              <w:color w:val="0E4660"/>
                              <w:spacing w:val="-14"/>
                              <w:sz w:val="40"/>
                            </w:rPr>
                            <w:t> </w:t>
                          </w:r>
                          <w:r>
                            <w:rPr>
                              <w:color w:val="0E4660"/>
                              <w:spacing w:val="-4"/>
                              <w:sz w:val="40"/>
                            </w:rPr>
                            <w:t>Plan</w:t>
                          </w:r>
                          <w:r>
                            <w:rPr>
                              <w:color w:val="0E4660"/>
                              <w:spacing w:val="-14"/>
                              <w:sz w:val="40"/>
                            </w:rPr>
                            <w:t> </w:t>
                          </w:r>
                          <w:r>
                            <w:rPr>
                              <w:color w:val="0E4660"/>
                              <w:spacing w:val="-4"/>
                              <w:sz w:val="40"/>
                            </w:rPr>
                            <w:t>Solution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21.25pt;margin-top:92.840706pt;width:369.2pt;height:26.45pt;mso-position-horizontal-relative:page;mso-position-vertical-relative:page;z-index:-15865344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0E4660"/>
                        <w:spacing w:val="-4"/>
                        <w:sz w:val="40"/>
                      </w:rPr>
                      <w:t>Program</w:t>
                    </w:r>
                    <w:r>
                      <w:rPr>
                        <w:color w:val="0E4660"/>
                        <w:spacing w:val="-16"/>
                        <w:sz w:val="40"/>
                      </w:rPr>
                      <w:t> </w:t>
                    </w:r>
                    <w:r>
                      <w:rPr>
                        <w:color w:val="0E4660"/>
                        <w:spacing w:val="-4"/>
                        <w:sz w:val="40"/>
                      </w:rPr>
                      <w:t>Resource</w:t>
                    </w:r>
                    <w:r>
                      <w:rPr>
                        <w:color w:val="0E4660"/>
                        <w:spacing w:val="-19"/>
                        <w:sz w:val="40"/>
                      </w:rPr>
                      <w:t> </w:t>
                    </w:r>
                    <w:r>
                      <w:rPr>
                        <w:color w:val="0E4660"/>
                        <w:spacing w:val="-4"/>
                        <w:sz w:val="40"/>
                      </w:rPr>
                      <w:t>Management</w:t>
                    </w:r>
                    <w:r>
                      <w:rPr>
                        <w:color w:val="0E4660"/>
                        <w:spacing w:val="-14"/>
                        <w:sz w:val="40"/>
                      </w:rPr>
                      <w:t> </w:t>
                    </w:r>
                    <w:r>
                      <w:rPr>
                        <w:color w:val="0E4660"/>
                        <w:spacing w:val="-4"/>
                        <w:sz w:val="40"/>
                      </w:rPr>
                      <w:t>Plan</w:t>
                    </w:r>
                    <w:r>
                      <w:rPr>
                        <w:color w:val="0E4660"/>
                        <w:spacing w:val="-14"/>
                        <w:sz w:val="40"/>
                      </w:rPr>
                      <w:t> </w:t>
                    </w:r>
                    <w:r>
                      <w:rPr>
                        <w:color w:val="0E4660"/>
                        <w:spacing w:val="-4"/>
                        <w:sz w:val="40"/>
                      </w:rPr>
                      <w:t>Solution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53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53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538" w:hanging="26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2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8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2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6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0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4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2" w:hanging="26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53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3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"/>
      <w:ind w:left="20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Yeomans</dc:creator>
  <dcterms:created xsi:type="dcterms:W3CDTF">2025-04-08T00:32:17Z</dcterms:created>
  <dcterms:modified xsi:type="dcterms:W3CDTF">2025-04-08T00:32:17Z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2025-04-08T00:00:00Z</vt:filetime>
  </property>
  <property fmtid="{D5CDD505-2E9C-101B-9397-08002B2CF9AE}" pid="5" name="Producer">
    <vt:lpwstr>3-Heights(TM) PDF Security Shell 4.8.25.2 (http://www.pdf-tools.com)</vt:lpwstr>
  </property>
</Properties>
</file>