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ECC48F8" wp14:textId="77777777">
      <w:pPr>
        <w:pStyle w:val="Title"/>
      </w:pPr>
      <w:r>
        <w:t xml:space="preserve">Lab 1.2 Exemplar Solution: Demo Hook and Delivery Practice</w:t>
      </w:r>
    </w:p>
    <w:p xmlns:wp14="http://schemas.microsoft.com/office/word/2010/wordml" w14:paraId="21E755B3" wp14:textId="0526F85A">
      <w:pPr>
        <w:spacing w:after="120" w:line="276" w:lineRule="auto"/>
      </w:pPr>
      <w:r w:rsidRPr="40F28D18" w:rsidR="62FD9DFF">
        <w:rPr>
          <w:i w:val="1"/>
          <w:iCs w:val="1"/>
          <w:lang w:val="en-US"/>
        </w:rPr>
        <w:t xml:space="preserve">Exemplar </w:t>
      </w:r>
      <w:r w:rsidRPr="40F28D18" w:rsidR="4DC9EE17">
        <w:rPr>
          <w:i w:val="1"/>
          <w:iCs w:val="1"/>
          <w:lang w:val="en-US"/>
        </w:rPr>
        <w:t xml:space="preserve">Solution </w:t>
      </w:r>
      <w:r w:rsidRPr="40F28D18" w:rsidR="233B04CC">
        <w:rPr>
          <w:i w:val="1"/>
          <w:iCs w:val="1"/>
          <w:lang w:val="en-US"/>
        </w:rPr>
        <w:t>| Module</w:t>
      </w:r>
      <w:r w:rsidRPr="40F28D18" w:rsidR="62FD9DFF">
        <w:rPr>
          <w:i w:val="1"/>
          <w:iCs w:val="1"/>
          <w:lang w:val="en-US"/>
        </w:rPr>
        <w:t xml:space="preserve"> 1, Lesson </w:t>
      </w:r>
      <w:r w:rsidRPr="40F28D18" w:rsidR="78CE4F68">
        <w:rPr>
          <w:i w:val="1"/>
          <w:iCs w:val="1"/>
          <w:lang w:val="en-US"/>
        </w:rPr>
        <w:t xml:space="preserve">2 </w:t>
      </w:r>
      <w:r w:rsidRPr="40F28D18" w:rsidR="2806FB8D">
        <w:rPr>
          <w:i w:val="1"/>
          <w:iCs w:val="1"/>
          <w:lang w:val="en-US"/>
        </w:rPr>
        <w:t>| Company</w:t>
      </w:r>
      <w:r w:rsidRPr="40F28D18" w:rsidR="62FD9DFF">
        <w:rPr>
          <w:i w:val="1"/>
          <w:iCs w:val="1"/>
          <w:lang w:val="en-US"/>
        </w:rPr>
        <w:t xml:space="preserve">: </w:t>
      </w:r>
      <w:r w:rsidRPr="40F28D18" w:rsidR="62FD9DFF">
        <w:rPr>
          <w:i w:val="1"/>
          <w:iCs w:val="1"/>
          <w:lang w:val="en-US"/>
        </w:rPr>
        <w:t>SkillBoost</w:t>
      </w:r>
      <w:r w:rsidRPr="40F28D18" w:rsidR="62FD9DFF">
        <w:rPr>
          <w:i w:val="1"/>
          <w:iCs w:val="1"/>
          <w:lang w:val="en-US"/>
        </w:rPr>
        <w:t xml:space="preserve"> Corporate Training</w:t>
      </w:r>
    </w:p>
    <w:p xmlns:wp14="http://schemas.microsoft.com/office/word/2010/wordml" w14:paraId="563E11AF" wp14:textId="77777777">
      <w:pPr>
        <w:spacing w:after="120" w:line="276"/>
      </w:pPr>
      <w:r>
        <w:t xml:space="preserve">This exemplar shows one strong way to complete the lab, including a script and a description of an effective video delivery. Use it as a quality reference rather than the only correct answer.</w:t>
      </w:r>
    </w:p>
    <w:p xmlns:wp14="http://schemas.microsoft.com/office/word/2010/wordml" w14:paraId="1B8F1917" wp14:textId="77777777">
      <w:pPr>
        <w:pStyle w:val="Heading1"/>
      </w:pPr>
      <w:r>
        <w:t xml:space="preserve">Completed Demo Opening Script (30 seconds)</w:t>
      </w:r>
    </w:p>
    <w:p xmlns:wp14="http://schemas.microsoft.com/office/word/2010/wordml" w14:paraId="54C6073E" wp14:textId="77777777">
      <w:pPr>
        <w:spacing w:after="120" w:line="276"/>
      </w:pPr>
      <w:r>
        <w:t xml:space="preserve">“Good morning. Before we look at the platform, let me ask one question: how confident are you that every manager across your organization leads in a consistent, capable way? Most HR directors tell us they are not, and that inconsistency shows up in turnover and disengagement. In the next few minutes, I will show you how a structured leadership development program builds consistent, confident managers across your entire organization.”</w:t>
      </w:r>
    </w:p>
    <w:p xmlns:wp14="http://schemas.microsoft.com/office/word/2010/wordml" w14:paraId="5DDB4755" wp14:textId="77777777">
      <w:pPr>
        <w:pStyle w:val="Heading1"/>
      </w:pPr>
      <w:r>
        <w:t xml:space="preserve">Video Delivery (1 minute)</w:t>
      </w:r>
    </w:p>
    <w:p xmlns:wp14="http://schemas.microsoft.com/office/word/2010/wordml" w14:paraId="0EB7882A" wp14:textId="77777777">
      <w:pPr>
        <w:spacing w:after="120" w:line="276"/>
      </w:pPr>
      <w:r>
        <w:t xml:space="preserve">The presenter delivers the opening while looking directly into the camera lens, then advances to a single slide showing the cost of inconsistent leadership. The pace is measured, with a deliberate pause after the opening question to let it land.</w:t>
      </w:r>
    </w:p>
    <w:p xmlns:wp14="http://schemas.microsoft.com/office/word/2010/wordml" w14:paraId="285FACFF" wp14:textId="77777777">
      <w:pPr>
        <w:pStyle w:val="Heading1"/>
      </w:pPr>
      <w:r>
        <w:t xml:space="preserve">Visual References</w:t>
      </w:r>
    </w:p>
    <w:p xmlns:wp14="http://schemas.microsoft.com/office/word/2010/wordml" w14:paraId="1B5B636F" wp14:textId="77777777">
      <w:pPr>
        <w:spacing w:after="120" w:line="276"/>
      </w:pPr>
      <w:r>
        <w:t xml:space="preserve">On camera, the presenter is framed from the chest up with the lens at eye level and even lighting on the face. The supporting slide carries one headline takeaway and a single figure, so the audience listens to the presenter rather than reading dense text.</w:t>
      </w:r>
    </w:p>
    <w:p xmlns:wp14="http://schemas.microsoft.com/office/word/2010/wordml" w14:paraId="374F0E32" wp14:textId="77777777">
      <w:pPr>
        <w:pStyle w:val="Heading1"/>
      </w:pPr>
      <w:r>
        <w:t xml:space="preserve">Self-Review Example</w:t>
      </w:r>
    </w:p>
    <w:p xmlns:wp14="http://schemas.microsoft.com/office/word/2010/wordml" w14:paraId="267312F4" wp14:textId="244B1FC1">
      <w:pPr>
        <w:pStyle w:val="ListParagraph"/>
        <w:numPr>
          <w:ilvl w:val="0"/>
          <w:numId w:val="2"/>
        </w:numPr>
        <w:spacing w:after="80" w:line="276" w:lineRule="auto"/>
        <w:rPr/>
      </w:pPr>
      <w:r w:rsidRPr="40F28D18" w:rsidR="40F28D18">
        <w:rPr>
          <w:b w:val="1"/>
          <w:bCs w:val="1"/>
        </w:rPr>
        <w:t>Strength:</w:t>
      </w:r>
      <w:r w:rsidR="40F28D18">
        <w:rPr/>
        <w:t xml:space="preserve"> </w:t>
      </w:r>
      <w:r w:rsidR="32D1062F">
        <w:rPr/>
        <w:t>T</w:t>
      </w:r>
      <w:r w:rsidR="40F28D18">
        <w:rPr/>
        <w:t>he opening question created a pause that drew the audience in.</w:t>
      </w:r>
    </w:p>
    <w:p xmlns:wp14="http://schemas.microsoft.com/office/word/2010/wordml" w14:paraId="1EA6AEDB" wp14:textId="086F7E6D">
      <w:pPr>
        <w:pStyle w:val="ListParagraph"/>
        <w:numPr>
          <w:ilvl w:val="0"/>
          <w:numId w:val="2"/>
        </w:numPr>
        <w:spacing w:after="80" w:line="276" w:lineRule="auto"/>
        <w:rPr/>
      </w:pPr>
      <w:r w:rsidRPr="40F28D18" w:rsidR="40F28D18">
        <w:rPr>
          <w:b w:val="1"/>
          <w:bCs w:val="1"/>
        </w:rPr>
        <w:t xml:space="preserve">Improvement: </w:t>
      </w:r>
      <w:r w:rsidR="706AD88E">
        <w:rPr/>
        <w:t>S</w:t>
      </w:r>
      <w:r w:rsidR="40F28D18">
        <w:rPr/>
        <w:t>low down slightly on the final sentence to emphasize the outcome.</w:t>
      </w:r>
    </w:p>
    <w:p xmlns:wp14="http://schemas.microsoft.com/office/word/2010/wordml" w14:paraId="02B91FCB" wp14:textId="77777777">
      <w:pPr>
        <w:pStyle w:val="Heading1"/>
      </w:pPr>
      <w:r>
        <w:t xml:space="preserve">How This Meets the Rubric</w:t>
      </w:r>
    </w:p>
    <w:p xmlns:wp14="http://schemas.microsoft.com/office/word/2010/wordml" w14:paraId="02379B91" wp14:textId="6C4F63D9">
      <w:pPr>
        <w:pStyle w:val="ListParagraph"/>
        <w:numPr>
          <w:ilvl w:val="0"/>
          <w:numId w:val="2"/>
        </w:numPr>
        <w:spacing w:after="80" w:line="276" w:lineRule="auto"/>
        <w:rPr/>
      </w:pPr>
      <w:r w:rsidRPr="40F28D18" w:rsidR="40F28D18">
        <w:rPr>
          <w:b w:val="1"/>
          <w:bCs w:val="1"/>
        </w:rPr>
        <w:t xml:space="preserve">Hook quality: </w:t>
      </w:r>
      <w:r w:rsidR="2635010A">
        <w:rPr>
          <w:b w:val="0"/>
          <w:bCs w:val="0"/>
        </w:rPr>
        <w:t>O</w:t>
      </w:r>
      <w:r w:rsidR="40F28D18">
        <w:rPr/>
        <w:t>pens with the audience</w:t>
      </w:r>
      <w:r w:rsidR="5D85E829">
        <w:rPr/>
        <w:t>’s</w:t>
      </w:r>
      <w:r w:rsidR="40F28D18">
        <w:rPr/>
        <w:t xml:space="preserve"> problem, not a feature.</w:t>
      </w:r>
    </w:p>
    <w:p xmlns:wp14="http://schemas.microsoft.com/office/word/2010/wordml" w14:paraId="344680D5" wp14:textId="41BE235B">
      <w:pPr>
        <w:pStyle w:val="ListParagraph"/>
        <w:numPr>
          <w:ilvl w:val="0"/>
          <w:numId w:val="2"/>
        </w:numPr>
        <w:spacing w:after="80" w:line="276" w:lineRule="auto"/>
        <w:rPr/>
      </w:pPr>
      <w:r w:rsidRPr="40F28D18" w:rsidR="62FD9DFF">
        <w:rPr>
          <w:b w:val="1"/>
          <w:bCs w:val="1"/>
          <w:lang w:val="en-US"/>
        </w:rPr>
        <w:t xml:space="preserve">Camera presence: </w:t>
      </w:r>
      <w:r w:rsidRPr="40F28D18" w:rsidR="6B624FB1">
        <w:rPr>
          <w:b w:val="0"/>
          <w:bCs w:val="0"/>
          <w:lang w:val="en-US"/>
        </w:rPr>
        <w:t>S</w:t>
      </w:r>
      <w:r w:rsidRPr="40F28D18" w:rsidR="62FD9DFF">
        <w:rPr>
          <w:lang w:val="en-US"/>
        </w:rPr>
        <w:t xml:space="preserve">teady eye contact </w:t>
      </w:r>
      <w:bookmarkStart w:name="_Int_zqD1D3W7" w:id="284779740"/>
      <w:r w:rsidRPr="40F28D18" w:rsidR="62FD9DFF">
        <w:rPr>
          <w:lang w:val="en-US"/>
        </w:rPr>
        <w:t>into</w:t>
      </w:r>
      <w:bookmarkEnd w:id="284779740"/>
      <w:r w:rsidRPr="40F28D18" w:rsidR="62FD9DFF">
        <w:rPr>
          <w:lang w:val="en-US"/>
        </w:rPr>
        <w:t xml:space="preserve"> the lens.</w:t>
      </w:r>
    </w:p>
    <w:p xmlns:wp14="http://schemas.microsoft.com/office/word/2010/wordml" w14:paraId="6D592CC0" wp14:textId="41257370">
      <w:pPr>
        <w:pStyle w:val="ListParagraph"/>
        <w:numPr>
          <w:ilvl w:val="0"/>
          <w:numId w:val="2"/>
        </w:numPr>
        <w:spacing w:after="80" w:line="276" w:lineRule="auto"/>
        <w:rPr/>
      </w:pPr>
      <w:r w:rsidRPr="40F28D18" w:rsidR="40F28D18">
        <w:rPr>
          <w:b w:val="1"/>
          <w:bCs w:val="1"/>
        </w:rPr>
        <w:t>Vocal delivery:</w:t>
      </w:r>
      <w:r w:rsidR="40F28D18">
        <w:rPr/>
        <w:t xml:space="preserve"> </w:t>
      </w:r>
      <w:r w:rsidR="6F99D56B">
        <w:rPr/>
        <w:t>M</w:t>
      </w:r>
      <w:r w:rsidR="40F28D18">
        <w:rPr/>
        <w:t>easured pace with a purposeful pause.</w:t>
      </w:r>
    </w:p>
    <w:p xmlns:wp14="http://schemas.microsoft.com/office/word/2010/wordml" w14:paraId="73CB3586" wp14:textId="01BA8B95">
      <w:pPr>
        <w:pStyle w:val="ListParagraph"/>
        <w:numPr>
          <w:ilvl w:val="0"/>
          <w:numId w:val="2"/>
        </w:numPr>
        <w:spacing w:after="80" w:line="276" w:lineRule="auto"/>
        <w:rPr/>
      </w:pPr>
      <w:r w:rsidRPr="40F28D18" w:rsidR="62FD9DFF">
        <w:rPr>
          <w:b w:val="1"/>
          <w:bCs w:val="1"/>
          <w:lang w:val="en-US"/>
        </w:rPr>
        <w:t>Self-review:</w:t>
      </w:r>
      <w:r w:rsidRPr="40F28D18" w:rsidR="62FD9DFF">
        <w:rPr>
          <w:lang w:val="en-US"/>
        </w:rPr>
        <w:t xml:space="preserve"> </w:t>
      </w:r>
      <w:r w:rsidRPr="40F28D18" w:rsidR="56AE0D7D">
        <w:rPr>
          <w:lang w:val="en-US"/>
        </w:rPr>
        <w:t>N</w:t>
      </w:r>
      <w:r w:rsidRPr="40F28D18" w:rsidR="62FD9DFF">
        <w:rPr>
          <w:lang w:val="en-US"/>
        </w:rPr>
        <w:t xml:space="preserve">ames </w:t>
      </w:r>
      <w:bookmarkStart w:name="_Int_n4SQXOtP" w:id="1124986204"/>
      <w:r w:rsidRPr="40F28D18" w:rsidR="62FD9DFF">
        <w:rPr>
          <w:lang w:val="en-US"/>
        </w:rPr>
        <w:t>a specific</w:t>
      </w:r>
      <w:bookmarkEnd w:id="1124986204"/>
      <w:r w:rsidRPr="40F28D18" w:rsidR="62FD9DFF">
        <w:rPr>
          <w:lang w:val="en-US"/>
        </w:rPr>
        <w:t xml:space="preserve"> strength and</w:t>
      </w:r>
      <w:r w:rsidRPr="40F28D18" w:rsidR="494C4576">
        <w:rPr>
          <w:lang w:val="en-US"/>
        </w:rPr>
        <w:t xml:space="preserve"> an</w:t>
      </w:r>
      <w:r w:rsidRPr="40F28D18" w:rsidR="62FD9DFF">
        <w:rPr>
          <w:lang w:val="en-US"/>
        </w:rPr>
        <w:t xml:space="preserve"> improvement.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n4SQXOtP" int2:invalidationBookmarkName="" int2:hashCode="LeOmOm3B8nTenW" int2:id="wq6IhPGd">
      <int2:state int2:type="gram" int2:value="Rejected"/>
    </int2:bookmark>
    <int2:bookmark int2:bookmarkName="_Int_zqD1D3W7" int2:invalidationBookmarkName="" int2:hashCode="o3nIX4xpoNNnnY" int2:id="Hg3oJwC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9134e1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09fa2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2FD9DFF"/>
    <w:rsid w:val="233B04CC"/>
    <w:rsid w:val="2635010A"/>
    <w:rsid w:val="2806FB8D"/>
    <w:rsid w:val="2FB96676"/>
    <w:rsid w:val="32D1062F"/>
    <w:rsid w:val="3B1AC713"/>
    <w:rsid w:val="3B437DD5"/>
    <w:rsid w:val="40F28D18"/>
    <w:rsid w:val="494C4576"/>
    <w:rsid w:val="4DC9EE17"/>
    <w:rsid w:val="56AE0D7D"/>
    <w:rsid w:val="58678AFC"/>
    <w:rsid w:val="5D85E829"/>
    <w:rsid w:val="62FD9DFF"/>
    <w:rsid w:val="6B624FB1"/>
    <w:rsid w:val="6F99D56B"/>
    <w:rsid w:val="706AD88E"/>
    <w:rsid w:val="78CE4F68"/>
    <w:rsid w:val="7A53257A"/>
    <w:rsid w:val="7A53257A"/>
  </w:rsids>
  <w14:docId w14:val="63CADE87"/>
  <w15:docId w15:val="{8C917382-0690-457C-8FCF-DF2AF0288B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ptos" w:hAnsi="Aptos" w:eastAsia="Aptos" w:cs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qFormat/>
    <w:pPr>
      <w:spacing w:before="0" w:after="80"/>
    </w:pPr>
    <w:rPr>
      <w:rFonts w:ascii="Aptos" w:hAnsi="Aptos" w:eastAsia="Aptos" w:cs="Aptos"/>
      <w:b/>
      <w:bCs/>
      <w:color w:val="1F4E79"/>
      <w:sz w:val="40"/>
      <w:szCs w:val="4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Aptos" w:hAnsi="Aptos" w:eastAsia="Aptos" w:cs="Aptos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20" w:after="120"/>
      <w:outlineLvl w:val="1"/>
    </w:pPr>
    <w:rPr>
      <w:rFonts w:ascii="Aptos" w:hAnsi="Aptos" w:eastAsia="Aptos" w:cs="Aptos"/>
      <w:b/>
      <w:bCs/>
      <w:color w:val="1F4E79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60" w:after="100"/>
      <w:outlineLvl w:val="2"/>
    </w:pPr>
    <w:rPr>
      <w:rFonts w:ascii="Aptos" w:hAnsi="Aptos" w:eastAsia="Aptos" w:cs="Aptos"/>
      <w:b/>
      <w:bCs/>
      <w:color w:val="1F4E7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4dbf12983fdd4c6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53BED5-6730-4ED8-9848-2F19DCE55532}"/>
</file>

<file path=customXml/itemProps2.xml><?xml version="1.0" encoding="utf-8"?>
<ds:datastoreItem xmlns:ds="http://schemas.openxmlformats.org/officeDocument/2006/customXml" ds:itemID="{443F89F1-B7D0-4CAB-AB15-3D5F9BFCFDD6}"/>
</file>

<file path=customXml/itemProps3.xml><?xml version="1.0" encoding="utf-8"?>
<ds:datastoreItem xmlns:ds="http://schemas.openxmlformats.org/officeDocument/2006/customXml" ds:itemID="{E752D9EE-81C1-4ACC-A7A6-28455A662B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Swathisree C P</lastModifiedBy>
  <revision>3</revision>
  <dcterms:created xsi:type="dcterms:W3CDTF">2026-06-17T13:23:24.0000000Z</dcterms:created>
  <dcterms:modified xsi:type="dcterms:W3CDTF">2026-07-23T08:29:52.0036455Z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