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699DB55" wp14:textId="77777777">
      <w:pPr>
        <w:spacing w:after="40"/>
      </w:pPr>
      <w:r>
        <w:rPr>
          <w:rFonts w:ascii="Calibri" w:hAnsi="Calibri" w:eastAsia="Calibri" w:cs="Calibri"/>
          <w:b/>
          <w:bCs/>
          <w:color w:val="1F3864"/>
          <w:sz w:val="34"/>
          <w:szCs w:val="34"/>
        </w:rPr>
        <w:t xml:space="preserve">ROI Proposal Template and Bundle Design Calculator</w:t>
      </w:r>
    </w:p>
    <w:p xmlns:wp14="http://schemas.microsoft.com/office/word/2010/wordml" w14:paraId="75946901" wp14:textId="77777777">
      <w:pPr>
        <w:spacing w:after="220"/>
      </w:pPr>
      <w:r>
        <w:rPr>
          <w:rFonts w:ascii="Calibri" w:hAnsi="Calibri" w:eastAsia="Calibri" w:cs="Calibri"/>
          <w:i/>
          <w:iCs/>
          <w:color w:val="2E74B5"/>
          <w:sz w:val="21"/>
          <w:szCs w:val="21"/>
        </w:rPr>
        <w:t xml:space="preserve">Downloadable Resource | Module 3 Lesson 2</w:t>
      </w:r>
    </w:p>
    <w:p xmlns:wp14="http://schemas.microsoft.com/office/word/2010/wordml" w14:paraId="42673CBB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Learning Objectives</w:t>
      </w:r>
    </w:p>
    <w:p xmlns:wp14="http://schemas.microsoft.com/office/word/2010/wordml" w14:paraId="02126E6B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After reading this resource, you will be able to:</w:t>
      </w:r>
    </w:p>
    <w:p xmlns:wp14="http://schemas.microsoft.com/office/word/2010/wordml" w14:paraId="66922BD0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Build an ROI-focused proposal from the customer's own numbers.</w:t>
      </w:r>
    </w:p>
    <w:p xmlns:wp14="http://schemas.microsoft.com/office/word/2010/wordml" w14:paraId="79497A74" wp14:textId="237E3FF2">
      <w:pPr>
        <w:pStyle w:val="ListParagraph"/>
        <w:numPr>
          <w:ilvl w:val="0"/>
          <w:numId w:val="2"/>
        </w:numPr>
        <w:spacing w:after="100" w:line="276" w:lineRule="auto"/>
        <w:rPr/>
      </w:pPr>
      <w:r w:rsidRPr="15B34D74" w:rsidR="15B34D74">
        <w:rPr>
          <w:rFonts w:ascii="Calibri" w:hAnsi="Calibri" w:eastAsia="Calibri" w:cs="Calibri"/>
          <w:color w:val="1A1A1A"/>
          <w:sz w:val="22"/>
          <w:szCs w:val="22"/>
        </w:rPr>
        <w:t>Calculate ROI, payback period, and total cost of ownership.</w:t>
      </w:r>
    </w:p>
    <w:p xmlns:wp14="http://schemas.microsoft.com/office/word/2010/wordml" w14:paraId="0388051C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Design a bundle using value stacking, anchoring, and decoy pricing.</w:t>
      </w:r>
    </w:p>
    <w:p xmlns:wp14="http://schemas.microsoft.com/office/word/2010/wordml" w14:paraId="55C60569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Present bundle options that guide the customer toward the best-fit choice.</w:t>
      </w:r>
    </w:p>
    <w:p xmlns:wp14="http://schemas.microsoft.com/office/word/2010/wordml" w14:paraId="595B458B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How to Use This Resource</w:t>
      </w:r>
    </w:p>
    <w:p xmlns:wp14="http://schemas.microsoft.com/office/word/2010/wordml" w14:paraId="7DEE5249" wp14:textId="469DEE8D">
      <w:pPr>
        <w:spacing w:after="150" w:line="276" w:lineRule="auto"/>
      </w:pP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This resource gives you two tools for packaging and proposing </w:t>
      </w:r>
      <w:bookmarkStart w:name="_Int_ccQhIcMC" w:id="35795247"/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an expansion</w:t>
      </w:r>
      <w:bookmarkEnd w:id="35795247"/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. The first is an ROI proposal template that turns your solution into a business case built on the customer's own numbers. The second is a bundle design calculator that helps you </w:t>
      </w:r>
      <w:r w:rsidRPr="55065D4D" w:rsidR="2C6C6CF2">
        <w:rPr>
          <w:rFonts w:ascii="Calibri" w:hAnsi="Calibri" w:eastAsia="Calibri" w:cs="Calibri"/>
          <w:color w:val="1A1A1A"/>
          <w:sz w:val="22"/>
          <w:szCs w:val="22"/>
          <w:lang w:val="en-US"/>
        </w:rPr>
        <w:t>assemble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price options using established pricing psychology. Complete the proposal template for any deal that needs </w:t>
      </w:r>
      <w:bookmarkStart w:name="_Int_ejvqoa9A" w:id="968885282"/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sign</w:t>
      </w:r>
      <w:bookmarkEnd w:id="968885282"/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-</w:t>
      </w:r>
      <w:r w:rsidRPr="55065D4D" w:rsidR="6DB95F38">
        <w:rPr>
          <w:rFonts w:ascii="Calibri" w:hAnsi="Calibri" w:eastAsia="Calibri" w:cs="Calibri"/>
          <w:color w:val="1A1A1A"/>
          <w:sz w:val="22"/>
          <w:szCs w:val="22"/>
          <w:lang w:val="en-US"/>
        </w:rPr>
        <w:t>off and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use the calculator to design the bundle options you will present.</w:t>
      </w:r>
    </w:p>
    <w:p xmlns:wp14="http://schemas.microsoft.com/office/word/2010/wordml" w14:paraId="1F5D8D2E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You will use this resource to:</w:t>
      </w:r>
    </w:p>
    <w:p xmlns:wp14="http://schemas.microsoft.com/office/word/2010/wordml" w14:paraId="64CA5224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Build a business case from the customer's own figures, not generic benchmarks.</w:t>
      </w:r>
    </w:p>
    <w:p xmlns:wp14="http://schemas.microsoft.com/office/word/2010/wordml" w14:paraId="51475020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Calculate the ROI, payback period, and total cost of ownership.</w:t>
      </w:r>
    </w:p>
    <w:p xmlns:wp14="http://schemas.microsoft.com/office/word/2010/wordml" w14:paraId="1BC25F1D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73BDF79A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Lay out a concise proposal that decision-makers will actually read.</w:t>
      </w:r>
    </w:p>
    <w:p xmlns:wp14="http://schemas.microsoft.com/office/word/2010/wordml" w14:paraId="2F86AB9B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73BDF79A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Design a bundle where every component earns its place.</w:t>
      </w:r>
    </w:p>
    <w:p xmlns:wp14="http://schemas.microsoft.com/office/word/2010/wordml" w:rsidP="55065D4D" w14:paraId="22910BDB" wp14:textId="77777777">
      <w:pPr>
        <w:pStyle w:val="ListParagraph"/>
        <w:numPr>
          <w:ilvl w:val="0"/>
          <w:numId w:val="2"/>
        </w:numPr>
        <w:spacing w:after="100" w:line="276" w:lineRule="auto"/>
        <w:rPr>
          <w:rFonts w:ascii="Calibri" w:hAnsi="Calibri" w:eastAsia="Calibri" w:cs="Calibri"/>
          <w:color w:val="1A1A1A"/>
          <w:sz w:val="22"/>
          <w:szCs w:val="22"/>
        </w:rPr>
      </w:pPr>
      <w:r w:rsidRPr="55065D4D" w:rsidR="55065D4D">
        <w:rPr>
          <w:rFonts w:ascii="Calibri" w:hAnsi="Calibri" w:eastAsia="Calibri" w:cs="Calibri"/>
          <w:color w:val="1A1A1A"/>
          <w:sz w:val="22"/>
          <w:szCs w:val="22"/>
        </w:rPr>
        <w:t>Present options that make the best-fit choice clear.</w:t>
      </w:r>
    </w:p>
    <w:p w:rsidR="55065D4D" w:rsidP="55065D4D" w:rsidRDefault="55065D4D" w14:paraId="468E4B15" w14:textId="28FF98E4">
      <w:pPr>
        <w:pStyle w:val="ListParagraph"/>
        <w:spacing w:after="100" w:line="276" w:lineRule="auto"/>
        <w:ind w:left="460"/>
        <w:rPr>
          <w:rFonts w:ascii="Calibri" w:hAnsi="Calibri" w:eastAsia="Calibri" w:cs="Calibri"/>
          <w:color w:val="1A1A1A"/>
          <w:sz w:val="22"/>
          <w:szCs w:val="22"/>
        </w:rPr>
      </w:pPr>
    </w:p>
    <w:p xmlns:wp14="http://schemas.microsoft.com/office/word/2010/wordml" w14:paraId="40C29766" wp14:textId="77777777">
      <w:pPr>
        <w:spacing w:after="15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Important: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A proposal is a business case, not a brochure. Ground every figure in the customer's reality, and use pricing structure to help the customer decide, never to pressure them.</w:t>
      </w:r>
    </w:p>
    <w:p xmlns:wp14="http://schemas.microsoft.com/office/word/2010/wordml" w14:paraId="1F409603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ROI and Bundle Best Practices</w:t>
      </w:r>
    </w:p>
    <w:p xmlns:wp14="http://schemas.microsoft.com/office/word/2010/wordml" w14:paraId="68DA2F73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Start with the </w:t>
      </w:r>
      <w:bookmarkStart w:name="_Int_1L3NB1dv" w:id="1492098258"/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customer's</w:t>
      </w:r>
      <w:bookmarkEnd w:id="1492098258"/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numbers before you write a single line.</w:t>
      </w:r>
    </w:p>
    <w:p xmlns:wp14="http://schemas.microsoft.com/office/word/2010/wordml" w14:paraId="67FDAD20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Make the cost of inaction as visible as the cost of the investment.</w:t>
      </w:r>
    </w:p>
    <w:p xmlns:wp14="http://schemas.microsoft.com/office/word/2010/wordml" w14:paraId="4010C98A" wp14:textId="6D814379">
      <w:pPr>
        <w:pStyle w:val="ListParagraph"/>
        <w:numPr>
          <w:ilvl w:val="0"/>
          <w:numId w:val="2"/>
        </w:numPr>
        <w:spacing w:after="100" w:line="276" w:lineRule="auto"/>
        <w:rPr/>
      </w:pP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Calculate conservatively </w:t>
      </w:r>
      <w:r w:rsidRPr="55065D4D" w:rsidR="08A52E8F">
        <w:rPr>
          <w:rFonts w:ascii="Calibri" w:hAnsi="Calibri" w:eastAsia="Calibri" w:cs="Calibri"/>
          <w:color w:val="1A1A1A"/>
          <w:sz w:val="22"/>
          <w:szCs w:val="22"/>
          <w:lang w:val="en-US"/>
        </w:rPr>
        <w:t>so that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the customer can defend the case internally.</w:t>
      </w:r>
    </w:p>
    <w:p xmlns:wp14="http://schemas.microsoft.com/office/word/2010/wordml" w14:paraId="5EB9BC91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73BDF79A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Lead a bundle with the component that solves the most pressing pain.</w:t>
      </w:r>
    </w:p>
    <w:p xmlns:wp14="http://schemas.microsoft.com/office/word/2010/wordml" w14:paraId="2FCB4794" wp14:textId="03A002A4">
      <w:pPr>
        <w:pStyle w:val="ListParagraph"/>
        <w:numPr>
          <w:ilvl w:val="0"/>
          <w:numId w:val="2"/>
        </w:numPr>
        <w:spacing w:after="100" w:line="276" w:lineRule="auto"/>
        <w:rPr/>
      </w:pP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Present a premium 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option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</w:t>
      </w:r>
      <w:r w:rsidRPr="55065D4D" w:rsidR="40B46FD6">
        <w:rPr>
          <w:rFonts w:ascii="Calibri" w:hAnsi="Calibri" w:eastAsia="Calibri" w:cs="Calibri"/>
          <w:color w:val="1A1A1A"/>
          <w:sz w:val="22"/>
          <w:szCs w:val="22"/>
          <w:lang w:val="en-US"/>
        </w:rPr>
        <w:t>first,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so the mid-tier feels accessible by comparison.</w:t>
      </w:r>
    </w:p>
    <w:p xmlns:wp14="http://schemas.microsoft.com/office/word/2010/wordml" w14:paraId="5687BF93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How This Resource is Used in Module 3</w:t>
      </w:r>
    </w:p>
    <w:p xmlns:wp14="http://schemas.microsoft.com/office/word/2010/wordml" w14:paraId="69049CA8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This resource supports:</w:t>
      </w:r>
    </w:p>
    <w:p xmlns:wp14="http://schemas.microsoft.com/office/word/2010/wordml" w14:paraId="663FB37E" wp14:textId="2A81C8F8">
      <w:pPr>
        <w:pStyle w:val="ListParagraph"/>
        <w:numPr>
          <w:ilvl w:val="0"/>
          <w:numId w:val="2"/>
        </w:numPr>
        <w:spacing w:after="100" w:line="276" w:lineRule="auto"/>
        <w:rPr/>
      </w:pPr>
      <w:r w:rsidRPr="55065D4D" w:rsidR="55422B66">
        <w:rPr>
          <w:rFonts w:ascii="Calibri" w:hAnsi="Calibri" w:eastAsia="Calibri" w:cs="Calibri"/>
          <w:color w:val="1A1A1A"/>
          <w:sz w:val="22"/>
          <w:szCs w:val="22"/>
          <w:lang w:val="en-US"/>
        </w:rPr>
        <w:t>Lesson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2 videos on bundle design and psychology, ROI-focused proposals, and ethical upselling.</w:t>
      </w:r>
    </w:p>
    <w:p xmlns:wp14="http://schemas.microsoft.com/office/word/2010/wordml" w14:paraId="6841E489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Lab 3.2: Bundle and Business Case Lab.</w:t>
      </w:r>
    </w:p>
    <w:p xmlns:wp14="http://schemas.microsoft.com/office/word/2010/wordml" w14:paraId="071718A8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Final project in Module 4.</w:t>
      </w:r>
    </w:p>
    <w:p xmlns:wp14="http://schemas.microsoft.com/office/word/2010/wordml" w14:paraId="6D61BB7B" wp14:textId="77777777">
      <w:pPr>
        <w:pBdr>
          <w:bottom w:val="single" w:color="BFBFBF" w:sz="6" w:space="2"/>
        </w:pBdr>
        <w:spacing w:before="340" w:after="12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 xml:space="preserve">Part 1: ROI Proposal Template</w:t>
      </w:r>
    </w:p>
    <w:p xmlns:wp14="http://schemas.microsoft.com/office/word/2010/wordml" w14:paraId="179E6EB1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1: Start With the Customer's Numbers</w:t>
      </w:r>
    </w:p>
    <w:p xmlns:wp14="http://schemas.microsoft.com/office/word/2010/wordml" w14:paraId="667A72F7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Ground the business case in the customer's financial reality before you write.</w:t>
      </w:r>
    </w:p>
    <w:p xmlns:wp14="http://schemas.microsoft.com/office/word/2010/wordml" w14:paraId="249985C7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problem you are solving, and its business cost today:</w:t>
      </w:r>
    </w:p>
    <w:p xmlns:wp14="http://schemas.microsoft.com/office/word/2010/wordml" w:rsidP="55065D4D" w14:paraId="0A37501D" wp14:textId="2E14846F">
      <w:pPr>
        <w:pStyle w:val="Normal"/>
        <w:pBdr>
          <w:bottom w:val="single" w:color="808080" w:sz="4" w:space="3"/>
        </w:pBdr>
        <w:spacing w:before="120" w:after="120"/>
      </w:pPr>
    </w:p>
    <w:p xmlns:wp14="http://schemas.microsoft.com/office/word/2010/wordml" w14:paraId="59F66FBF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People affected and time or money lost (per period):</w:t>
      </w:r>
    </w:p>
    <w:p xmlns:wp14="http://schemas.microsoft.com/office/word/2010/wordml" w14:paraId="5DAB6C7B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3ECE6C36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The cost of a compliance failure, churn, or risk, if relevant:</w:t>
      </w:r>
    </w:p>
    <w:p xmlns:wp14="http://schemas.microsoft.com/office/word/2010/wordml" w14:paraId="02EB378F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209DB025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Your source for each figure (discovery notes, benchmarks, or estimates):</w:t>
      </w:r>
    </w:p>
    <w:p xmlns:wp14="http://schemas.microsoft.com/office/word/2010/wordml" w14:paraId="6A05A809" wp14:textId="77777777">
      <w:pPr>
        <w:pBdr>
          <w:bottom w:val="single" w:color="808080" w:sz="4" w:space="3"/>
        </w:pBdr>
        <w:spacing w:before="120" w:after="120"/>
      </w:pPr>
    </w:p>
    <w:p w:rsidR="55065D4D" w:rsidP="55065D4D" w:rsidRDefault="55065D4D" w14:paraId="17087DA7" w14:textId="709BB66C">
      <w:pPr>
        <w:spacing w:before="240" w:after="90"/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</w:pPr>
    </w:p>
    <w:p xmlns:wp14="http://schemas.microsoft.com/office/word/2010/wordml" w14:paraId="1466979E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2: ROI, Payback, and Total Cost of Ownership</w:t>
      </w:r>
    </w:p>
    <w:p xmlns:wp14="http://schemas.microsoft.com/office/word/2010/wordml" w14:paraId="0B2344F4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Quantify the return in the customer's own numbers.</w:t>
      </w:r>
    </w:p>
    <w:p xmlns:wp14="http://schemas.microsoft.com/office/word/2010/wordml" w14:paraId="3EE18C63" wp14:textId="77777777">
      <w:pPr>
        <w:spacing w:after="15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Formula: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ROI = (total benefit − total cost) ÷ total cost, expressed as a percentage.</w:t>
      </w:r>
    </w:p>
    <w:p xmlns:wp14="http://schemas.microsoft.com/office/word/2010/wordml" w14:paraId="7AE41DC0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Total financial benefit over the period:</w:t>
      </w:r>
    </w:p>
    <w:p xmlns:wp14="http://schemas.microsoft.com/office/word/2010/wordml" w14:paraId="5A39BBE3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6F4D2ECC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Total cost of the investment:</w:t>
      </w:r>
    </w:p>
    <w:p xmlns:wp14="http://schemas.microsoft.com/office/word/2010/wordml" w14:paraId="41C8F396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0BA4D928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ROI (as a percentage):</w:t>
      </w:r>
    </w:p>
    <w:p xmlns:wp14="http://schemas.microsoft.com/office/word/2010/wordml" w14:paraId="72A3D3EC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297CE842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Payback period (time for benefits to cover the cost):</w:t>
      </w:r>
    </w:p>
    <w:p xmlns:wp14="http://schemas.microsoft.com/office/word/2010/wordml" w14:paraId="0D0B940D" wp14:textId="77777777">
      <w:pPr>
        <w:pBdr>
          <w:bottom w:val="single" w:color="808080" w:sz="4" w:space="3"/>
        </w:pBdr>
        <w:spacing w:before="120" w:after="120"/>
      </w:pPr>
      <w:r>
        <w:rPr>
          <w:rFonts w:ascii="Calibri" w:hAnsi="Calibri" w:eastAsia="Calibri" w:cs="Calibri"/>
          <w:sz w:val="22"/>
          <w:szCs w:val="22"/>
        </w:rPr>
      </w:r>
    </w:p>
    <w:p xmlns:wp14="http://schemas.microsoft.com/office/word/2010/wordml" w14:paraId="7301E169" wp14:textId="77777777">
      <w:pPr>
        <w:spacing w:before="100" w:after="60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Total cost of ownership of the current situation over three years:</w:t>
      </w:r>
    </w:p>
    <w:p xmlns:wp14="http://schemas.microsoft.com/office/word/2010/wordml" w14:paraId="0E27B00A" wp14:textId="77777777">
      <w:pPr>
        <w:pBdr>
          <w:bottom w:val="single" w:color="808080" w:sz="4" w:space="3"/>
        </w:pBdr>
        <w:spacing w:before="120" w:after="120"/>
      </w:pPr>
    </w:p>
    <w:p w:rsidR="55065D4D" w:rsidP="55065D4D" w:rsidRDefault="55065D4D" w14:paraId="61A06988" w14:textId="4D9D9363">
      <w:pPr>
        <w:spacing w:before="240" w:after="90"/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</w:pPr>
    </w:p>
    <w:p xmlns:wp14="http://schemas.microsoft.com/office/word/2010/wordml" w14:paraId="5963C6DF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3: Structure the Proposal</w:t>
      </w:r>
    </w:p>
    <w:p xmlns:wp14="http://schemas.microsoft.com/office/word/2010/wordml" w14:paraId="7BD52ED4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Lay the proposal out in the order that moves it through approval.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 xmlns:wp14="http://schemas.microsoft.com/office/word/2010/wordml" w:rsidTr="55065D4D" w14:paraId="0024615A" wp14:textId="77777777">
        <w:trPr>
          <w:tblHeader/>
        </w:trPr>
        <w:tc>
          <w:tcPr>
            <w:tcW w:w="2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B5085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Proposal section</w:t>
            </w:r>
          </w:p>
        </w:tc>
        <w:tc>
          <w:tcPr>
            <w:tcW w:w="6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BC91F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What it covers</w:t>
            </w:r>
          </w:p>
        </w:tc>
      </w:tr>
      <w:tr xmlns:wp14="http://schemas.microsoft.com/office/word/2010/wordml" w:rsidTr="55065D4D" w14:paraId="07AF0503" wp14:textId="77777777">
        <w:tc>
          <w:tcPr>
            <w:tcW w:w="2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FAE61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Current situation</w:t>
            </w:r>
          </w:p>
        </w:tc>
        <w:tc>
          <w:tcPr>
            <w:tcW w:w="6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AB462" wp14:textId="77777777">
            <w:pPr>
              <w:spacing w:line="264" w:lineRule="auto"/>
            </w:pPr>
            <w:r w:rsidRPr="55065D4D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The customer's situation and the specific problem </w:t>
            </w:r>
            <w:bookmarkStart w:name="_Int_GXqlVADN" w:id="1115661940"/>
            <w:r w:rsidRPr="55065D4D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being</w:t>
            </w:r>
            <w:bookmarkEnd w:id="1115661940"/>
            <w:r w:rsidRPr="55065D4D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addressed.</w:t>
            </w:r>
          </w:p>
        </w:tc>
      </w:tr>
      <w:tr xmlns:wp14="http://schemas.microsoft.com/office/word/2010/wordml" w:rsidTr="55065D4D" w14:paraId="34EBEC41" wp14:textId="77777777">
        <w:tc>
          <w:tcPr>
            <w:tcW w:w="2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499360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Proposed solution</w:t>
            </w:r>
          </w:p>
        </w:tc>
        <w:tc>
          <w:tcPr>
            <w:tcW w:w="6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D9AF9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What you propose and what it includes.</w:t>
            </w:r>
          </w:p>
        </w:tc>
      </w:tr>
      <w:tr xmlns:wp14="http://schemas.microsoft.com/office/word/2010/wordml" w:rsidTr="55065D4D" w14:paraId="20108F9F" wp14:textId="77777777">
        <w:tc>
          <w:tcPr>
            <w:tcW w:w="2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B84C6F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Business case</w:t>
            </w:r>
          </w:p>
        </w:tc>
        <w:tc>
          <w:tcPr>
            <w:tcW w:w="6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A18F2D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ROI, payback period, and total cost of ownership.</w:t>
            </w:r>
          </w:p>
        </w:tc>
      </w:tr>
      <w:tr xmlns:wp14="http://schemas.microsoft.com/office/word/2010/wordml" w:rsidTr="55065D4D" w14:paraId="5C6A84DB" wp14:textId="77777777">
        <w:tc>
          <w:tcPr>
            <w:tcW w:w="2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9EE18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Implementation</w:t>
            </w:r>
          </w:p>
        </w:tc>
        <w:tc>
          <w:tcPr>
            <w:tcW w:w="6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51A14C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The practical steps and how the risks of transition are managed.</w:t>
            </w:r>
          </w:p>
        </w:tc>
      </w:tr>
      <w:tr xmlns:wp14="http://schemas.microsoft.com/office/word/2010/wordml" w:rsidTr="55065D4D" w14:paraId="4A048A7A" wp14:textId="77777777">
        <w:tc>
          <w:tcPr>
            <w:tcW w:w="2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625090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Next step</w:t>
            </w:r>
          </w:p>
        </w:tc>
        <w:tc>
          <w:tcPr>
            <w:tcW w:w="65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78408" wp14:textId="5554D275">
            <w:pPr>
              <w:spacing w:line="264" w:lineRule="auto"/>
            </w:pPr>
            <w:r w:rsidRPr="55065D4D" w:rsidR="55065D4D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A single</w:t>
            </w:r>
            <w:r w:rsidRPr="55065D4D" w:rsidR="51B79028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 xml:space="preserve"> and </w:t>
            </w:r>
            <w:r w:rsidRPr="55065D4D" w:rsidR="55065D4D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</w:rPr>
              <w:t>clear action to move forward.</w:t>
            </w:r>
          </w:p>
        </w:tc>
      </w:tr>
    </w:tbl>
    <w:p xmlns:wp14="http://schemas.microsoft.com/office/word/2010/wordml" w14:paraId="75F8DD0E" wp14:textId="77777777">
      <w:pPr>
        <w:spacing w:after="150" w:line="276"/>
      </w:pPr>
      <w:r w:rsidRPr="55065D4D" w:rsidR="55065D4D">
        <w:rPr>
          <w:rFonts w:ascii="Calibri" w:hAnsi="Calibri" w:eastAsia="Calibri" w:cs="Calibri"/>
          <w:i w:val="1"/>
          <w:iCs w:val="1"/>
          <w:color w:val="1A1A1A"/>
          <w:sz w:val="22"/>
          <w:szCs w:val="22"/>
        </w:rPr>
        <w:t>Keep it to five to eight pages, with the financial summary on a single page that can stand alone.</w:t>
      </w:r>
    </w:p>
    <w:p w:rsidR="55065D4D" w:rsidP="55065D4D" w:rsidRDefault="55065D4D" w14:paraId="02A61DBC" w14:textId="71C5B19A">
      <w:pPr>
        <w:pBdr>
          <w:bottom w:val="single" w:color="BFBFBF" w:sz="6" w:space="2"/>
        </w:pBdr>
        <w:spacing w:before="340" w:after="120"/>
        <w:rPr>
          <w:rFonts w:ascii="Calibri" w:hAnsi="Calibri" w:eastAsia="Calibri" w:cs="Calibri"/>
          <w:b w:val="1"/>
          <w:bCs w:val="1"/>
          <w:color w:val="1F3864"/>
          <w:sz w:val="27"/>
          <w:szCs w:val="27"/>
        </w:rPr>
      </w:pPr>
    </w:p>
    <w:p xmlns:wp14="http://schemas.microsoft.com/office/word/2010/wordml" w14:paraId="7236E050" wp14:textId="77777777">
      <w:pPr>
        <w:pBdr>
          <w:bottom w:val="single" w:color="BFBFBF" w:sz="6" w:space="2"/>
        </w:pBdr>
        <w:spacing w:before="340" w:after="120"/>
      </w:pPr>
      <w:r>
        <w:rPr>
          <w:rFonts w:ascii="Calibri" w:hAnsi="Calibri" w:eastAsia="Calibri" w:cs="Calibri"/>
          <w:b/>
          <w:bCs/>
          <w:color w:val="1F3864"/>
          <w:sz w:val="27"/>
          <w:szCs w:val="27"/>
        </w:rPr>
        <w:t xml:space="preserve">Part 2: Bundle Design Calculator</w:t>
      </w:r>
    </w:p>
    <w:p xmlns:wp14="http://schemas.microsoft.com/office/word/2010/wordml" w14:paraId="34474BDD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4: Value Stacking</w:t>
      </w:r>
    </w:p>
    <w:p xmlns:wp14="http://schemas.microsoft.com/office/word/2010/wordml" w14:paraId="30F58AE2" wp14:textId="77777777">
      <w:pPr>
        <w:spacing w:after="120" w:line="276" w:lineRule="auto"/>
      </w:pPr>
      <w:r w:rsidRPr="73BDF79A" w:rsidR="73BDF79A">
        <w:rPr>
          <w:rFonts w:ascii="Calibri" w:hAnsi="Calibri" w:eastAsia="Calibri" w:cs="Calibri"/>
          <w:b w:val="1"/>
          <w:bCs w:val="1"/>
          <w:color w:val="1A1A1A"/>
          <w:sz w:val="22"/>
          <w:szCs w:val="22"/>
          <w:lang w:val="en-US"/>
        </w:rPr>
        <w:t xml:space="preserve">Purpose: </w:t>
      </w:r>
      <w:r w:rsidRPr="73BDF79A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Assemble a bundle where every component addresses a distinct need. Lead with the one that solves the most pressing pain.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1800"/>
        <w:gridCol w:w="2000"/>
      </w:tblGrid>
      <w:tr xmlns:wp14="http://schemas.microsoft.com/office/word/2010/wordml" w:rsidTr="55065D4D" w14:paraId="79C60582" wp14:textId="77777777">
        <w:trPr>
          <w:tblHeader/>
        </w:trPr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089E2F" wp14:textId="77777777">
            <w:r w:rsidRPr="73BDF79A" w:rsidR="73BDF79A">
              <w:rPr>
                <w:rFonts w:ascii="Calibri" w:hAnsi="Calibri" w:eastAsia="Calibri" w:cs="Calibri"/>
                <w:b w:val="1"/>
                <w:bCs w:val="1"/>
                <w:color w:val="FFFFFF"/>
                <w:sz w:val="21"/>
                <w:szCs w:val="21"/>
                <w:lang w:val="en-US"/>
              </w:rPr>
              <w:t>Component</w:t>
            </w:r>
          </w:p>
        </w:tc>
        <w:tc>
          <w:tcPr>
            <w:tcW w:w="31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6A9105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Need it addresses</w:t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4B3D7B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Priority (lead / secondary)</w:t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EFA4E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Standalone value</w:t>
            </w:r>
          </w:p>
        </w:tc>
      </w:tr>
      <w:tr xmlns:wp14="http://schemas.microsoft.com/office/word/2010/wordml" w:rsidTr="55065D4D" w14:paraId="60061E4C" wp14:textId="77777777"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44EAFD9C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31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4B94D5A5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3DEEC669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3656B9AB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:rsidTr="55065D4D" w14:paraId="45FB0818" wp14:textId="77777777"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049F31CB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31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53128261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62486C05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4101652C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:rsidTr="55065D4D" w14:paraId="4B99056E" wp14:textId="77777777"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1299C43A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31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4DDBEF00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3461D779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3CF2D8B6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:rsidTr="55065D4D" w14:paraId="0FB78278" wp14:textId="77777777"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1FC39945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31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0562CB0E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34CE0A41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62EBF3C5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:rsidTr="55065D4D" w14:paraId="6D98A12B" wp14:textId="77777777"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2946DB82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31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5997CC1D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18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110FFD37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6B699379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</w:tbl>
    <w:p w:rsidR="55065D4D" w:rsidP="55065D4D" w:rsidRDefault="55065D4D" w14:paraId="6D3B75B3" w14:textId="34B4ED6A">
      <w:pPr>
        <w:spacing w:before="240" w:after="90"/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</w:pPr>
    </w:p>
    <w:p w:rsidR="55065D4D" w:rsidP="55065D4D" w:rsidRDefault="55065D4D" w14:paraId="02D1D18D" w14:textId="339A1B42">
      <w:pPr>
        <w:spacing w:before="240" w:after="90"/>
        <w:rPr>
          <w:rFonts w:ascii="Calibri" w:hAnsi="Calibri" w:eastAsia="Calibri" w:cs="Calibri"/>
          <w:b w:val="1"/>
          <w:bCs w:val="1"/>
          <w:color w:val="2E74B5"/>
          <w:sz w:val="24"/>
          <w:szCs w:val="24"/>
        </w:rPr>
      </w:pPr>
    </w:p>
    <w:p xmlns:wp14="http://schemas.microsoft.com/office/word/2010/wordml" w14:paraId="10E85D54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5: Anchoring and Decoy Pricing</w:t>
      </w:r>
    </w:p>
    <w:p xmlns:wp14="http://schemas.microsoft.com/office/word/2010/wordml" w14:paraId="55336BFB" wp14:textId="1AF0543E">
      <w:pPr>
        <w:spacing w:after="120" w:line="276" w:lineRule="auto"/>
      </w:pPr>
      <w:r w:rsidRPr="55065D4D" w:rsidR="73BDF79A">
        <w:rPr>
          <w:rFonts w:ascii="Calibri" w:hAnsi="Calibri" w:eastAsia="Calibri" w:cs="Calibri"/>
          <w:b w:val="1"/>
          <w:bCs w:val="1"/>
          <w:color w:val="1A1A1A"/>
          <w:sz w:val="22"/>
          <w:szCs w:val="22"/>
          <w:lang w:val="en-US"/>
        </w:rPr>
        <w:t xml:space="preserve">Purpose: 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Design your </w:t>
      </w:r>
      <w:r w:rsidRPr="55065D4D" w:rsidR="5A118EF4">
        <w:rPr>
          <w:rFonts w:ascii="Calibri" w:hAnsi="Calibri" w:eastAsia="Calibri" w:cs="Calibri"/>
          <w:color w:val="1A1A1A"/>
          <w:sz w:val="22"/>
          <w:szCs w:val="22"/>
          <w:lang w:val="en-US"/>
        </w:rPr>
        <w:t>options,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so the structure guides the customer toward the best-fit choice.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 xmlns:wp14="http://schemas.microsoft.com/office/word/2010/wordml" w:rsidTr="55065D4D" w14:paraId="43A96D9F" wp14:textId="77777777">
        <w:trPr>
          <w:tblHeader/>
        </w:trPr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DBD66E" wp14:textId="77777777">
            <w:r w:rsidRPr="73BDF79A" w:rsidR="73BDF79A">
              <w:rPr>
                <w:rFonts w:ascii="Calibri" w:hAnsi="Calibri" w:eastAsia="Calibri" w:cs="Calibri"/>
                <w:b w:val="1"/>
                <w:bCs w:val="1"/>
                <w:color w:val="FFFFFF"/>
                <w:sz w:val="21"/>
                <w:szCs w:val="21"/>
                <w:lang w:val="en-US"/>
              </w:rPr>
              <w:t>Option</w:t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10568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w="49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4C8C2D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Design note</w:t>
            </w:r>
          </w:p>
        </w:tc>
      </w:tr>
      <w:tr xmlns:wp14="http://schemas.microsoft.com/office/word/2010/wordml" w:rsidTr="55065D4D" w14:paraId="3EF0B195" wp14:textId="77777777"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74457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Premium (present first)</w:t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5C9D9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Sets the anchor</w:t>
            </w:r>
          </w:p>
        </w:tc>
        <w:tc>
          <w:tcPr>
            <w:tcW w:w="49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E492B" wp14:textId="77777777">
            <w:pPr>
              <w:spacing w:line="264" w:lineRule="auto"/>
            </w:pPr>
            <w:r w:rsidRPr="73BDF79A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Your most comprehensive option; it sets the reference point for the rest.</w:t>
            </w:r>
          </w:p>
        </w:tc>
      </w:tr>
      <w:tr xmlns:wp14="http://schemas.microsoft.com/office/word/2010/wordml" w:rsidTr="55065D4D" w14:paraId="40B47BA5" wp14:textId="77777777"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9E611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Mid-tier</w:t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D00D3" wp14:textId="77777777">
            <w:pPr>
              <w:spacing w:line="264" w:lineRule="auto"/>
            </w:pPr>
            <w:r w:rsidRPr="73BDF79A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The likely choice</w:t>
            </w:r>
          </w:p>
        </w:tc>
        <w:tc>
          <w:tcPr>
            <w:tcW w:w="49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F2F5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F31DBD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Priced close enough to premium that its added value is hard to ignore.</w:t>
            </w:r>
          </w:p>
        </w:tc>
      </w:tr>
      <w:tr xmlns:wp14="http://schemas.microsoft.com/office/word/2010/wordml" w:rsidTr="55065D4D" w14:paraId="2EEF703C" wp14:textId="77777777">
        <w:tc>
          <w:tcPr>
            <w:tcW w:w="2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6DAD11" wp14:textId="77777777">
            <w:pPr>
              <w:spacing w:line="264"/>
            </w:pPr>
            <w:r>
              <w:rPr>
                <w:rFonts w:ascii="Calibri" w:hAnsi="Calibri" w:eastAsia="Calibri" w:cs="Calibri"/>
                <w:b/>
                <w:bCs/>
                <w:color w:val="1F3864"/>
                <w:sz w:val="21"/>
                <w:szCs w:val="21"/>
              </w:rPr>
              <w:t xml:space="preserve">Basic</w:t>
            </w:r>
          </w:p>
        </w:tc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BAEABE" wp14:textId="77777777">
            <w:pPr>
              <w:spacing w:line="264"/>
            </w:pPr>
            <w:r>
              <w:rPr>
                <w:rFonts w:ascii="Calibri" w:hAnsi="Calibri" w:eastAsia="Calibri" w:cs="Calibri"/>
                <w:b w:val="false"/>
                <w:bCs w:val="false"/>
                <w:color w:val="1A1A1A"/>
                <w:sz w:val="21"/>
                <w:szCs w:val="21"/>
              </w:rPr>
              <w:t xml:space="preserve">The floor</w:t>
            </w:r>
          </w:p>
        </w:tc>
        <w:tc>
          <w:tcPr>
            <w:tcW w:w="49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2CB56" wp14:textId="1E135006">
            <w:pPr>
              <w:spacing w:line="264" w:lineRule="auto"/>
            </w:pPr>
            <w:r w:rsidRPr="55065D4D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A simpler </w:t>
            </w:r>
            <w:r w:rsidRPr="55065D4D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option</w:t>
            </w:r>
            <w:r w:rsidRPr="55065D4D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that makes </w:t>
            </w:r>
            <w:r w:rsidRPr="55065D4D" w:rsidR="3D1428FC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>others</w:t>
            </w:r>
            <w:r w:rsidRPr="55065D4D" w:rsidR="73BDF79A">
              <w:rPr>
                <w:rFonts w:ascii="Calibri" w:hAnsi="Calibri" w:eastAsia="Calibri" w:cs="Calibri"/>
                <w:b w:val="0"/>
                <w:bCs w:val="0"/>
                <w:color w:val="1A1A1A"/>
                <w:sz w:val="21"/>
                <w:szCs w:val="21"/>
                <w:lang w:val="en-US"/>
              </w:rPr>
              <w:t xml:space="preserve"> look more complete.</w:t>
            </w:r>
          </w:p>
        </w:tc>
      </w:tr>
    </w:tbl>
    <w:p xmlns:wp14="http://schemas.microsoft.com/office/word/2010/wordml" w14:paraId="29BCA531" wp14:textId="23C1CCCA">
      <w:pPr>
        <w:spacing w:after="150" w:line="276" w:lineRule="auto"/>
      </w:pPr>
      <w:r w:rsidRPr="55065D4D" w:rsidR="73BDF79A">
        <w:rPr>
          <w:rFonts w:ascii="Calibri" w:hAnsi="Calibri" w:eastAsia="Calibri" w:cs="Calibri"/>
          <w:i w:val="1"/>
          <w:iCs w:val="1"/>
          <w:color w:val="1A1A1A"/>
          <w:sz w:val="22"/>
          <w:szCs w:val="22"/>
          <w:lang w:val="en-US"/>
        </w:rPr>
        <w:t xml:space="preserve">Present the premium </w:t>
      </w:r>
      <w:r w:rsidRPr="55065D4D" w:rsidR="73BDF79A">
        <w:rPr>
          <w:rFonts w:ascii="Calibri" w:hAnsi="Calibri" w:eastAsia="Calibri" w:cs="Calibri"/>
          <w:i w:val="1"/>
          <w:iCs w:val="1"/>
          <w:color w:val="1A1A1A"/>
          <w:sz w:val="22"/>
          <w:szCs w:val="22"/>
          <w:lang w:val="en-US"/>
        </w:rPr>
        <w:t>option</w:t>
      </w:r>
      <w:r w:rsidRPr="55065D4D" w:rsidR="73BDF79A">
        <w:rPr>
          <w:rFonts w:ascii="Calibri" w:hAnsi="Calibri" w:eastAsia="Calibri" w:cs="Calibri"/>
          <w:i w:val="1"/>
          <w:iCs w:val="1"/>
          <w:color w:val="1A1A1A"/>
          <w:sz w:val="22"/>
          <w:szCs w:val="22"/>
          <w:lang w:val="en-US"/>
        </w:rPr>
        <w:t xml:space="preserve"> </w:t>
      </w:r>
      <w:r w:rsidRPr="55065D4D" w:rsidR="5D480976">
        <w:rPr>
          <w:rFonts w:ascii="Calibri" w:hAnsi="Calibri" w:eastAsia="Calibri" w:cs="Calibri"/>
          <w:i w:val="1"/>
          <w:iCs w:val="1"/>
          <w:color w:val="1A1A1A"/>
          <w:sz w:val="22"/>
          <w:szCs w:val="22"/>
          <w:lang w:val="en-US"/>
        </w:rPr>
        <w:t>first,</w:t>
      </w:r>
      <w:r w:rsidRPr="55065D4D" w:rsidR="73BDF79A">
        <w:rPr>
          <w:rFonts w:ascii="Calibri" w:hAnsi="Calibri" w:eastAsia="Calibri" w:cs="Calibri"/>
          <w:i w:val="1"/>
          <w:iCs w:val="1"/>
          <w:color w:val="1A1A1A"/>
          <w:sz w:val="22"/>
          <w:szCs w:val="22"/>
          <w:lang w:val="en-US"/>
        </w:rPr>
        <w:t xml:space="preserve"> so the mid-tier feels accessible by comparison. Used honestly, this structure helps customers decide with confidence.</w:t>
      </w:r>
    </w:p>
    <w:p xmlns:wp14="http://schemas.microsoft.com/office/word/2010/wordml" w14:paraId="10B7B3C4" wp14:textId="77777777">
      <w:pPr>
        <w:spacing w:before="240" w:after="90"/>
      </w:pPr>
      <w:r>
        <w:rPr>
          <w:rFonts w:ascii="Calibri" w:hAnsi="Calibri" w:eastAsia="Calibri" w:cs="Calibri"/>
          <w:b/>
          <w:bCs/>
          <w:color w:val="2E74B5"/>
          <w:sz w:val="24"/>
          <w:szCs w:val="24"/>
        </w:rPr>
        <w:t xml:space="preserve">Section 6: Price Your Bundle</w:t>
      </w:r>
    </w:p>
    <w:p xmlns:wp14="http://schemas.microsoft.com/office/word/2010/wordml" w14:paraId="5664E4D4" wp14:textId="77777777">
      <w:pPr>
        <w:spacing w:after="120" w:line="276"/>
      </w:pPr>
      <w:r>
        <w:rPr>
          <w:rFonts w:ascii="Calibri" w:hAnsi="Calibri" w:eastAsia="Calibri" w:cs="Calibri"/>
          <w:b/>
          <w:bCs/>
          <w:color w:val="1A1A1A"/>
          <w:sz w:val="22"/>
          <w:szCs w:val="22"/>
        </w:rPr>
        <w:t xml:space="preserve">Purpose: </w:t>
      </w:r>
      <w:r>
        <w:rPr>
          <w:rFonts w:ascii="Calibri" w:hAnsi="Calibri" w:eastAsia="Calibri" w:cs="Calibri"/>
          <w:color w:val="1A1A1A"/>
          <w:sz w:val="22"/>
          <w:szCs w:val="22"/>
        </w:rPr>
        <w:t xml:space="preserve">Lay out the options you will present, with value stacked in each.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1400"/>
        <w:gridCol w:w="2600"/>
      </w:tblGrid>
      <w:tr xmlns:wp14="http://schemas.microsoft.com/office/word/2010/wordml" w:rsidTr="73BDF79A" w14:paraId="5D29A7DB" wp14:textId="77777777">
        <w:trPr>
          <w:tblHeader/>
        </w:trPr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684FCD" wp14:textId="77777777">
            <w:r w:rsidRPr="73BDF79A" w:rsidR="73BDF79A">
              <w:rPr>
                <w:rFonts w:ascii="Calibri" w:hAnsi="Calibri" w:eastAsia="Calibri" w:cs="Calibri"/>
                <w:b w:val="1"/>
                <w:bCs w:val="1"/>
                <w:color w:val="FFFFFF"/>
                <w:sz w:val="21"/>
                <w:szCs w:val="21"/>
                <w:lang w:val="en-US"/>
              </w:rPr>
              <w:t>Option</w:t>
            </w:r>
          </w:p>
        </w:tc>
        <w:tc>
          <w:tcPr>
            <w:tcW w:w="33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8DEA49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What is included</w:t>
            </w:r>
          </w:p>
        </w:tc>
        <w:tc>
          <w:tcPr>
            <w:tcW w:w="1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80BA2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w="26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val="clear" w:color="auto" w:fill="1F3864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A20CEA" wp14:textId="77777777">
            <w:r>
              <w:rPr>
                <w:rFonts w:ascii="Calibri" w:hAnsi="Calibri" w:eastAsia="Calibri" w:cs="Calibri"/>
                <w:b/>
                <w:bCs/>
                <w:color w:val="FFFFFF"/>
                <w:sz w:val="21"/>
                <w:szCs w:val="21"/>
              </w:rPr>
              <w:t xml:space="preserve">Value stacked (why it is worth it)</w:t>
            </w:r>
          </w:p>
        </w:tc>
      </w:tr>
      <w:tr xmlns:wp14="http://schemas.microsoft.com/office/word/2010/wordml" w:rsidTr="73BDF79A" w14:paraId="3FE9F23F" wp14:textId="77777777"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1F72F646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33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08CE6F91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1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61CDCEAD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6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6BB9E253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:rsidTr="73BDF79A" w14:paraId="23DE523C" wp14:textId="77777777"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52E56223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33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07547A01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1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5043CB0F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6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07459315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  <w:tr xmlns:wp14="http://schemas.microsoft.com/office/word/2010/wordml" w:rsidTr="73BDF79A" w14:paraId="6537F28F" wp14:textId="77777777">
        <w:tc>
          <w:tcPr>
            <w:tcW w:w="20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6DFB9E20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336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70DF9E56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14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44E871BC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  <w:tc>
          <w:tcPr>
            <w:tcW w:w="2600" w:type="dxa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w="140" w:type="dxa"/>
              <w:left w:w="110" w:type="dxa"/>
              <w:bottom w:w="140" w:type="dxa"/>
              <w:right w:w="110" w:type="dxa"/>
            </w:tcMar>
          </w:tcPr>
          <w:p w14:paraId="144A5D23" wp14:textId="77777777">
            <w:r>
              <w:rPr>
                <w:rFonts w:ascii="Calibri" w:hAnsi="Calibri" w:eastAsia="Calibri" w:cs="Calibri"/>
                <w:sz w:val="21"/>
                <w:szCs w:val="21"/>
              </w:rPr>
            </w:r>
          </w:p>
        </w:tc>
      </w:tr>
    </w:tbl>
    <w:p xmlns:wp14="http://schemas.microsoft.com/office/word/2010/wordml" w14:paraId="76878B93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Pre-Proposal Final Check</w:t>
      </w:r>
    </w:p>
    <w:p xmlns:wp14="http://schemas.microsoft.com/office/word/2010/wordml" w14:paraId="0488FD49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Before you send the proposal, confirm you can answer yes to each of these:</w:t>
      </w:r>
    </w:p>
    <w:p xmlns:wp14="http://schemas.microsoft.com/office/word/2010/wordml" w14:paraId="4175CBF8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Every figure is built from the customer's own numbers.</w:t>
      </w:r>
    </w:p>
    <w:p xmlns:wp14="http://schemas.microsoft.com/office/word/2010/wordml" w14:paraId="7BC65D21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The business case shows ROI, payback period, and total cost of ownership.</w:t>
      </w:r>
    </w:p>
    <w:p xmlns:wp14="http://schemas.microsoft.com/office/word/2010/wordml" w14:paraId="6686CB83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The proposal is concise, with a stand-alone financial summary.</w:t>
      </w:r>
    </w:p>
    <w:p xmlns:wp14="http://schemas.microsoft.com/office/word/2010/wordml" w14:paraId="4F5CAEE1" wp14:textId="77777777">
      <w:pPr>
        <w:pStyle w:val="ListParagraph"/>
        <w:numPr>
          <w:ilvl w:val="0"/>
          <w:numId w:val="3"/>
        </w:numPr>
        <w:spacing w:after="90" w:line="276" w:lineRule="auto"/>
        <w:rPr/>
      </w:pPr>
      <w:r w:rsidRPr="73BDF79A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Every bundle component addresses a distinct need.</w:t>
      </w:r>
    </w:p>
    <w:p xmlns:wp14="http://schemas.microsoft.com/office/word/2010/wordml" w14:paraId="1C05583F" wp14:textId="77777777"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The options are ordered to make the best-fit choice clear, without pressure.</w:t>
      </w:r>
    </w:p>
    <w:p xmlns:wp14="http://schemas.microsoft.com/office/word/2010/wordml" w14:paraId="08423271" wp14:textId="77777777">
      <w:pPr>
        <w:spacing w:before="300" w:after="120"/>
      </w:pPr>
      <w:r>
        <w:rPr>
          <w:rFonts w:ascii="Calibri" w:hAnsi="Calibri" w:eastAsia="Calibri" w:cs="Calibri"/>
          <w:b/>
          <w:bCs/>
          <w:color w:val="1F3864"/>
          <w:sz w:val="26"/>
          <w:szCs w:val="26"/>
        </w:rPr>
        <w:t xml:space="preserve">Summary</w:t>
      </w:r>
    </w:p>
    <w:p xmlns:wp14="http://schemas.microsoft.com/office/word/2010/wordml" w14:paraId="087807D8" wp14:textId="77777777">
      <w:pPr>
        <w:spacing w:after="15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In this resource, you have learned that:</w:t>
      </w:r>
    </w:p>
    <w:p xmlns:wp14="http://schemas.microsoft.com/office/word/2010/wordml" w14:paraId="4CDF9449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A compelling proposal is built on the customer's own numbers, not generic benchmarks.</w:t>
      </w:r>
    </w:p>
    <w:p xmlns:wp14="http://schemas.microsoft.com/office/word/2010/wordml" w14:paraId="1EF59B07" wp14:textId="77777777">
      <w:pPr>
        <w:pStyle w:val="ListParagraph"/>
        <w:numPr>
          <w:ilvl w:val="0"/>
          <w:numId w:val="2"/>
        </w:numPr>
        <w:spacing w:after="100" w:line="276"/>
      </w:pPr>
      <w:r>
        <w:rPr>
          <w:rFonts w:ascii="Calibri" w:hAnsi="Calibri" w:eastAsia="Calibri" w:cs="Calibri"/>
          <w:color w:val="1A1A1A"/>
          <w:sz w:val="22"/>
          <w:szCs w:val="22"/>
        </w:rPr>
        <w:t xml:space="preserve">ROI, payback period, and total cost of ownership together make the case for the investment.</w:t>
      </w:r>
    </w:p>
    <w:p xmlns:wp14="http://schemas.microsoft.com/office/word/2010/wordml" w:rsidP="55065D4D" w14:paraId="4BC54CB1" wp14:textId="275865AC">
      <w:pPr>
        <w:pStyle w:val="ListParagraph"/>
        <w:numPr>
          <w:ilvl w:val="0"/>
          <w:numId w:val="2"/>
        </w:numPr>
        <w:spacing w:after="100" w:line="276" w:lineRule="auto"/>
        <w:rPr>
          <w:rFonts w:ascii="Calibri" w:hAnsi="Calibri" w:eastAsia="Calibri" w:cs="Calibri"/>
          <w:color w:val="1A1A1A"/>
          <w:sz w:val="22"/>
          <w:szCs w:val="22"/>
        </w:rPr>
      </w:pPr>
      <w:r w:rsidRPr="55065D4D" w:rsidR="55065D4D">
        <w:rPr>
          <w:rFonts w:ascii="Calibri" w:hAnsi="Calibri" w:eastAsia="Calibri" w:cs="Calibri"/>
          <w:color w:val="1A1A1A"/>
          <w:sz w:val="22"/>
          <w:szCs w:val="22"/>
        </w:rPr>
        <w:t>A concise</w:t>
      </w:r>
      <w:r w:rsidRPr="55065D4D" w:rsidR="043E59C9">
        <w:rPr>
          <w:rFonts w:ascii="Calibri" w:hAnsi="Calibri" w:eastAsia="Calibri" w:cs="Calibri"/>
          <w:color w:val="1A1A1A"/>
          <w:sz w:val="22"/>
          <w:szCs w:val="22"/>
        </w:rPr>
        <w:t xml:space="preserve"> and </w:t>
      </w:r>
      <w:r w:rsidRPr="55065D4D" w:rsidR="55065D4D">
        <w:rPr>
          <w:rFonts w:ascii="Calibri" w:hAnsi="Calibri" w:eastAsia="Calibri" w:cs="Calibri"/>
          <w:color w:val="1A1A1A"/>
          <w:sz w:val="22"/>
          <w:szCs w:val="22"/>
        </w:rPr>
        <w:t>well-structured proposal is the one that gets read and approved.</w:t>
      </w:r>
    </w:p>
    <w:p xmlns:wp14="http://schemas.microsoft.com/office/word/2010/wordml" w14:paraId="1652CD40" wp14:textId="4F5EEAB8">
      <w:pPr>
        <w:pStyle w:val="ListParagraph"/>
        <w:numPr>
          <w:ilvl w:val="0"/>
          <w:numId w:val="2"/>
        </w:numPr>
        <w:spacing w:after="100" w:line="276" w:lineRule="auto"/>
        <w:rPr/>
      </w:pP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Value stacking </w:t>
      </w:r>
      <w:r w:rsidRPr="55065D4D" w:rsidR="3A5F482E">
        <w:rPr>
          <w:rFonts w:ascii="Calibri" w:hAnsi="Calibri" w:eastAsia="Calibri" w:cs="Calibri"/>
          <w:color w:val="1A1A1A"/>
          <w:sz w:val="22"/>
          <w:szCs w:val="22"/>
          <w:lang w:val="en-US"/>
        </w:rPr>
        <w:t>ensures that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every bundle 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component</w:t>
      </w:r>
      <w:r w:rsidRPr="55065D4D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 xml:space="preserve"> addresses a distinct need.</w:t>
      </w:r>
    </w:p>
    <w:p xmlns:wp14="http://schemas.microsoft.com/office/word/2010/wordml" w14:paraId="6C5AD614" wp14:textId="77777777">
      <w:pPr>
        <w:pStyle w:val="ListParagraph"/>
        <w:numPr>
          <w:ilvl w:val="0"/>
          <w:numId w:val="2"/>
        </w:numPr>
        <w:spacing w:after="100" w:line="276" w:lineRule="auto"/>
        <w:rPr/>
      </w:pPr>
      <w:r w:rsidRPr="73BDF79A" w:rsidR="73BDF79A">
        <w:rPr>
          <w:rFonts w:ascii="Calibri" w:hAnsi="Calibri" w:eastAsia="Calibri" w:cs="Calibri"/>
          <w:color w:val="1A1A1A"/>
          <w:sz w:val="22"/>
          <w:szCs w:val="22"/>
          <w:lang w:val="en-US"/>
        </w:rPr>
        <w:t>Anchoring and decoy pricing guide the customer toward the best-fit option, used transparently.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intelligence2.xml><?xml version="1.0" encoding="utf-8"?>
<int2:intelligence xmlns:int2="http://schemas.microsoft.com/office/intelligence/2020/intelligence">
  <int2:observations>
    <int2:bookmark int2:bookmarkName="_Int_GXqlVADN" int2:invalidationBookmarkName="" int2:hashCode="6LldZl4s61AKM1" int2:id="PPeHhyRd">
      <int2:state int2:type="gram" int2:value="Rejected"/>
    </int2:bookmark>
    <int2:bookmark int2:bookmarkName="_Int_1L3NB1dv" int2:invalidationBookmarkName="" int2:hashCode="lNmPQrnL24LM5N" int2:id="ylOfWYvf">
      <int2:state int2:type="gram" int2:value="Rejected"/>
    </int2:bookmark>
    <int2:bookmark int2:bookmarkName="_Int_ejvqoa9A" int2:invalidationBookmarkName="" int2:hashCode="gekgnmS906UvoB" int2:id="HQu30SrZ">
      <int2:state int2:type="gram" int2:value="Rejected"/>
    </int2:bookmark>
    <int2:bookmark int2:bookmarkName="_Int_ccQhIcMC" int2:invalidationBookmarkName="" int2:hashCode="bN+3MNqOn0dpqQ" int2:id="TjhTRHo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b255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b8dedfa"/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nsid w:val="67020116"/>
    <w:multiLevelType w:val="hybridMultilevel"/>
    <w:lvl w:ilvl="0" w15:tentative="1">
      <w:start w:val="1"/>
      <w:numFmt w:val="bullet"/>
      <w:lvlText w:val="☐"/>
      <w:lvlJc w:val="left"/>
      <w:pPr>
        <w:ind w:left="460" w:hanging="300"/>
      </w:pPr>
      <w:rPr>
        <w:rFonts w:ascii="Segoe UI Symbol" w:hAnsi="Segoe UI Symbol" w:eastAsia="Segoe UI Symbol" w:cs="Segoe UI Symbo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73BDF79A"/>
    <w:rsid w:val="042B2DE5"/>
    <w:rsid w:val="043E59C9"/>
    <w:rsid w:val="08A52E8F"/>
    <w:rsid w:val="15B34D74"/>
    <w:rsid w:val="24C4BDFC"/>
    <w:rsid w:val="24C4BDFC"/>
    <w:rsid w:val="2B5D5BE2"/>
    <w:rsid w:val="2C6C6CF2"/>
    <w:rsid w:val="3A5F482E"/>
    <w:rsid w:val="3D1428FC"/>
    <w:rsid w:val="40B46FD6"/>
    <w:rsid w:val="41ADEC45"/>
    <w:rsid w:val="41ADEC45"/>
    <w:rsid w:val="51B79028"/>
    <w:rsid w:val="5325E8FB"/>
    <w:rsid w:val="54384529"/>
    <w:rsid w:val="55065D4D"/>
    <w:rsid w:val="55422B66"/>
    <w:rsid w:val="5A118EF4"/>
    <w:rsid w:val="5D480976"/>
    <w:rsid w:val="635A0BA7"/>
    <w:rsid w:val="6DB95F38"/>
    <w:rsid w:val="70AF9FC0"/>
    <w:rsid w:val="73BDF79A"/>
    <w:rsid w:val="7DD9859F"/>
  </w:rsids>
  <w14:docId w14:val="355678BE"/>
  <w15:docId w15:val="{B04826A7-C350-41E6-B0ED-9DC6966AF7C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openxmlformats.org/officeDocument/2006/relationships/customXml" Target="../customXml/item2.xml" Id="rId9" /><Relationship Type="http://schemas.microsoft.com/office/2020/10/relationships/intelligence" Target="intelligence2.xml" Id="Rbee365648c4a46f6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EAE86D-E1AB-46A2-B186-F03E218B92F9}"/>
</file>

<file path=customXml/itemProps2.xml><?xml version="1.0" encoding="utf-8"?>
<ds:datastoreItem xmlns:ds="http://schemas.openxmlformats.org/officeDocument/2006/customXml" ds:itemID="{70DF6915-9BEA-4579-B525-D3B5CD57819C}"/>
</file>

<file path=customXml/itemProps3.xml><?xml version="1.0" encoding="utf-8"?>
<ds:datastoreItem xmlns:ds="http://schemas.openxmlformats.org/officeDocument/2006/customXml" ds:itemID="{0BCCFFAB-7654-4B39-ACA8-0239111D32D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4</revision>
  <dcterms:created xsi:type="dcterms:W3CDTF">2026-07-21T11:20:02.0000000Z</dcterms:created>
  <dcterms:modified xsi:type="dcterms:W3CDTF">2026-07-26T15:05:52.3672208Z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