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A24EF80" wp14:textId="77777777">
      <w:pPr>
        <w:pStyle w:val="Title"/>
      </w:pPr>
      <w:r>
        <w:t xml:space="preserve">Lab 2.1 Exemplar Solution: Objection Categorization and AER Response</w:t>
      </w:r>
    </w:p>
    <w:p xmlns:wp14="http://schemas.microsoft.com/office/word/2010/wordml" w14:paraId="2ACE63B7" wp14:textId="1FF678A9">
      <w:pPr>
        <w:spacing w:after="120" w:line="276" w:lineRule="auto"/>
      </w:pPr>
      <w:r w:rsidRPr="0A005D00" w:rsidR="5733378D">
        <w:rPr>
          <w:i w:val="1"/>
          <w:iCs w:val="1"/>
          <w:lang w:val="en-US"/>
        </w:rPr>
        <w:t xml:space="preserve">Exemplar </w:t>
      </w:r>
      <w:r w:rsidRPr="0A005D00" w:rsidR="63EF3977">
        <w:rPr>
          <w:i w:val="1"/>
          <w:iCs w:val="1"/>
          <w:lang w:val="en-US"/>
        </w:rPr>
        <w:t xml:space="preserve">Solution </w:t>
      </w:r>
      <w:r w:rsidRPr="0A005D00" w:rsidR="6D5AF24A">
        <w:rPr>
          <w:i w:val="1"/>
          <w:iCs w:val="1"/>
          <w:lang w:val="en-US"/>
        </w:rPr>
        <w:t>| Module</w:t>
      </w:r>
      <w:r w:rsidRPr="0A005D00" w:rsidR="5733378D">
        <w:rPr>
          <w:i w:val="1"/>
          <w:iCs w:val="1"/>
          <w:lang w:val="en-US"/>
        </w:rPr>
        <w:t xml:space="preserve"> 2, Lesson </w:t>
      </w:r>
      <w:r w:rsidRPr="0A005D00" w:rsidR="5421B16A">
        <w:rPr>
          <w:i w:val="1"/>
          <w:iCs w:val="1"/>
          <w:lang w:val="en-US"/>
        </w:rPr>
        <w:t xml:space="preserve">1 </w:t>
      </w:r>
      <w:r w:rsidRPr="0A005D00" w:rsidR="3EC348ED">
        <w:rPr>
          <w:i w:val="1"/>
          <w:iCs w:val="1"/>
          <w:lang w:val="en-US"/>
        </w:rPr>
        <w:t>| Company</w:t>
      </w:r>
      <w:r w:rsidRPr="0A005D00" w:rsidR="5733378D">
        <w:rPr>
          <w:i w:val="1"/>
          <w:iCs w:val="1"/>
          <w:lang w:val="en-US"/>
        </w:rPr>
        <w:t xml:space="preserve">: </w:t>
      </w:r>
      <w:r w:rsidRPr="0A005D00" w:rsidR="5733378D">
        <w:rPr>
          <w:i w:val="1"/>
          <w:iCs w:val="1"/>
          <w:lang w:val="en-US"/>
        </w:rPr>
        <w:t>SkillBoost</w:t>
      </w:r>
      <w:r w:rsidRPr="0A005D00" w:rsidR="5733378D">
        <w:rPr>
          <w:i w:val="1"/>
          <w:iCs w:val="1"/>
          <w:lang w:val="en-US"/>
        </w:rPr>
        <w:t xml:space="preserve"> Corporate Training</w:t>
      </w:r>
    </w:p>
    <w:p xmlns:wp14="http://schemas.microsoft.com/office/word/2010/wordml" w14:paraId="17648FBC" wp14:textId="77777777">
      <w:pPr>
        <w:spacing w:after="120" w:line="276"/>
      </w:pPr>
      <w:r>
        <w:t xml:space="preserve">This exemplar shows one strong way to complete the lab. Other valid categorizations and wordings are possible, so use this as a quality reference.</w:t>
      </w:r>
    </w:p>
    <w:p xmlns:wp14="http://schemas.microsoft.com/office/word/2010/wordml" w14:paraId="4892E354" wp14:textId="77777777">
      <w:pPr>
        <w:pStyle w:val="Heading1"/>
      </w:pPr>
      <w:r>
        <w:t xml:space="preserve">Completed Categorization Table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 xmlns:wp14="http://schemas.microsoft.com/office/word/2010/wordml" w:rsidTr="5733378D" w14:paraId="3BD75C07" wp14:textId="77777777">
        <w:trPr>
          <w:tblHeader/>
        </w:trPr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AB960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A74F1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</w:tr>
      <w:tr xmlns:wp14="http://schemas.microsoft.com/office/word/2010/wordml" w:rsidTr="5733378D" w14:paraId="5FC03B75" wp14:textId="77777777"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B2540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We need to think about pulling employees away from their work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654F8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Timing and need</w:t>
            </w:r>
          </w:p>
        </w:tc>
      </w:tr>
      <w:tr xmlns:wp14="http://schemas.microsoft.com/office/word/2010/wordml" w:rsidTr="5733378D" w14:paraId="6BE8572A" wp14:textId="77777777"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DE49D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This costs more than we budgeted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80BA2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Price</w:t>
            </w:r>
          </w:p>
        </w:tc>
      </w:tr>
      <w:tr xmlns:wp14="http://schemas.microsoft.com/office/word/2010/wordml" w:rsidTr="5733378D" w14:paraId="62AC2136" wp14:textId="77777777"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F3CB4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 would need approval from leadership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00C8A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Authority</w:t>
            </w:r>
          </w:p>
        </w:tc>
      </w:tr>
      <w:tr xmlns:wp14="http://schemas.microsoft.com/office/word/2010/wordml" w:rsidTr="5733378D" w14:paraId="14BC8A77" wp14:textId="77777777"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31E91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We already run some training in-house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DF9EC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Competitor and need</w:t>
            </w:r>
          </w:p>
        </w:tc>
      </w:tr>
      <w:tr xmlns:wp14="http://schemas.microsoft.com/office/word/2010/wordml" w:rsidTr="5733378D" w14:paraId="5BBD1721" wp14:textId="77777777"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8BED0" wp14:textId="77777777">
            <w:pPr>
              <w:spacing w:after="0" w:line="264" w:lineRule="auto"/>
            </w:pPr>
            <w:r w:rsidRPr="5733378D" w:rsidR="5733378D">
              <w:rPr>
                <w:sz w:val="22"/>
                <w:szCs w:val="22"/>
                <w:lang w:val="en-US"/>
              </w:rPr>
              <w:t>Now is not a good time for us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6B0AB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Timing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1D7DA4F1" wp14:textId="77777777">
      <w:pPr>
        <w:pStyle w:val="Heading1"/>
      </w:pPr>
      <w:r>
        <w:t xml:space="preserve">Completed AER Response</w:t>
      </w:r>
    </w:p>
    <w:p xmlns:wp14="http://schemas.microsoft.com/office/word/2010/wordml" w14:paraId="30E32258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Acknowledge: </w:t>
      </w:r>
      <w:r>
        <w:t xml:space="preserve">“That is completely fair. Taking time to consider an investment in your team is the responsible thing to do.”</w:t>
      </w:r>
    </w:p>
    <w:p xmlns:wp14="http://schemas.microsoft.com/office/word/2010/wordml" w14:paraId="1BF8C609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Explore: </w:t>
      </w:r>
      <w:r>
        <w:t xml:space="preserve">“So I can be helpful rather than push, what specifically gives you pause? Is it the time employees spend away from work, the cost, or something else?”</w:t>
      </w:r>
    </w:p>
    <w:p xmlns:wp14="http://schemas.microsoft.com/office/word/2010/wordml" w14:paraId="0477115B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Respond: </w:t>
      </w:r>
      <w:r>
        <w:t xml:space="preserve">“Many teams worry about time away, which is why the program runs in short modules that fit around the workday. Clients usually find the productivity gain outweighs the time within a quarter, and we can start with one team to keep the commitment low.”</w:t>
      </w:r>
    </w:p>
    <w:p xmlns:wp14="http://schemas.microsoft.com/office/word/2010/wordml" w14:paraId="285FACFF" wp14:textId="77777777">
      <w:pPr>
        <w:pStyle w:val="Heading1"/>
      </w:pPr>
      <w:r w:rsidR="0A005D00">
        <w:rPr/>
        <w:t>Visual References</w:t>
      </w:r>
    </w:p>
    <w:p xmlns:wp14="http://schemas.microsoft.com/office/word/2010/wordml" w:rsidP="0A005D00" w14:paraId="3C5BF588" wp14:textId="5EF25CBB">
      <w:pPr>
        <w:pStyle w:val="Normal"/>
        <w:spacing w:after="120" w:line="276" w:lineRule="auto"/>
      </w:pPr>
      <w:r w:rsidRPr="795CF4B8" w:rsidR="68ED707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completed deliverable has two parts. The first is a categorization table that maps each objection to its type. The second is a three-step AER response with the </w:t>
      </w:r>
      <w:r w:rsidRPr="795CF4B8" w:rsidR="36B4133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</w:t>
      </w:r>
      <w:r w:rsidRPr="795CF4B8" w:rsidR="68ED707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cknowledge</w:t>
      </w:r>
      <w:r w:rsidRPr="795CF4B8" w:rsidR="68ED707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95CF4B8" w:rsidR="3A88A9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</w:t>
      </w:r>
      <w:r w:rsidRPr="795CF4B8" w:rsidR="68ED707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xplore</w:t>
      </w:r>
      <w:r w:rsidRPr="795CF4B8" w:rsidR="68ED707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795CF4B8" w:rsidR="4296859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</w:t>
      </w:r>
      <w:r w:rsidRPr="795CF4B8" w:rsidR="68ED707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espond</w:t>
      </w:r>
      <w:r w:rsidRPr="795CF4B8" w:rsidR="68ED707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moves clearly separated.</w:t>
      </w:r>
    </w:p>
    <w:p xmlns:wp14="http://schemas.microsoft.com/office/word/2010/wordml" w14:paraId="02B91FCB" wp14:textId="77777777">
      <w:pPr>
        <w:pStyle w:val="Heading1"/>
      </w:pPr>
      <w:r>
        <w:t xml:space="preserve">How This Meets the Rubric</w:t>
      </w:r>
    </w:p>
    <w:p xmlns:wp14="http://schemas.microsoft.com/office/word/2010/wordml" w14:paraId="4E377089" wp14:textId="188CD148">
      <w:pPr>
        <w:pStyle w:val="ListParagraph"/>
        <w:numPr>
          <w:ilvl w:val="0"/>
          <w:numId w:val="2"/>
        </w:numPr>
        <w:spacing w:after="80" w:line="276" w:lineRule="auto"/>
        <w:rPr/>
      </w:pPr>
      <w:r w:rsidRPr="0A005D00" w:rsidR="0A005D00">
        <w:rPr>
          <w:b w:val="1"/>
          <w:bCs w:val="1"/>
          <w:lang w:val="en-US"/>
        </w:rPr>
        <w:t>Categorization:</w:t>
      </w:r>
      <w:r w:rsidRPr="0A005D00" w:rsidR="0A005D00">
        <w:rPr>
          <w:lang w:val="en-US"/>
        </w:rPr>
        <w:t xml:space="preserve"> </w:t>
      </w:r>
      <w:r w:rsidRPr="0A005D00" w:rsidR="04EC65F4">
        <w:rPr>
          <w:lang w:val="en-US"/>
        </w:rPr>
        <w:t>E</w:t>
      </w:r>
      <w:r w:rsidRPr="0A005D00" w:rsidR="0A005D00">
        <w:rPr>
          <w:lang w:val="en-US"/>
        </w:rPr>
        <w:t xml:space="preserve">ach objection </w:t>
      </w:r>
      <w:r w:rsidRPr="0A005D00" w:rsidR="4F53F756">
        <w:rPr>
          <w:lang w:val="en-US"/>
        </w:rPr>
        <w:t xml:space="preserve">is </w:t>
      </w:r>
      <w:r w:rsidRPr="0A005D00" w:rsidR="0A005D00">
        <w:rPr>
          <w:lang w:val="en-US"/>
        </w:rPr>
        <w:t>mapped</w:t>
      </w:r>
      <w:r w:rsidRPr="0A005D00" w:rsidR="0A005D00">
        <w:rPr>
          <w:lang w:val="en-US"/>
        </w:rPr>
        <w:t xml:space="preserve"> to a defensible type.</w:t>
      </w:r>
    </w:p>
    <w:p xmlns:wp14="http://schemas.microsoft.com/office/word/2010/wordml" w14:paraId="5C19ACF9" wp14:textId="79FA6A69">
      <w:pPr>
        <w:pStyle w:val="ListParagraph"/>
        <w:numPr>
          <w:ilvl w:val="0"/>
          <w:numId w:val="2"/>
        </w:numPr>
        <w:spacing w:after="80" w:line="276" w:lineRule="auto"/>
        <w:rPr/>
      </w:pPr>
      <w:r w:rsidRPr="0A005D00" w:rsidR="5733378D">
        <w:rPr>
          <w:b w:val="1"/>
          <w:bCs w:val="1"/>
          <w:lang w:val="en-US"/>
        </w:rPr>
        <w:t xml:space="preserve">Acknowledge: </w:t>
      </w:r>
      <w:r w:rsidRPr="0A005D00" w:rsidR="25BDA58F">
        <w:rPr>
          <w:lang w:val="en-US"/>
        </w:rPr>
        <w:t>V</w:t>
      </w:r>
      <w:r w:rsidRPr="0A005D00" w:rsidR="5733378D">
        <w:rPr>
          <w:lang w:val="en-US"/>
        </w:rPr>
        <w:t>alidates the concern without defensiveness.</w:t>
      </w:r>
    </w:p>
    <w:p xmlns:wp14="http://schemas.microsoft.com/office/word/2010/wordml" w14:paraId="34682183" wp14:textId="37690096">
      <w:pPr>
        <w:pStyle w:val="ListParagraph"/>
        <w:numPr>
          <w:ilvl w:val="0"/>
          <w:numId w:val="2"/>
        </w:numPr>
        <w:spacing w:after="80" w:line="276" w:lineRule="auto"/>
        <w:rPr/>
      </w:pPr>
      <w:r w:rsidRPr="0A005D00" w:rsidR="5733378D">
        <w:rPr>
          <w:b w:val="1"/>
          <w:bCs w:val="1"/>
          <w:lang w:val="en-US"/>
        </w:rPr>
        <w:t>Explore:</w:t>
      </w:r>
      <w:r w:rsidRPr="0A005D00" w:rsidR="5733378D">
        <w:rPr>
          <w:lang w:val="en-US"/>
        </w:rPr>
        <w:t xml:space="preserve"> </w:t>
      </w:r>
      <w:r w:rsidRPr="0A005D00" w:rsidR="70962026">
        <w:rPr>
          <w:lang w:val="en-US"/>
        </w:rPr>
        <w:t>A</w:t>
      </w:r>
      <w:r w:rsidRPr="0A005D00" w:rsidR="5733378D">
        <w:rPr>
          <w:lang w:val="en-US"/>
        </w:rPr>
        <w:t>sks</w:t>
      </w:r>
      <w:r w:rsidRPr="0A005D00" w:rsidR="5733378D">
        <w:rPr>
          <w:lang w:val="en-US"/>
        </w:rPr>
        <w:t xml:space="preserve"> an open question about the real driver.</w:t>
      </w:r>
    </w:p>
    <w:p xmlns:wp14="http://schemas.microsoft.com/office/word/2010/wordml" w14:paraId="23CDC6A1" wp14:textId="5F48F121">
      <w:pPr>
        <w:pStyle w:val="ListParagraph"/>
        <w:numPr>
          <w:ilvl w:val="0"/>
          <w:numId w:val="2"/>
        </w:numPr>
        <w:spacing w:after="80" w:line="276" w:lineRule="auto"/>
        <w:rPr/>
      </w:pPr>
      <w:r w:rsidRPr="0A005D00" w:rsidR="5733378D">
        <w:rPr>
          <w:b w:val="1"/>
          <w:bCs w:val="1"/>
          <w:lang w:val="en-US"/>
        </w:rPr>
        <w:t>Respond:</w:t>
      </w:r>
      <w:r w:rsidRPr="0A005D00" w:rsidR="5733378D">
        <w:rPr>
          <w:lang w:val="en-US"/>
        </w:rPr>
        <w:t xml:space="preserve"> </w:t>
      </w:r>
      <w:r w:rsidRPr="0A005D00" w:rsidR="31A92B53">
        <w:rPr>
          <w:lang w:val="en-US"/>
        </w:rPr>
        <w:t>A</w:t>
      </w:r>
      <w:r w:rsidRPr="0A005D00" w:rsidR="5733378D">
        <w:rPr>
          <w:lang w:val="en-US"/>
        </w:rPr>
        <w:t xml:space="preserve">ddresses the </w:t>
      </w:r>
      <w:bookmarkStart w:name="_Int_wNn94QbK" w:id="474623057"/>
      <w:r w:rsidRPr="0A005D00" w:rsidR="5733378D">
        <w:rPr>
          <w:lang w:val="en-US"/>
        </w:rPr>
        <w:t>time</w:t>
      </w:r>
      <w:bookmarkEnd w:id="474623057"/>
      <w:r w:rsidRPr="0A005D00" w:rsidR="5733378D">
        <w:rPr>
          <w:lang w:val="en-US"/>
        </w:rPr>
        <w:t xml:space="preserve"> concern with relevant value and a low-risk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wNn94QbK" int2:invalidationBookmarkName="" int2:hashCode="cU7qD0yYBza94A" int2:id="0ziv0Os1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0ea45e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be673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733378D"/>
    <w:rsid w:val="04EC65F4"/>
    <w:rsid w:val="0600805E"/>
    <w:rsid w:val="0A005D00"/>
    <w:rsid w:val="1C873C4F"/>
    <w:rsid w:val="235170D7"/>
    <w:rsid w:val="235170D7"/>
    <w:rsid w:val="25BDA58F"/>
    <w:rsid w:val="31A92B53"/>
    <w:rsid w:val="36B41335"/>
    <w:rsid w:val="3A88A986"/>
    <w:rsid w:val="3EC348ED"/>
    <w:rsid w:val="42968590"/>
    <w:rsid w:val="4DAC6E78"/>
    <w:rsid w:val="4F53F756"/>
    <w:rsid w:val="5421B16A"/>
    <w:rsid w:val="5733378D"/>
    <w:rsid w:val="63EF3977"/>
    <w:rsid w:val="66DC0555"/>
    <w:rsid w:val="68ED7076"/>
    <w:rsid w:val="6D5AF24A"/>
    <w:rsid w:val="70962026"/>
    <w:rsid w:val="76C83EB6"/>
    <w:rsid w:val="795CF4B8"/>
    <w:rsid w:val="7E7CBF25"/>
  </w:rsids>
  <w14:docId w14:val="7F07AD76"/>
  <w15:docId w15:val="{6C8E9D18-1B8C-477C-90F6-E45479562B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ptos" w:hAnsi="Aptos" w:eastAsia="Aptos" w:cs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qFormat/>
    <w:pPr>
      <w:spacing w:before="0" w:after="80"/>
    </w:pPr>
    <w:rPr>
      <w:rFonts w:ascii="Aptos" w:hAnsi="Aptos" w:eastAsia="Aptos" w:cs="Aptos"/>
      <w:b/>
      <w:bCs/>
      <w:color w:val="1F4E79"/>
      <w:sz w:val="40"/>
      <w:szCs w:val="4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Aptos" w:hAnsi="Aptos" w:eastAsia="Aptos" w:cs="Aptos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20" w:after="120"/>
      <w:outlineLvl w:val="1"/>
    </w:pPr>
    <w:rPr>
      <w:rFonts w:ascii="Aptos" w:hAnsi="Aptos" w:eastAsia="Aptos" w:cs="Aptos"/>
      <w:b/>
      <w:bCs/>
      <w:color w:val="1F4E79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60" w:after="100"/>
      <w:outlineLvl w:val="2"/>
    </w:pPr>
    <w:rPr>
      <w:rFonts w:ascii="Aptos" w:hAnsi="Aptos" w:eastAsia="Aptos" w:cs="Aptos"/>
      <w:b/>
      <w:bCs/>
      <w:color w:val="1F4E79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374825b5400a4a3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C9F035-7AC3-4217-87BE-1AD2A8CA7CEC}"/>
</file>

<file path=customXml/itemProps2.xml><?xml version="1.0" encoding="utf-8"?>
<ds:datastoreItem xmlns:ds="http://schemas.openxmlformats.org/officeDocument/2006/customXml" ds:itemID="{BD2AC5EE-040B-418B-852B-22C017237415}"/>
</file>

<file path=customXml/itemProps3.xml><?xml version="1.0" encoding="utf-8"?>
<ds:datastoreItem xmlns:ds="http://schemas.openxmlformats.org/officeDocument/2006/customXml" ds:itemID="{13E41ADC-D273-4014-A45E-01A40D5267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Swathisree C P</lastModifiedBy>
  <revision>4</revision>
  <dcterms:created xsi:type="dcterms:W3CDTF">2026-06-17T13:23:24.0000000Z</dcterms:created>
  <dcterms:modified xsi:type="dcterms:W3CDTF">2026-07-27T08:07:58.0267985Z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