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intelligence2.xml" ContentType="application/vnd.ms-office.intelligence2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Pr="00431BA3" w:rsidR="00664201" w:rsidRDefault="001973CF" w14:paraId="4BDE6EDC" w14:textId="77777777">
      <w:pPr>
        <w:pStyle w:val="Title"/>
        <w:rPr>
          <w:lang w:val="en-GB"/>
        </w:rPr>
      </w:pPr>
      <w:r w:rsidRPr="00431BA3">
        <w:rPr>
          <w:lang w:val="en-GB"/>
        </w:rPr>
        <w:t>Lab 3.2 Exemplar Solution: Bundle and Business Case Lab</w:t>
      </w:r>
    </w:p>
    <w:p w:rsidRPr="00431BA3" w:rsidR="00664201" w:rsidRDefault="001973CF" w14:paraId="4BDE6EDD" w14:textId="69EF8C3D">
      <w:pPr>
        <w:spacing w:after="120" w:line="276" w:lineRule="auto"/>
        <w:rPr>
          <w:lang w:val="en-GB"/>
        </w:rPr>
      </w:pPr>
      <w:r w:rsidRPr="5DA56787" w:rsidR="001973CF">
        <w:rPr>
          <w:i w:val="1"/>
          <w:iCs w:val="1"/>
          <w:lang w:val="en-GB"/>
        </w:rPr>
        <w:t xml:space="preserve">Exemplar </w:t>
      </w:r>
      <w:r w:rsidRPr="5DA56787" w:rsidR="330BCF51">
        <w:rPr>
          <w:i w:val="1"/>
          <w:iCs w:val="1"/>
          <w:lang w:val="en-GB"/>
        </w:rPr>
        <w:t xml:space="preserve">Solution </w:t>
      </w:r>
      <w:r w:rsidRPr="5DA56787" w:rsidR="2CB4A172">
        <w:rPr>
          <w:i w:val="1"/>
          <w:iCs w:val="1"/>
          <w:lang w:val="en-GB"/>
        </w:rPr>
        <w:t>| Module</w:t>
      </w:r>
      <w:r w:rsidRPr="5DA56787" w:rsidR="001973CF">
        <w:rPr>
          <w:i w:val="1"/>
          <w:iCs w:val="1"/>
          <w:lang w:val="en-GB"/>
        </w:rPr>
        <w:t xml:space="preserve"> 3, Lesson </w:t>
      </w:r>
      <w:r w:rsidRPr="5DA56787" w:rsidR="2D24E42B">
        <w:rPr>
          <w:i w:val="1"/>
          <w:iCs w:val="1"/>
          <w:lang w:val="en-GB"/>
        </w:rPr>
        <w:t xml:space="preserve">2 </w:t>
      </w:r>
      <w:r w:rsidRPr="5DA56787" w:rsidR="380B9842">
        <w:rPr>
          <w:i w:val="1"/>
          <w:iCs w:val="1"/>
          <w:lang w:val="en-GB"/>
        </w:rPr>
        <w:t>| Company</w:t>
      </w:r>
      <w:r w:rsidRPr="5DA56787" w:rsidR="001973CF">
        <w:rPr>
          <w:i w:val="1"/>
          <w:iCs w:val="1"/>
          <w:lang w:val="en-GB"/>
        </w:rPr>
        <w:t xml:space="preserve">: </w:t>
      </w:r>
      <w:r w:rsidRPr="5DA56787" w:rsidR="001973CF">
        <w:rPr>
          <w:i w:val="1"/>
          <w:iCs w:val="1"/>
          <w:lang w:val="en-GB"/>
        </w:rPr>
        <w:t>SkillBoost</w:t>
      </w:r>
      <w:r w:rsidRPr="5DA56787" w:rsidR="001973CF">
        <w:rPr>
          <w:i w:val="1"/>
          <w:iCs w:val="1"/>
          <w:lang w:val="en-GB"/>
        </w:rPr>
        <w:t xml:space="preserve"> Corporate Training</w:t>
      </w:r>
    </w:p>
    <w:p w:rsidRPr="00431BA3" w:rsidR="00664201" w:rsidRDefault="001973CF" w14:paraId="4BDE6EDE" w14:textId="77777777">
      <w:pPr>
        <w:spacing w:after="120" w:line="276" w:lineRule="auto"/>
        <w:rPr>
          <w:lang w:val="en-GB"/>
        </w:rPr>
      </w:pPr>
      <w:r w:rsidRPr="00431BA3">
        <w:rPr>
          <w:lang w:val="en-GB"/>
        </w:rPr>
        <w:t>This exemplar shows one strong way to complete the lab. Use it as a quality reference for structure and reasoning.</w:t>
      </w:r>
    </w:p>
    <w:p w:rsidR="00664201" w:rsidRDefault="001973CF" w14:paraId="4BDE6EDF" w14:textId="77777777">
      <w:pPr>
        <w:pStyle w:val="Heading1"/>
      </w:pPr>
      <w:r>
        <w:t>Bundle Summary</w:t>
      </w:r>
    </w:p>
    <w:tbl>
      <w:tblPr>
        <w:tblW w:w="936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600"/>
        <w:gridCol w:w="6760"/>
      </w:tblGrid>
      <w:tr w:rsidR="00664201" w14:paraId="4BDE6EE2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600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val="clear" w:color="auto" w:fill="1F4E79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:rsidR="00664201" w:rsidRDefault="001973CF" w14:paraId="4BDE6EE0" w14:textId="77777777">
            <w:pPr>
              <w:spacing w:line="264" w:lineRule="auto"/>
            </w:pPr>
            <w:r>
              <w:rPr>
                <w:b/>
                <w:bCs/>
                <w:color w:val="FFFFFF"/>
              </w:rPr>
              <w:t>Element</w:t>
            </w:r>
          </w:p>
        </w:tc>
        <w:tc>
          <w:tcPr>
            <w:tcW w:w="6760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val="clear" w:color="auto" w:fill="1F4E79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:rsidR="00664201" w:rsidRDefault="001973CF" w14:paraId="4BDE6EE1" w14:textId="77777777">
            <w:pPr>
              <w:spacing w:line="264" w:lineRule="auto"/>
            </w:pPr>
            <w:r>
              <w:rPr>
                <w:b/>
                <w:bCs/>
                <w:color w:val="FFFFFF"/>
              </w:rPr>
              <w:t>Entry</w:t>
            </w:r>
          </w:p>
        </w:tc>
      </w:tr>
      <w:tr w:rsidRPr="00431BA3" w:rsidR="00664201" w14:paraId="4BDE6EE5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:rsidR="00664201" w:rsidRDefault="001973CF" w14:paraId="4BDE6EE3" w14:textId="77777777">
            <w:pPr>
              <w:spacing w:line="264" w:lineRule="auto"/>
            </w:pPr>
            <w:r>
              <w:t>Bundle</w:t>
            </w:r>
          </w:p>
        </w:tc>
        <w:tc>
          <w:tcPr>
            <w:tcW w:w="6760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:rsidRPr="00431BA3" w:rsidR="00664201" w:rsidRDefault="001973CF" w14:paraId="4BDE6EE4" w14:textId="77777777">
            <w:pPr>
              <w:spacing w:line="264" w:lineRule="auto"/>
              <w:rPr>
                <w:lang w:val="en-GB"/>
              </w:rPr>
            </w:pPr>
            <w:r w:rsidRPr="00431BA3">
              <w:rPr>
                <w:lang w:val="en-GB"/>
              </w:rPr>
              <w:t>Leadership Training plus Team Communication Workshops</w:t>
            </w:r>
          </w:p>
        </w:tc>
      </w:tr>
      <w:tr w:rsidRPr="00431BA3" w:rsidR="00664201" w14:paraId="4BDE6EE8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:rsidR="00664201" w:rsidRDefault="001973CF" w14:paraId="4BDE6EE6" w14:textId="77777777">
            <w:pPr>
              <w:spacing w:line="264" w:lineRule="auto"/>
            </w:pPr>
            <w:r>
              <w:t>Audience</w:t>
            </w:r>
          </w:p>
        </w:tc>
        <w:tc>
          <w:tcPr>
            <w:tcW w:w="6760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:rsidRPr="00431BA3" w:rsidR="00664201" w:rsidRDefault="001973CF" w14:paraId="4BDE6EE7" w14:textId="77777777">
            <w:pPr>
              <w:spacing w:line="264" w:lineRule="auto"/>
              <w:rPr>
                <w:lang w:val="en-GB"/>
              </w:rPr>
            </w:pPr>
            <w:r w:rsidRPr="00431BA3">
              <w:rPr>
                <w:lang w:val="en-GB"/>
              </w:rPr>
              <w:t>Management teams developing newly promoted leaders</w:t>
            </w:r>
          </w:p>
        </w:tc>
      </w:tr>
      <w:tr w:rsidRPr="00431BA3" w:rsidR="00664201" w14:paraId="4BDE6EEB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:rsidR="00664201" w:rsidRDefault="001973CF" w14:paraId="4BDE6EE9" w14:textId="77777777">
            <w:pPr>
              <w:spacing w:line="264" w:lineRule="auto"/>
            </w:pPr>
            <w:r>
              <w:t>Pricing principle</w:t>
            </w:r>
          </w:p>
        </w:tc>
        <w:tc>
          <w:tcPr>
            <w:tcW w:w="6760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:rsidRPr="00431BA3" w:rsidR="00664201" w:rsidRDefault="001973CF" w14:paraId="4BDE6EEA" w14:textId="77777777">
            <w:pPr>
              <w:spacing w:line="264" w:lineRule="auto"/>
              <w:rPr>
                <w:lang w:val="en-GB"/>
              </w:rPr>
            </w:pPr>
            <w:r w:rsidRPr="00431BA3">
              <w:rPr>
                <w:lang w:val="en-GB"/>
              </w:rPr>
              <w:t>Value stacking with a bundle anchored below the combined separate price</w:t>
            </w:r>
          </w:p>
        </w:tc>
      </w:tr>
      <w:tr w:rsidRPr="00431BA3" w:rsidR="00664201" w14:paraId="4BDE6EEE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:rsidR="00664201" w:rsidRDefault="001973CF" w14:paraId="4BDE6EEC" w14:textId="77777777">
            <w:pPr>
              <w:spacing w:line="264" w:lineRule="auto"/>
            </w:pPr>
            <w:r>
              <w:t>Bundle value</w:t>
            </w:r>
          </w:p>
        </w:tc>
        <w:tc>
          <w:tcPr>
            <w:tcW w:w="6760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:rsidRPr="00431BA3" w:rsidR="00664201" w:rsidRDefault="001973CF" w14:paraId="4BDE6EED" w14:textId="77777777">
            <w:pPr>
              <w:spacing w:line="264" w:lineRule="auto"/>
              <w:rPr>
                <w:lang w:val="en-GB"/>
              </w:rPr>
            </w:pPr>
            <w:r w:rsidRPr="00431BA3">
              <w:rPr>
                <w:lang w:val="en-GB"/>
              </w:rPr>
              <w:t>Combined development outcome priced clearly below buying each separately</w:t>
            </w:r>
          </w:p>
        </w:tc>
      </w:tr>
    </w:tbl>
    <w:p w:rsidRPr="00431BA3" w:rsidR="00664201" w:rsidRDefault="00664201" w14:paraId="4BDE6EEF" w14:textId="77777777">
      <w:pPr>
        <w:spacing w:after="60"/>
        <w:rPr>
          <w:lang w:val="en-GB"/>
        </w:rPr>
      </w:pPr>
    </w:p>
    <w:p w:rsidRPr="00431BA3" w:rsidR="00664201" w:rsidRDefault="001973CF" w14:paraId="4BDE6EF0" w14:textId="77777777">
      <w:pPr>
        <w:pStyle w:val="Heading1"/>
        <w:rPr>
          <w:lang w:val="en-GB"/>
        </w:rPr>
      </w:pPr>
      <w:r w:rsidRPr="00431BA3">
        <w:rPr>
          <w:lang w:val="en-GB"/>
        </w:rPr>
        <w:t>Value Proposition</w:t>
      </w:r>
    </w:p>
    <w:p w:rsidRPr="00431BA3" w:rsidR="00664201" w:rsidRDefault="001973CF" w14:paraId="4BDE6EF1" w14:textId="77777777">
      <w:pPr>
        <w:spacing w:after="120" w:line="276" w:lineRule="auto"/>
        <w:rPr>
          <w:lang w:val="en-GB"/>
        </w:rPr>
      </w:pPr>
      <w:r w:rsidRPr="00431BA3">
        <w:rPr>
          <w:lang w:val="en-GB"/>
        </w:rPr>
        <w:t>For management teams building new leaders, the bundle delivers confident, well-communicating managers by pairing structured leadership development with practical communication workshops.</w:t>
      </w:r>
    </w:p>
    <w:p w:rsidR="00664201" w:rsidRDefault="001973CF" w14:paraId="4BDE6EF2" w14:textId="77777777">
      <w:pPr>
        <w:pStyle w:val="Heading1"/>
      </w:pPr>
      <w:r>
        <w:t>Key ROI Metrics</w:t>
      </w:r>
    </w:p>
    <w:p w:rsidRPr="00431BA3" w:rsidR="00664201" w:rsidRDefault="001973CF" w14:paraId="4BDE6EF3" w14:textId="77777777">
      <w:pPr>
        <w:pStyle w:val="ListParagraph"/>
        <w:numPr>
          <w:ilvl w:val="0"/>
          <w:numId w:val="2"/>
        </w:numPr>
        <w:spacing w:after="80" w:line="276" w:lineRule="auto"/>
        <w:rPr>
          <w:lang w:val="en-GB"/>
        </w:rPr>
      </w:pPr>
      <w:r w:rsidRPr="00431BA3">
        <w:rPr>
          <w:lang w:val="en-GB"/>
        </w:rPr>
        <w:t>Manager effectiveness ratings from team feedback.</w:t>
      </w:r>
    </w:p>
    <w:p w:rsidRPr="00431BA3" w:rsidR="00664201" w:rsidRDefault="001973CF" w14:paraId="4BDE6EF4" w14:textId="77777777">
      <w:pPr>
        <w:pStyle w:val="ListParagraph"/>
        <w:numPr>
          <w:ilvl w:val="0"/>
          <w:numId w:val="2"/>
        </w:numPr>
        <w:spacing w:after="80" w:line="276" w:lineRule="auto"/>
        <w:rPr>
          <w:lang w:val="en-GB"/>
        </w:rPr>
      </w:pPr>
      <w:r w:rsidRPr="00431BA3">
        <w:rPr>
          <w:lang w:val="en-GB"/>
        </w:rPr>
        <w:t>Team retention among groups led by program participants.</w:t>
      </w:r>
    </w:p>
    <w:p w:rsidRPr="00431BA3" w:rsidR="00664201" w:rsidRDefault="001973CF" w14:paraId="4BDE6EF5" w14:textId="77777777">
      <w:pPr>
        <w:pStyle w:val="ListParagraph"/>
        <w:numPr>
          <w:ilvl w:val="0"/>
          <w:numId w:val="2"/>
        </w:numPr>
        <w:spacing w:after="80" w:line="276" w:lineRule="auto"/>
        <w:rPr>
          <w:lang w:val="en-GB"/>
        </w:rPr>
      </w:pPr>
      <w:r w:rsidRPr="00431BA3">
        <w:rPr>
          <w:lang w:val="en-GB"/>
        </w:rPr>
        <w:t>Time to productivity for newly promoted managers.</w:t>
      </w:r>
    </w:p>
    <w:p w:rsidRPr="00431BA3" w:rsidR="00664201" w:rsidRDefault="001973CF" w14:paraId="4BDE6EF6" w14:textId="77777777">
      <w:pPr>
        <w:pStyle w:val="Heading1"/>
        <w:rPr>
          <w:lang w:val="en-GB"/>
        </w:rPr>
      </w:pPr>
      <w:r w:rsidRPr="00431BA3">
        <w:rPr>
          <w:lang w:val="en-GB"/>
        </w:rPr>
        <w:t>Visual References</w:t>
      </w:r>
    </w:p>
    <w:p w:rsidRPr="00431BA3" w:rsidR="00664201" w:rsidRDefault="001973CF" w14:paraId="4BDE6EF7" w14:textId="77777777">
      <w:pPr>
        <w:spacing w:after="120" w:line="276" w:lineRule="auto"/>
        <w:rPr>
          <w:lang w:val="en-GB"/>
        </w:rPr>
      </w:pPr>
      <w:r w:rsidRPr="00431BA3">
        <w:rPr>
          <w:lang w:val="en-GB"/>
        </w:rPr>
        <w:t>The completed deliverable is a single-page summary: a short table defining the bundle, audience, and pricing principle, followed by a one-sentence value proposition and a short list of quantifiable ROI metrics.</w:t>
      </w:r>
    </w:p>
    <w:p w:rsidR="00664201" w:rsidRDefault="001973CF" w14:paraId="4BDE6EF8" w14:textId="77777777">
      <w:pPr>
        <w:pStyle w:val="Heading1"/>
      </w:pPr>
      <w:r>
        <w:t>How This Meets the Rubric</w:t>
      </w:r>
    </w:p>
    <w:p w:rsidRPr="00431BA3" w:rsidR="00664201" w:rsidRDefault="001973CF" w14:paraId="4BDE6EF9" w14:textId="3C6C7B9B">
      <w:pPr>
        <w:pStyle w:val="ListParagraph"/>
        <w:numPr>
          <w:ilvl w:val="0"/>
          <w:numId w:val="2"/>
        </w:numPr>
        <w:spacing w:after="80" w:line="276" w:lineRule="auto"/>
        <w:rPr>
          <w:lang w:val="en-GB"/>
        </w:rPr>
      </w:pPr>
      <w:r w:rsidRPr="5DA56787" w:rsidR="001973CF">
        <w:rPr>
          <w:lang w:val="en-GB"/>
        </w:rPr>
        <w:t xml:space="preserve">Bundle design: </w:t>
      </w:r>
      <w:r w:rsidRPr="5DA56787" w:rsidR="4EF64A2C">
        <w:rPr>
          <w:lang w:val="en-GB"/>
        </w:rPr>
        <w:t>T</w:t>
      </w:r>
      <w:r w:rsidRPr="5DA56787" w:rsidR="001973CF">
        <w:rPr>
          <w:lang w:val="en-GB"/>
        </w:rPr>
        <w:t>wo complementary products for a clear audience.</w:t>
      </w:r>
    </w:p>
    <w:p w:rsidRPr="00431BA3" w:rsidR="00664201" w:rsidRDefault="001973CF" w14:paraId="4BDE6EFA" w14:textId="3A4F275D">
      <w:pPr>
        <w:pStyle w:val="ListParagraph"/>
        <w:numPr>
          <w:ilvl w:val="0"/>
          <w:numId w:val="2"/>
        </w:numPr>
        <w:spacing w:after="80" w:line="276" w:lineRule="auto"/>
        <w:rPr>
          <w:lang w:val="en-GB"/>
        </w:rPr>
      </w:pPr>
      <w:r w:rsidRPr="5DA56787" w:rsidR="001973CF">
        <w:rPr>
          <w:lang w:val="en-GB"/>
        </w:rPr>
        <w:t xml:space="preserve">Pricing principle: </w:t>
      </w:r>
      <w:r w:rsidRPr="5DA56787" w:rsidR="00EDA150">
        <w:rPr>
          <w:lang w:val="en-GB"/>
        </w:rPr>
        <w:t>V</w:t>
      </w:r>
      <w:r w:rsidRPr="5DA56787" w:rsidR="001973CF">
        <w:rPr>
          <w:lang w:val="en-GB"/>
        </w:rPr>
        <w:t>alue stacking applied with a sensible anchor.</w:t>
      </w:r>
    </w:p>
    <w:p w:rsidR="00664201" w:rsidRDefault="001973CF" w14:paraId="4BDE6EFB" w14:textId="3717BDE2">
      <w:pPr>
        <w:pStyle w:val="ListParagraph"/>
        <w:numPr>
          <w:ilvl w:val="0"/>
          <w:numId w:val="2"/>
        </w:numPr>
        <w:spacing w:after="80" w:line="276" w:lineRule="auto"/>
        <w:rPr/>
      </w:pPr>
      <w:r w:rsidR="001973CF">
        <w:rPr/>
        <w:t>Value</w:t>
      </w:r>
      <w:r w:rsidR="001973CF">
        <w:rPr/>
        <w:t xml:space="preserve"> </w:t>
      </w:r>
      <w:r w:rsidR="001973CF">
        <w:rPr/>
        <w:t>proposition</w:t>
      </w:r>
      <w:r w:rsidR="001973CF">
        <w:rPr/>
        <w:t xml:space="preserve">: </w:t>
      </w:r>
      <w:r w:rsidR="60CAD3B6">
        <w:rPr/>
        <w:t>T</w:t>
      </w:r>
      <w:r w:rsidR="001973CF">
        <w:rPr/>
        <w:t>ies</w:t>
      </w:r>
      <w:r w:rsidR="001973CF">
        <w:rPr/>
        <w:t xml:space="preserve"> </w:t>
      </w:r>
      <w:r w:rsidR="001973CF">
        <w:rPr/>
        <w:t>the</w:t>
      </w:r>
      <w:r w:rsidR="001973CF">
        <w:rPr/>
        <w:t xml:space="preserve"> </w:t>
      </w:r>
      <w:r w:rsidR="001973CF">
        <w:rPr/>
        <w:t>bundle</w:t>
      </w:r>
      <w:r w:rsidR="001973CF">
        <w:rPr/>
        <w:t xml:space="preserve"> to a </w:t>
      </w:r>
      <w:r w:rsidR="001973CF">
        <w:rPr/>
        <w:t>measurable</w:t>
      </w:r>
      <w:r w:rsidR="001973CF">
        <w:rPr/>
        <w:t xml:space="preserve"> </w:t>
      </w:r>
      <w:r w:rsidR="001973CF">
        <w:rPr/>
        <w:t>leadership</w:t>
      </w:r>
      <w:r w:rsidR="001973CF">
        <w:rPr/>
        <w:t xml:space="preserve"> </w:t>
      </w:r>
      <w:r w:rsidR="001973CF">
        <w:rPr/>
        <w:t>outcome</w:t>
      </w:r>
      <w:r w:rsidR="001973CF">
        <w:rPr/>
        <w:t>.</w:t>
      </w:r>
    </w:p>
    <w:p w:rsidR="00664201" w:rsidRDefault="001973CF" w14:paraId="4BDE6EFC" w14:textId="241BA90A">
      <w:pPr>
        <w:pStyle w:val="ListParagraph"/>
        <w:numPr>
          <w:ilvl w:val="0"/>
          <w:numId w:val="2"/>
        </w:numPr>
        <w:spacing w:after="80" w:line="276" w:lineRule="auto"/>
        <w:rPr/>
      </w:pPr>
      <w:r w:rsidR="001973CF">
        <w:rPr/>
        <w:t xml:space="preserve">ROI </w:t>
      </w:r>
      <w:r w:rsidR="001973CF">
        <w:rPr/>
        <w:t>metrics</w:t>
      </w:r>
      <w:r w:rsidR="001973CF">
        <w:rPr/>
        <w:t xml:space="preserve">: </w:t>
      </w:r>
      <w:r w:rsidR="7070A903">
        <w:rPr/>
        <w:t>R</w:t>
      </w:r>
      <w:r w:rsidR="001973CF">
        <w:rPr/>
        <w:t xml:space="preserve">elevant </w:t>
      </w:r>
      <w:r w:rsidR="001973CF">
        <w:rPr/>
        <w:t>and</w:t>
      </w:r>
      <w:r w:rsidR="001973CF">
        <w:rPr/>
        <w:t xml:space="preserve"> </w:t>
      </w:r>
      <w:r w:rsidR="001973CF">
        <w:rPr/>
        <w:t>quantifiable</w:t>
      </w:r>
      <w:r w:rsidR="001973CF">
        <w:rPr/>
        <w:t>.</w:t>
      </w:r>
    </w:p>
    <w:sectPr w:rsidR="00664201">
      <w:pgSz w:w="12240" w:h="15840" w:orient="portrait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intelligence2.xml><?xml version="1.0" encoding="utf-8"?>
<int2:intelligence xmlns:int2="http://schemas.microsoft.com/office/intelligence/2020/intelligence">
  <int2:observations>
    <int2:textHash int2:hashCode="iu55WowwHVwbOw" int2:id="VET9mcjI">
      <int2:state int2:type="spell" int2:value="Rejected"/>
    </int2:textHash>
    <int2:textHash int2:hashCode="lmuXNAFabWF9Cd" int2:id="Z8Rk7ZJf">
      <int2:state int2:type="spell" int2:value="Rejected"/>
    </int2:textHash>
  </int2:observations>
  <int2:intelligenceSettings/>
</int2:intelligence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9E86241"/>
    <w:multiLevelType w:val="hybridMultilevel"/>
    <w:tmpl w:val="375C224A"/>
    <w:lvl w:ilvl="0" w:tplc="E1DA18D8">
      <w:start w:val="1"/>
      <w:numFmt w:val="bullet"/>
      <w:lvlText w:val="•"/>
      <w:lvlJc w:val="left"/>
      <w:pPr>
        <w:ind w:left="720" w:hanging="360"/>
      </w:pPr>
    </w:lvl>
    <w:lvl w:ilvl="1" w:tplc="5E52D5E8">
      <w:start w:val="1"/>
      <w:numFmt w:val="bullet"/>
      <w:lvlText w:val="◦"/>
      <w:lvlJc w:val="left"/>
      <w:pPr>
        <w:ind w:left="1440" w:hanging="360"/>
      </w:pPr>
    </w:lvl>
    <w:lvl w:ilvl="2" w:tplc="D3EC8C14">
      <w:numFmt w:val="decimal"/>
      <w:lvlText w:val=""/>
      <w:lvlJc w:val="left"/>
    </w:lvl>
    <w:lvl w:ilvl="3" w:tplc="4386D084">
      <w:numFmt w:val="decimal"/>
      <w:lvlText w:val=""/>
      <w:lvlJc w:val="left"/>
    </w:lvl>
    <w:lvl w:ilvl="4" w:tplc="DE562AF6">
      <w:numFmt w:val="decimal"/>
      <w:lvlText w:val=""/>
      <w:lvlJc w:val="left"/>
    </w:lvl>
    <w:lvl w:ilvl="5" w:tplc="A1560EDC">
      <w:numFmt w:val="decimal"/>
      <w:lvlText w:val=""/>
      <w:lvlJc w:val="left"/>
    </w:lvl>
    <w:lvl w:ilvl="6" w:tplc="6B3EA4CE">
      <w:numFmt w:val="decimal"/>
      <w:lvlText w:val=""/>
      <w:lvlJc w:val="left"/>
    </w:lvl>
    <w:lvl w:ilvl="7" w:tplc="FA4249AA">
      <w:numFmt w:val="decimal"/>
      <w:lvlText w:val=""/>
      <w:lvlJc w:val="left"/>
    </w:lvl>
    <w:lvl w:ilvl="8" w:tplc="77C67F94">
      <w:numFmt w:val="decimal"/>
      <w:lvlText w:val=""/>
      <w:lvlJc w:val="left"/>
    </w:lvl>
  </w:abstractNum>
  <w:abstractNum w:abstractNumId="1" w15:restartNumberingAfterBreak="0">
    <w:nsid w:val="2F4F24B1"/>
    <w:multiLevelType w:val="hybridMultilevel"/>
    <w:tmpl w:val="AD565DC2"/>
    <w:lvl w:ilvl="0" w:tplc="3C5853EA">
      <w:start w:val="1"/>
      <w:numFmt w:val="bullet"/>
      <w:lvlText w:val="●"/>
      <w:lvlJc w:val="left"/>
      <w:pPr>
        <w:ind w:left="720" w:hanging="360"/>
      </w:pPr>
    </w:lvl>
    <w:lvl w:ilvl="1" w:tplc="B178E52A">
      <w:start w:val="1"/>
      <w:numFmt w:val="bullet"/>
      <w:lvlText w:val="○"/>
      <w:lvlJc w:val="left"/>
      <w:pPr>
        <w:ind w:left="1440" w:hanging="360"/>
      </w:pPr>
    </w:lvl>
    <w:lvl w:ilvl="2" w:tplc="310617FE">
      <w:start w:val="1"/>
      <w:numFmt w:val="bullet"/>
      <w:lvlText w:val="■"/>
      <w:lvlJc w:val="left"/>
      <w:pPr>
        <w:ind w:left="2160" w:hanging="360"/>
      </w:pPr>
    </w:lvl>
    <w:lvl w:ilvl="3" w:tplc="D15C50D2">
      <w:start w:val="1"/>
      <w:numFmt w:val="bullet"/>
      <w:lvlText w:val="●"/>
      <w:lvlJc w:val="left"/>
      <w:pPr>
        <w:ind w:left="2880" w:hanging="360"/>
      </w:pPr>
    </w:lvl>
    <w:lvl w:ilvl="4" w:tplc="DE7AAF84">
      <w:start w:val="1"/>
      <w:numFmt w:val="bullet"/>
      <w:lvlText w:val="○"/>
      <w:lvlJc w:val="left"/>
      <w:pPr>
        <w:ind w:left="3600" w:hanging="360"/>
      </w:pPr>
    </w:lvl>
    <w:lvl w:ilvl="5" w:tplc="C674C2F0">
      <w:start w:val="1"/>
      <w:numFmt w:val="bullet"/>
      <w:lvlText w:val="■"/>
      <w:lvlJc w:val="left"/>
      <w:pPr>
        <w:ind w:left="4320" w:hanging="360"/>
      </w:pPr>
    </w:lvl>
    <w:lvl w:ilvl="6" w:tplc="1FB01440">
      <w:start w:val="1"/>
      <w:numFmt w:val="bullet"/>
      <w:lvlText w:val="●"/>
      <w:lvlJc w:val="left"/>
      <w:pPr>
        <w:ind w:left="5040" w:hanging="360"/>
      </w:pPr>
    </w:lvl>
    <w:lvl w:ilvl="7" w:tplc="2200CD12">
      <w:start w:val="1"/>
      <w:numFmt w:val="bullet"/>
      <w:lvlText w:val="●"/>
      <w:lvlJc w:val="left"/>
      <w:pPr>
        <w:ind w:left="5760" w:hanging="360"/>
      </w:pPr>
    </w:lvl>
    <w:lvl w:ilvl="8" w:tplc="B97EC72A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nsid w:val="51D81CE7"/>
    <w:multiLevelType w:val="hybridMultilevel"/>
    <w:tmpl w:val="E4985DD0"/>
    <w:lvl w:ilvl="0" w:tplc="592EB25E">
      <w:start w:val="1"/>
      <w:numFmt w:val="decimal"/>
      <w:lvlText w:val="%1."/>
      <w:lvlJc w:val="left"/>
      <w:pPr>
        <w:ind w:left="720" w:hanging="360"/>
      </w:pPr>
    </w:lvl>
    <w:lvl w:ilvl="1" w:tplc="6C5A2E3C">
      <w:numFmt w:val="decimal"/>
      <w:lvlText w:val=""/>
      <w:lvlJc w:val="left"/>
    </w:lvl>
    <w:lvl w:ilvl="2" w:tplc="3B908B66">
      <w:numFmt w:val="decimal"/>
      <w:lvlText w:val=""/>
      <w:lvlJc w:val="left"/>
    </w:lvl>
    <w:lvl w:ilvl="3" w:tplc="6C961F22">
      <w:numFmt w:val="decimal"/>
      <w:lvlText w:val=""/>
      <w:lvlJc w:val="left"/>
    </w:lvl>
    <w:lvl w:ilvl="4" w:tplc="CD7244FA">
      <w:numFmt w:val="decimal"/>
      <w:lvlText w:val=""/>
      <w:lvlJc w:val="left"/>
    </w:lvl>
    <w:lvl w:ilvl="5" w:tplc="9EACC6E8">
      <w:numFmt w:val="decimal"/>
      <w:lvlText w:val=""/>
      <w:lvlJc w:val="left"/>
    </w:lvl>
    <w:lvl w:ilvl="6" w:tplc="28C0D32C">
      <w:numFmt w:val="decimal"/>
      <w:lvlText w:val=""/>
      <w:lvlJc w:val="left"/>
    </w:lvl>
    <w:lvl w:ilvl="7" w:tplc="B686C78C">
      <w:numFmt w:val="decimal"/>
      <w:lvlText w:val=""/>
      <w:lvlJc w:val="left"/>
    </w:lvl>
    <w:lvl w:ilvl="8" w:tplc="B8E475D6">
      <w:numFmt w:val="decimal"/>
      <w:lvlText w:val=""/>
      <w:lvlJc w:val="left"/>
    </w:lvl>
  </w:abstractNum>
  <w:num w:numId="1" w16cid:durableId="2078703601">
    <w:abstractNumId w:val="1"/>
    <w:lvlOverride w:ilvl="0">
      <w:startOverride w:val="1"/>
    </w:lvlOverride>
  </w:num>
  <w:num w:numId="2" w16cid:durableId="1976719470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trackRevisions w:val="false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64201"/>
    <w:rsid w:val="001973CF"/>
    <w:rsid w:val="00431BA3"/>
    <w:rsid w:val="00664201"/>
    <w:rsid w:val="00EDA150"/>
    <w:rsid w:val="00EF6DD5"/>
    <w:rsid w:val="2CB4A172"/>
    <w:rsid w:val="2D24E42B"/>
    <w:rsid w:val="330BCF51"/>
    <w:rsid w:val="34A20FBF"/>
    <w:rsid w:val="380B9842"/>
    <w:rsid w:val="4EF64A2C"/>
    <w:rsid w:val="5DA56787"/>
    <w:rsid w:val="60CAD3B6"/>
    <w:rsid w:val="7070A90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P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BDE6EDC"/>
  <w15:docId w15:val="{B2D356B2-C832-42C4-8517-FBEAD2D154E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ptos" w:hAnsi="Aptos" w:eastAsia="Aptos" w:cs="Aptos"/>
        <w:sz w:val="22"/>
        <w:szCs w:val="22"/>
        <w:lang w:val="pt-PT" w:eastAsia="pt-PT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</w:style>
  <w:style w:type="paragraph" w:styleId="Heading1">
    <w:name w:val="heading 1"/>
    <w:uiPriority w:val="9"/>
    <w:qFormat/>
    <w:pPr>
      <w:spacing w:before="280" w:after="160"/>
      <w:outlineLvl w:val="0"/>
    </w:pPr>
    <w:rPr>
      <w:b/>
      <w:bCs/>
      <w:color w:val="1F4E79"/>
      <w:sz w:val="32"/>
      <w:szCs w:val="32"/>
    </w:rPr>
  </w:style>
  <w:style w:type="paragraph" w:styleId="Heading2">
    <w:name w:val="heading 2"/>
    <w:uiPriority w:val="9"/>
    <w:semiHidden/>
    <w:unhideWhenUsed/>
    <w:qFormat/>
    <w:pPr>
      <w:spacing w:before="220" w:after="120"/>
      <w:outlineLvl w:val="1"/>
    </w:pPr>
    <w:rPr>
      <w:b/>
      <w:bCs/>
      <w:color w:val="1F4E79"/>
      <w:sz w:val="28"/>
      <w:szCs w:val="28"/>
    </w:rPr>
  </w:style>
  <w:style w:type="paragraph" w:styleId="Heading3">
    <w:name w:val="heading 3"/>
    <w:uiPriority w:val="9"/>
    <w:semiHidden/>
    <w:unhideWhenUsed/>
    <w:qFormat/>
    <w:pPr>
      <w:spacing w:before="160" w:after="100"/>
      <w:outlineLvl w:val="2"/>
    </w:pPr>
    <w:rPr>
      <w:b/>
      <w:bCs/>
      <w:color w:val="1F4E79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paragraph" w:styleId="Title">
    <w:name w:val="Title"/>
    <w:uiPriority w:val="10"/>
    <w:qFormat/>
    <w:pPr>
      <w:spacing w:after="80"/>
    </w:pPr>
    <w:rPr>
      <w:b/>
      <w:bCs/>
      <w:color w:val="1F4E79"/>
      <w:sz w:val="40"/>
      <w:szCs w:val="40"/>
    </w:rPr>
  </w:style>
  <w:style w:type="paragraph" w:styleId="Strong1" w:customStyle="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styleId="FootnoteTextChar" w:customStyle="1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  <w:rPr>
      <w:sz w:val="20"/>
      <w:szCs w:val="20"/>
    </w:rPr>
  </w:style>
  <w:style w:type="character" w:styleId="EndnoteTextChar" w:customStyle="1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&#65279;<?xml version="1.0" encoding="utf-8"?><Relationships xmlns="http://schemas.openxmlformats.org/package/2006/relationships"><Relationship Type="http://schemas.openxmlformats.org/officeDocument/2006/relationships/fontTable" Target="fontTable.xml" Id="rId8" /><Relationship Type="http://schemas.openxmlformats.org/officeDocument/2006/relationships/customXml" Target="../customXml/item3.xml" Id="rId3" /><Relationship Type="http://schemas.openxmlformats.org/officeDocument/2006/relationships/webSettings" Target="webSettings.xml" Id="rId7" /><Relationship Type="http://schemas.openxmlformats.org/officeDocument/2006/relationships/customXml" Target="../customXml/item2.xml" Id="rId2" /><Relationship Type="http://schemas.openxmlformats.org/officeDocument/2006/relationships/customXml" Target="../customXml/item1.xml" Id="rId1" /><Relationship Type="http://schemas.openxmlformats.org/officeDocument/2006/relationships/settings" Target="settings.xml" Id="rId6" /><Relationship Type="http://schemas.openxmlformats.org/officeDocument/2006/relationships/styles" Target="styles.xml" Id="rId5" /><Relationship Type="http://schemas.openxmlformats.org/officeDocument/2006/relationships/numbering" Target="numbering.xml" Id="rId4" /><Relationship Type="http://schemas.openxmlformats.org/officeDocument/2006/relationships/theme" Target="theme/theme1.xml" Id="rId9" /><Relationship Type="http://schemas.microsoft.com/office/2020/10/relationships/intelligence" Target="intelligence2.xml" Id="R83bc50b4e6094471" /></Relationships>
</file>

<file path=word/theme/theme1.xml><?xml version="1.0" encoding="utf-8"?>
<a:theme xmlns:a="http://schemas.openxmlformats.org/drawingml/2006/main" xmlns:thm15="http://schemas.microsoft.com/office/thememl/2012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3aa8797b-a9f0-456b-baa3-5d499e8d169d" xsi:nil="true"/>
    <lcf76f155ced4ddcb4097134ff3c332f xmlns="a3712f75-7b99-4ea1-a115-5410be941191">
      <Terms xmlns="http://schemas.microsoft.com/office/infopath/2007/PartnerControls"/>
    </lcf76f155ced4ddcb4097134ff3c332f>
  </documentManagement>
</p:properties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BE0125176A45754FB0996C1C75086554" ma:contentTypeVersion="19" ma:contentTypeDescription="Create a new document." ma:contentTypeScope="" ma:versionID="5336a7aad88d4fa118599994f44cfb52">
  <xsd:schema xmlns:xsd="http://www.w3.org/2001/XMLSchema" xmlns:xs="http://www.w3.org/2001/XMLSchema" xmlns:p="http://schemas.microsoft.com/office/2006/metadata/properties" xmlns:ns2="a3712f75-7b99-4ea1-a115-5410be941191" xmlns:ns3="3aa8797b-a9f0-456b-baa3-5d499e8d169d" targetNamespace="http://schemas.microsoft.com/office/2006/metadata/properties" ma:root="true" ma:fieldsID="05c60756e4c1ab69b3f0575f3a38b93a" ns2:_="" ns3:_="">
    <xsd:import namespace="a3712f75-7b99-4ea1-a115-5410be941191"/>
    <xsd:import namespace="3aa8797b-a9f0-456b-baa3-5d499e8d169d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AutoKeyPoints" minOccurs="0"/>
                <xsd:element ref="ns2:MediaServiceKeyPoints" minOccurs="0"/>
                <xsd:element ref="ns2:MediaServiceDateTaken" minOccurs="0"/>
                <xsd:element ref="ns2:MediaServiceAutoTags" minOccurs="0"/>
                <xsd:element ref="ns2:MediaLengthInSeconds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3:SharedWithUsers" minOccurs="0"/>
                <xsd:element ref="ns3:SharedWithDetails" minOccurs="0"/>
                <xsd:element ref="ns2:lcf76f155ced4ddcb4097134ff3c332f" minOccurs="0"/>
                <xsd:element ref="ns3:TaxCatchAll" minOccurs="0"/>
                <xsd:element ref="ns2:MediaServiceLocation" minOccurs="0"/>
                <xsd:element ref="ns2:MediaServiceObjectDetectorVersions" minOccurs="0"/>
                <xsd:element ref="ns2:MediaServiceSearchProperties" minOccurs="0"/>
                <xsd:element ref="ns2:MediaServiceBillingMetadata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a3712f75-7b99-4ea1-a115-5410be941191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KeyPoints" ma:index="10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1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ServiceDateTaken" ma:index="12" nillable="true" ma:displayName="MediaServiceDateTaken" ma:hidden="true" ma:internalName="MediaServiceDateTaken" ma:readOnly="true">
      <xsd:simpleType>
        <xsd:restriction base="dms:Text"/>
      </xsd:simpleType>
    </xsd:element>
    <xsd:element name="MediaServiceAutoTags" ma:index="13" nillable="true" ma:displayName="Tags" ma:internalName="MediaServiceAutoTags" ma:readOnly="true">
      <xsd:simpleType>
        <xsd:restriction base="dms:Text"/>
      </xsd:simpleType>
    </xsd:element>
    <xsd:element name="MediaLengthInSeconds" ma:index="14" nillable="true" ma:displayName="MediaLengthInSeconds" ma:hidden="true" ma:internalName="MediaLengthInSeconds" ma:readOnly="true">
      <xsd:simpleType>
        <xsd:restriction base="dms:Unknown"/>
      </xsd:simpleType>
    </xsd:element>
    <xsd:element name="MediaServiceOCR" ma:index="15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6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7" nillable="true" ma:displayName="MediaServiceEventHashCode" ma:hidden="true" ma:internalName="MediaServiceEventHashCode" ma:readOnly="true">
      <xsd:simpleType>
        <xsd:restriction base="dms:Text"/>
      </xsd:simpleType>
    </xsd:element>
    <xsd:element name="lcf76f155ced4ddcb4097134ff3c332f" ma:index="21" nillable="true" ma:taxonomy="true" ma:internalName="lcf76f155ced4ddcb4097134ff3c332f" ma:taxonomyFieldName="MediaServiceImageTags" ma:displayName="Image Tags" ma:readOnly="false" ma:fieldId="{5cf76f15-5ced-4ddc-b409-7134ff3c332f}" ma:taxonomyMulti="true" ma:sspId="81ea842c-d6a4-43e2-8351-d20fabe133fa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Location" ma:index="23" nillable="true" ma:displayName="Location" ma:description="" ma:indexed="true" ma:internalName="MediaServiceLocation" ma:readOnly="true">
      <xsd:simpleType>
        <xsd:restriction base="dms:Text"/>
      </xsd:simpleType>
    </xsd:element>
    <xsd:element name="MediaServiceObjectDetectorVersions" ma:index="24" nillable="true" ma:displayName="MediaServiceObjectDetectorVersions" ma:description="" ma:hidden="true" ma:indexed="true" ma:internalName="MediaServiceObjectDetectorVersions" ma:readOnly="true">
      <xsd:simpleType>
        <xsd:restriction base="dms:Text"/>
      </xsd:simpleType>
    </xsd:element>
    <xsd:element name="MediaServiceSearchProperties" ma:index="25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BillingMetadata" ma:index="26" nillable="true" ma:displayName="MediaServiceBillingMetadata" ma:hidden="true" ma:internalName="MediaServiceBillingMetadata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3aa8797b-a9f0-456b-baa3-5d499e8d169d" elementFormDefault="qualified">
    <xsd:import namespace="http://schemas.microsoft.com/office/2006/documentManagement/types"/>
    <xsd:import namespace="http://schemas.microsoft.com/office/infopath/2007/PartnerControls"/>
    <xsd:element name="SharedWithUsers" ma:index="18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9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TaxCatchAll" ma:index="22" nillable="true" ma:displayName="Taxonomy Catch All Column" ma:hidden="true" ma:list="{b6bf7372-b96f-4d8f-ba07-70cf5bfdd859}" ma:internalName="TaxCatchAll" ma:showField="CatchAllData" ma:web="3aa8797b-a9f0-456b-baa3-5d499e8d169d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A53642A3-8111-42BB-A1E9-9465265148A7}">
  <ds:schemaRefs>
    <ds:schemaRef ds:uri="http://schemas.microsoft.com/office/2006/metadata/properties"/>
    <ds:schemaRef ds:uri="http://schemas.microsoft.com/office/infopath/2007/PartnerControls"/>
    <ds:schemaRef ds:uri="3aa8797b-a9f0-456b-baa3-5d499e8d169d"/>
    <ds:schemaRef ds:uri="a3712f75-7b99-4ea1-a115-5410be941191"/>
  </ds:schemaRefs>
</ds:datastoreItem>
</file>

<file path=customXml/itemProps2.xml><?xml version="1.0" encoding="utf-8"?>
<ds:datastoreItem xmlns:ds="http://schemas.openxmlformats.org/officeDocument/2006/customXml" ds:itemID="{AAA0EC85-7202-464E-A1AA-9BEE4F16B8A1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D5037333-7B12-4826-9ECF-DD2095078786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a3712f75-7b99-4ea1-a115-5410be941191"/>
    <ds:schemaRef ds:uri="3aa8797b-a9f0-456b-baa3-5d499e8d169d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</ap:Template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creator>Un-named</dc:creator>
  <lastModifiedBy>Ankita Sharma</lastModifiedBy>
  <revision>3</revision>
  <dcterms:created xsi:type="dcterms:W3CDTF">2026-06-17T13:23:00.0000000Z</dcterms:created>
  <dcterms:modified xsi:type="dcterms:W3CDTF">2026-07-27T11:51:32.8897733Z</dcterms:modified>
</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0x010100BE0125176A45754FB0996C1C75086554</vt:lpwstr>
  </property>
  <property fmtid="{D5CDD505-2E9C-101B-9397-08002B2CF9AE}" pid="3" name="MediaServiceImageTags">
    <vt:lpwstr/>
  </property>
</Properties>
</file>