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CDFD088" w14:paraId="672A6659" wp14:textId="729C0931">
      <w:pPr>
        <w:pStyle w:val="Title"/>
      </w:pPr>
      <w:r w:rsidR="5CDFD088">
        <w:rPr/>
        <w:t>Qualification Scorecard: How to Use This Tool</w:t>
      </w:r>
    </w:p>
    <w:p xmlns:wp14="http://schemas.microsoft.com/office/word/2010/wordml" w14:paraId="4F2403EB" wp14:textId="0AF4AA86">
      <w:pPr>
        <w:pStyle w:val="Heading1"/>
      </w:pPr>
      <w:r w:rsidR="4662EE68">
        <w:rPr/>
        <w:t>Objectives</w:t>
      </w:r>
    </w:p>
    <w:p xmlns:wp14="http://schemas.microsoft.com/office/word/2010/wordml" w:rsidP="5CDFD088" w14:paraId="0FE39200" wp14:textId="2F64D282">
      <w:pPr>
        <w:pStyle w:val="Normal"/>
      </w:pPr>
      <w:r w:rsidR="4662EE68">
        <w:rPr/>
        <w:t xml:space="preserve">After reading this resource, you will be able to:   </w:t>
      </w:r>
    </w:p>
    <w:p xmlns:wp14="http://schemas.microsoft.com/office/word/2010/wordml" w:rsidP="5CDFD088" w14:paraId="7126393E" wp14:textId="5B4F642E">
      <w:pPr>
        <w:pStyle w:val="ListParagraph"/>
        <w:numPr>
          <w:ilvl w:val="0"/>
          <w:numId w:val="10"/>
        </w:numPr>
        <w:rPr/>
      </w:pPr>
      <w:r w:rsidR="6A50FCA2">
        <w:rPr/>
        <w:t xml:space="preserve">Describe the purpose and structure of the Qualification Scorecard. </w:t>
      </w:r>
    </w:p>
    <w:p xmlns:wp14="http://schemas.microsoft.com/office/word/2010/wordml" w:rsidP="5CDFD088" w14:paraId="1212EBD3" wp14:textId="41E2C2A6">
      <w:pPr>
        <w:pStyle w:val="ListParagraph"/>
        <w:numPr>
          <w:ilvl w:val="0"/>
          <w:numId w:val="10"/>
        </w:numPr>
        <w:rPr/>
      </w:pPr>
      <w:r w:rsidR="6A50FCA2">
        <w:rPr/>
        <w:t xml:space="preserve">Identify the key criteria used to evaluate sales opportunities. </w:t>
      </w:r>
    </w:p>
    <w:p xmlns:wp14="http://schemas.microsoft.com/office/word/2010/wordml" w:rsidP="5CDFD088" w14:paraId="5F2F39C2" wp14:textId="7E085468">
      <w:pPr>
        <w:pStyle w:val="ListParagraph"/>
        <w:numPr>
          <w:ilvl w:val="0"/>
          <w:numId w:val="10"/>
        </w:numPr>
        <w:rPr/>
      </w:pPr>
      <w:r w:rsidR="6A50FCA2">
        <w:rPr/>
        <w:t>Recognize how qualification results guide next steps and pipeline decisions.</w:t>
      </w:r>
    </w:p>
    <w:p xmlns:wp14="http://schemas.microsoft.com/office/word/2010/wordml" w14:paraId="10078A0A" wp14:textId="227233B0">
      <w:pPr>
        <w:pStyle w:val="Heading1"/>
      </w:pPr>
      <w:r w:rsidR="6CD1796C">
        <w:rPr/>
        <w:t>Purpose</w:t>
      </w:r>
    </w:p>
    <w:p xmlns:wp14="http://schemas.microsoft.com/office/word/2010/wordml" w14:paraId="0A37501D" wp14:textId="5B43B7F4">
      <w:r w:rsidR="7A8C0C82">
        <w:rPr/>
        <w:t xml:space="preserve">The Qualification Scorecard Template is designed to help you evaluate opportunities consistently and objectively as they move through your pipeline. Rather than relying on intuition or optimism, this tool </w:t>
      </w:r>
      <w:r w:rsidR="7A8C0C82">
        <w:rPr/>
        <w:t>provides</w:t>
      </w:r>
      <w:r w:rsidR="7A8C0C82">
        <w:rPr/>
        <w:t xml:space="preserve"> a structured way to assess readiness, risk, and next steps.</w:t>
      </w:r>
    </w:p>
    <w:p xmlns:wp14="http://schemas.microsoft.com/office/word/2010/wordml" w14:paraId="5DAB6C7B" wp14:textId="64178548">
      <w:r w:rsidRPr="7A8C0C82" w:rsidR="7A8C0C82">
        <w:rPr>
          <w:i w:val="1"/>
          <w:iCs w:val="1"/>
        </w:rPr>
        <w:t>The scorecard is not meant to replace conversation. It is meant to clarify what you are hearing and guide smarter decisions about where to invest your time.</w:t>
      </w:r>
    </w:p>
    <w:p xmlns:wp14="http://schemas.microsoft.com/office/word/2010/wordml" w14:paraId="30BF2D68" wp14:textId="77777777">
      <w:pPr>
        <w:pStyle w:val="Heading1"/>
      </w:pPr>
      <w:r>
        <w:t>How to Use the Qualification Scorecard</w:t>
      </w:r>
    </w:p>
    <w:p xmlns:wp14="http://schemas.microsoft.com/office/word/2010/wordml" w14:paraId="02EB378F" wp14:textId="3F199988">
      <w:r w:rsidR="7A8C0C82">
        <w:rPr/>
        <w:t xml:space="preserve">Use this scorecard after </w:t>
      </w:r>
      <w:r w:rsidR="7A8C0C82">
        <w:rPr/>
        <w:t>initial</w:t>
      </w:r>
      <w:r w:rsidR="7A8C0C82">
        <w:rPr/>
        <w:t xml:space="preserve"> discovery and update it as </w:t>
      </w:r>
      <w:r w:rsidR="7A8C0C82">
        <w:rPr/>
        <w:t>new information</w:t>
      </w:r>
      <w:r w:rsidR="7A8C0C82">
        <w:rPr/>
        <w:t xml:space="preserve"> </w:t>
      </w:r>
      <w:r w:rsidR="7A8C0C82">
        <w:rPr/>
        <w:t>emerges</w:t>
      </w:r>
      <w:r w:rsidR="7A8C0C82">
        <w:rPr/>
        <w:t>. Qualification is an ongoing process, not a one-time checkpoint.</w:t>
      </w:r>
    </w:p>
    <w:p xmlns:wp14="http://schemas.microsoft.com/office/word/2010/wordml" w14:paraId="6A05A809" wp14:textId="5A50BBDD">
      <w:r w:rsidR="7A8C0C82">
        <w:rPr/>
        <w:t>For each category, rate the opportunity based on evidence—not assumptions.</w:t>
      </w:r>
    </w:p>
    <w:p w:rsidR="5CDFD088" w:rsidP="5CDFD088" w:rsidRDefault="5CDFD088" w14:paraId="6940BB49" w14:textId="38AFB8FB">
      <w:pPr>
        <w:pStyle w:val="Heading1"/>
      </w:pPr>
    </w:p>
    <w:p w:rsidR="5CDFD088" w:rsidP="5CDFD088" w:rsidRDefault="5CDFD088" w14:paraId="475F09A2" w14:textId="4F23DA48">
      <w:pPr>
        <w:pStyle w:val="Normal"/>
      </w:pPr>
    </w:p>
    <w:p w:rsidR="5CDFD088" w:rsidP="5CDFD088" w:rsidRDefault="5CDFD088" w14:paraId="5F7D4D43" w14:textId="319F377B">
      <w:pPr>
        <w:pStyle w:val="Normal"/>
      </w:pPr>
    </w:p>
    <w:p w:rsidR="5CDFD088" w:rsidP="5CDFD088" w:rsidRDefault="5CDFD088" w14:paraId="012337BE" w14:textId="1A8AEE82">
      <w:pPr>
        <w:pStyle w:val="Normal"/>
      </w:pPr>
    </w:p>
    <w:p w:rsidR="5CDFD088" w:rsidP="5CDFD088" w:rsidRDefault="5CDFD088" w14:paraId="0B3C641D" w14:textId="073AA2A9">
      <w:pPr>
        <w:pStyle w:val="Normal"/>
      </w:pPr>
    </w:p>
    <w:p w:rsidR="5CDFD088" w:rsidP="5CDFD088" w:rsidRDefault="5CDFD088" w14:paraId="09AE1A77" w14:textId="2C2D3EB1">
      <w:pPr>
        <w:pStyle w:val="Normal"/>
      </w:pPr>
    </w:p>
    <w:p w:rsidR="5CDFD088" w:rsidP="5CDFD088" w:rsidRDefault="5CDFD088" w14:paraId="442D3B3F" w14:textId="4A06FCA1">
      <w:pPr>
        <w:pStyle w:val="Normal"/>
      </w:pPr>
    </w:p>
    <w:p w:rsidR="5CDFD088" w:rsidP="5CDFD088" w:rsidRDefault="5CDFD088" w14:paraId="19B2C3CF" w14:textId="67C094ED">
      <w:pPr>
        <w:pStyle w:val="Normal"/>
      </w:pPr>
    </w:p>
    <w:p xmlns:wp14="http://schemas.microsoft.com/office/word/2010/wordml" w14:paraId="08709164" wp14:textId="77777777">
      <w:pPr>
        <w:pStyle w:val="Heading1"/>
      </w:pPr>
      <w:r>
        <w:t>Core Qualification Categories</w:t>
      </w:r>
    </w:p>
    <w:p xmlns:wp14="http://schemas.microsoft.com/office/word/2010/wordml" w14:paraId="5A39BBE3" wp14:textId="77777777"/>
    <w:p xmlns:wp14="http://schemas.microsoft.com/office/word/2010/wordml" w14:paraId="4C787123" wp14:textId="77777777">
      <w:pPr>
        <w:pStyle w:val="Heading2"/>
      </w:pPr>
      <w:r>
        <w:t>1. Need</w:t>
      </w:r>
    </w:p>
    <w:p xmlns:wp14="http://schemas.microsoft.com/office/word/2010/wordml" w14:paraId="41C8F396" wp14:textId="1A394D24">
      <w:r w:rsidR="7A8C0C82">
        <w:rPr/>
        <w:t>Assesses whether there is a meaningful, customer-defined problem.</w:t>
      </w:r>
    </w:p>
    <w:p xmlns:wp14="http://schemas.microsoft.com/office/word/2010/wordml" w14:paraId="0092C729" wp14:textId="77777777">
      <w:r>
        <w:t>Guiding questions:</w:t>
      </w:r>
    </w:p>
    <w:p xmlns:wp14="http://schemas.microsoft.com/office/word/2010/wordml" w14:paraId="2215D0D0" wp14:textId="77777777">
      <w:pPr>
        <w:pStyle w:val="ListBullet"/>
      </w:pPr>
      <w:r>
        <w:t>Has the prospect clearly articulated a problem or goal?</w:t>
      </w:r>
    </w:p>
    <w:p xmlns:wp14="http://schemas.microsoft.com/office/word/2010/wordml" w14:paraId="11AA8ECF" wp14:textId="77777777">
      <w:pPr>
        <w:pStyle w:val="ListBullet"/>
      </w:pPr>
      <w:r>
        <w:t>Is the problem important enough to warrant change?</w:t>
      </w:r>
    </w:p>
    <w:p w:rsidR="7A8C0C82" w:rsidP="5CDFD088" w:rsidRDefault="7A8C0C82" w14:paraId="42FD0B5F" w14:textId="7F39A670">
      <w:pPr>
        <w:pStyle w:val="ListBullet"/>
        <w:ind/>
        <w:rPr/>
      </w:pPr>
      <w:r w:rsidR="7A8C0C82">
        <w:rPr/>
        <w:t>Is the issue tied to business impact or outcomes?</w:t>
      </w:r>
    </w:p>
    <w:p xmlns:wp14="http://schemas.microsoft.com/office/word/2010/wordml" w14:paraId="5622015A" wp14:textId="77777777">
      <w:r>
        <w:t>Scoring guidance:</w:t>
      </w:r>
    </w:p>
    <w:p xmlns:wp14="http://schemas.microsoft.com/office/word/2010/wordml" w14:paraId="37C603A2" wp14:textId="77777777">
      <w:pPr>
        <w:pStyle w:val="ListBullet"/>
      </w:pPr>
      <w:r>
        <w:t>Low: Vague or hypothetical interest ("We might look at this someday")</w:t>
      </w:r>
    </w:p>
    <w:p xmlns:wp14="http://schemas.microsoft.com/office/word/2010/wordml" w14:paraId="5F0D55EA" wp14:textId="77777777">
      <w:pPr>
        <w:pStyle w:val="ListBullet"/>
      </w:pPr>
      <w:r>
        <w:t>Medium: Recognized issue, limited urgency</w:t>
      </w:r>
    </w:p>
    <w:p xmlns:wp14="http://schemas.microsoft.com/office/word/2010/wordml" w14:paraId="0AD6A155" wp14:textId="77777777">
      <w:pPr>
        <w:pStyle w:val="ListBullet"/>
      </w:pPr>
      <w:r>
        <w:t>High: Clear problem with acknowledged impact</w:t>
      </w:r>
    </w:p>
    <w:p xmlns:wp14="http://schemas.microsoft.com/office/word/2010/wordml" w14:paraId="0D0B940D" wp14:textId="77777777"/>
    <w:p xmlns:wp14="http://schemas.microsoft.com/office/word/2010/wordml" w14:paraId="688B773F" wp14:textId="77777777">
      <w:pPr>
        <w:pStyle w:val="Heading2"/>
      </w:pPr>
      <w:r>
        <w:t>2. Target / Fit</w:t>
      </w:r>
    </w:p>
    <w:p xmlns:wp14="http://schemas.microsoft.com/office/word/2010/wordml" w14:paraId="0E27B00A" wp14:textId="4C1D38E3">
      <w:r w:rsidR="5CDFD088">
        <w:rPr/>
        <w:t>Evaluates how well the account aligns with your ICP.</w:t>
      </w:r>
    </w:p>
    <w:p xmlns:wp14="http://schemas.microsoft.com/office/word/2010/wordml" w14:paraId="307772D9" wp14:textId="77777777">
      <w:r>
        <w:t>Guiding questions:</w:t>
      </w:r>
    </w:p>
    <w:p xmlns:wp14="http://schemas.microsoft.com/office/word/2010/wordml" w14:paraId="5C0B775D" wp14:textId="77777777">
      <w:pPr>
        <w:pStyle w:val="ListBullet"/>
      </w:pPr>
      <w:r>
        <w:t>Does this account match your ICP criteria?</w:t>
      </w:r>
    </w:p>
    <w:p xmlns:wp14="http://schemas.microsoft.com/office/word/2010/wordml" w14:paraId="7F77F9B6" wp14:textId="77777777">
      <w:pPr>
        <w:pStyle w:val="ListBullet"/>
      </w:pPr>
      <w:r>
        <w:t>Have similar customers succeeded with your solution?</w:t>
      </w:r>
    </w:p>
    <w:p xmlns:wp14="http://schemas.microsoft.com/office/word/2010/wordml" w:rsidP="5CDFD088" w14:paraId="60061E4C" wp14:textId="6BD8EF28">
      <w:pPr>
        <w:pStyle w:val="ListBullet"/>
        <w:rPr/>
      </w:pPr>
      <w:r w:rsidR="5CDFD088">
        <w:rPr/>
        <w:t>Are there structural or operational mismatches?</w:t>
      </w:r>
    </w:p>
    <w:p xmlns:wp14="http://schemas.microsoft.com/office/word/2010/wordml" w14:paraId="62674580" wp14:textId="77777777">
      <w:r>
        <w:t>Scoring guidance:</w:t>
      </w:r>
    </w:p>
    <w:p xmlns:wp14="http://schemas.microsoft.com/office/word/2010/wordml" w14:paraId="15274013" wp14:textId="77777777">
      <w:pPr>
        <w:pStyle w:val="ListBullet"/>
      </w:pPr>
      <w:r>
        <w:t>Low: Poor fit or significant constraints</w:t>
      </w:r>
    </w:p>
    <w:p xmlns:wp14="http://schemas.microsoft.com/office/word/2010/wordml" w14:paraId="5D4B45B8" wp14:textId="77777777">
      <w:pPr>
        <w:pStyle w:val="ListBullet"/>
      </w:pPr>
      <w:r>
        <w:t>Medium: Partial alignment with some gaps</w:t>
      </w:r>
    </w:p>
    <w:p xmlns:wp14="http://schemas.microsoft.com/office/word/2010/wordml" w14:paraId="727ABE8C" wp14:textId="77777777">
      <w:pPr>
        <w:pStyle w:val="ListBullet"/>
      </w:pPr>
      <w:r>
        <w:t>High: Strong ICP match across key criteria</w:t>
      </w:r>
    </w:p>
    <w:p w:rsidR="5CDFD088" w:rsidP="5CDFD088" w:rsidRDefault="5CDFD088" w14:paraId="636C7F20" w14:textId="45684856">
      <w:pPr>
        <w:pStyle w:val="Normal"/>
      </w:pPr>
    </w:p>
    <w:p xmlns:wp14="http://schemas.microsoft.com/office/word/2010/wordml" w14:paraId="6505D6C2" wp14:textId="237DC474">
      <w:pPr>
        <w:pStyle w:val="Heading2"/>
      </w:pPr>
      <w:r w:rsidR="5CDFD088">
        <w:rPr/>
        <w:t xml:space="preserve">3. Authority </w:t>
      </w:r>
      <w:r w:rsidR="5D8A647E">
        <w:rPr/>
        <w:t>and</w:t>
      </w:r>
      <w:r w:rsidR="5CDFD088">
        <w:rPr/>
        <w:t xml:space="preserve"> Influence</w:t>
      </w:r>
    </w:p>
    <w:p w:rsidR="62A4763E" w:rsidRDefault="62A4763E" w14:paraId="46310DA8" w14:textId="75288DA9">
      <w:r w:rsidR="62A4763E">
        <w:rPr/>
        <w:t>Examines who is involved in the decision.</w:t>
      </w:r>
    </w:p>
    <w:p xmlns:wp14="http://schemas.microsoft.com/office/word/2010/wordml" w14:paraId="555CAFC6" wp14:textId="77777777">
      <w:r>
        <w:t>Guiding questions:</w:t>
      </w:r>
    </w:p>
    <w:p xmlns:wp14="http://schemas.microsoft.com/office/word/2010/wordml" w14:paraId="2F78BA66" wp14:textId="77777777">
      <w:pPr>
        <w:pStyle w:val="ListBullet"/>
      </w:pPr>
      <w:r>
        <w:t>Who has formal decision authority?</w:t>
      </w:r>
    </w:p>
    <w:p xmlns:wp14="http://schemas.microsoft.com/office/word/2010/wordml" w14:paraId="301C2043" wp14:textId="77777777">
      <w:pPr>
        <w:pStyle w:val="ListBullet"/>
      </w:pPr>
      <w:r>
        <w:t>Who influences the outcome?</w:t>
      </w:r>
    </w:p>
    <w:p xmlns:wp14="http://schemas.microsoft.com/office/word/2010/wordml" w:rsidP="5CDFD088" w14:paraId="3DEEC669" wp14:textId="6E32C022">
      <w:pPr>
        <w:pStyle w:val="ListBullet"/>
        <w:rPr/>
      </w:pPr>
      <w:r w:rsidR="5CDFD088">
        <w:rPr/>
        <w:t>Do you have access to key stakeholders?</w:t>
      </w:r>
    </w:p>
    <w:p xmlns:wp14="http://schemas.microsoft.com/office/word/2010/wordml" w14:paraId="67FAFBC8" wp14:textId="77777777">
      <w:r>
        <w:t>Scoring guidance:</w:t>
      </w:r>
    </w:p>
    <w:p xmlns:wp14="http://schemas.microsoft.com/office/word/2010/wordml" w14:paraId="2185B493" wp14:textId="77777777">
      <w:pPr>
        <w:pStyle w:val="ListBullet"/>
      </w:pPr>
      <w:r>
        <w:t>Low: Limited visibility into decision-making</w:t>
      </w:r>
    </w:p>
    <w:p xmlns:wp14="http://schemas.microsoft.com/office/word/2010/wordml" w14:paraId="6D688FAE" wp14:textId="77777777">
      <w:pPr>
        <w:pStyle w:val="ListBullet"/>
      </w:pPr>
      <w:r>
        <w:t>Medium: Partial stakeholder access</w:t>
      </w:r>
    </w:p>
    <w:p xmlns:wp14="http://schemas.microsoft.com/office/word/2010/wordml" w14:paraId="2497A4FA" wp14:textId="77777777">
      <w:pPr>
        <w:pStyle w:val="ListBullet"/>
      </w:pPr>
      <w:r>
        <w:t>High: Clear authority and influence mapped</w:t>
      </w:r>
    </w:p>
    <w:p w:rsidR="5CDFD088" w:rsidP="5CDFD088" w:rsidRDefault="5CDFD088" w14:paraId="38080EB3" w14:textId="13D5A84F">
      <w:pPr>
        <w:pStyle w:val="Normal"/>
      </w:pPr>
    </w:p>
    <w:p xmlns:wp14="http://schemas.microsoft.com/office/word/2010/wordml" w14:paraId="02623F9B" wp14:textId="77777777">
      <w:pPr>
        <w:pStyle w:val="Heading2"/>
      </w:pPr>
      <w:r>
        <w:t>4. Money / Budget</w:t>
      </w:r>
    </w:p>
    <w:p w:rsidR="5CDFD088" w:rsidRDefault="5CDFD088" w14:paraId="488E4113" w14:textId="4AAF2B1A">
      <w:r w:rsidR="5CDFD088">
        <w:rPr/>
        <w:t>Focuses on funding reality, not just numbers.</w:t>
      </w:r>
    </w:p>
    <w:p xmlns:wp14="http://schemas.microsoft.com/office/word/2010/wordml" w14:paraId="065788BE" wp14:textId="77777777">
      <w:r>
        <w:t>Guiding questions:</w:t>
      </w:r>
    </w:p>
    <w:p xmlns:wp14="http://schemas.microsoft.com/office/word/2010/wordml" w14:paraId="68597DEC" wp14:textId="77777777">
      <w:pPr>
        <w:pStyle w:val="ListBullet"/>
      </w:pPr>
      <w:r>
        <w:t>Is there a budget or funding mechanism?</w:t>
      </w:r>
    </w:p>
    <w:p xmlns:wp14="http://schemas.microsoft.com/office/word/2010/wordml" w14:paraId="666761E1" wp14:textId="77777777">
      <w:pPr>
        <w:pStyle w:val="ListBullet"/>
      </w:pPr>
      <w:r>
        <w:t>How are initiatives typically approved?</w:t>
      </w:r>
    </w:p>
    <w:p xmlns:wp14="http://schemas.microsoft.com/office/word/2010/wordml" w:rsidP="5CDFD088" w14:paraId="049F31CB" wp14:textId="4208CF85">
      <w:pPr>
        <w:pStyle w:val="ListBullet"/>
        <w:rPr/>
      </w:pPr>
      <w:r w:rsidR="5CDFD088">
        <w:rPr/>
        <w:t>Has the prospect discussed financial priorities?</w:t>
      </w:r>
    </w:p>
    <w:p xmlns:wp14="http://schemas.microsoft.com/office/word/2010/wordml" w14:paraId="3B83BA64" wp14:textId="77777777">
      <w:r>
        <w:t>Scoring guidance:</w:t>
      </w:r>
    </w:p>
    <w:p xmlns:wp14="http://schemas.microsoft.com/office/word/2010/wordml" w14:paraId="038FDA40" wp14:textId="77777777">
      <w:pPr>
        <w:pStyle w:val="ListBullet"/>
      </w:pPr>
      <w:r>
        <w:t>Low: No clarity on funding</w:t>
      </w:r>
    </w:p>
    <w:p xmlns:wp14="http://schemas.microsoft.com/office/word/2010/wordml" w14:paraId="50DF3C92" wp14:textId="77777777">
      <w:pPr>
        <w:pStyle w:val="ListBullet"/>
      </w:pPr>
      <w:r>
        <w:t>Medium: Budget discussions are emerging</w:t>
      </w:r>
    </w:p>
    <w:p w:rsidR="5CDFD088" w:rsidP="5CDFD088" w:rsidRDefault="5CDFD088" w14:paraId="6F0AFA5C" w14:textId="772B2369">
      <w:pPr>
        <w:pStyle w:val="ListBullet"/>
        <w:rPr/>
      </w:pPr>
      <w:r w:rsidR="5CDFD088">
        <w:rPr/>
        <w:t xml:space="preserve">High: Clear funding path </w:t>
      </w:r>
      <w:r w:rsidR="5CDFD088">
        <w:rPr/>
        <w:t>identified</w:t>
      </w:r>
    </w:p>
    <w:p w:rsidR="5CDFD088" w:rsidP="5CDFD088" w:rsidRDefault="5CDFD088" w14:paraId="76D09D5D" w14:textId="3A1F206A">
      <w:pPr>
        <w:pStyle w:val="Normal"/>
      </w:pPr>
    </w:p>
    <w:p xmlns:wp14="http://schemas.microsoft.com/office/word/2010/wordml" w14:paraId="39CD10CC" wp14:textId="6CD43A98">
      <w:pPr>
        <w:pStyle w:val="Heading2"/>
      </w:pPr>
      <w:r w:rsidR="5CDFD088">
        <w:rPr/>
        <w:t xml:space="preserve">5. Timeline </w:t>
      </w:r>
      <w:r w:rsidR="5D8A647E">
        <w:rPr/>
        <w:t>and</w:t>
      </w:r>
      <w:r w:rsidR="5CDFD088">
        <w:rPr/>
        <w:t xml:space="preserve"> Decision Process</w:t>
      </w:r>
    </w:p>
    <w:p xmlns:wp14="http://schemas.microsoft.com/office/word/2010/wordml" w14:paraId="62486C05" wp14:textId="46F2FC23">
      <w:r w:rsidR="5CDFD088">
        <w:rPr/>
        <w:t>Assesses urgency and momentum.</w:t>
      </w:r>
    </w:p>
    <w:p xmlns:wp14="http://schemas.microsoft.com/office/word/2010/wordml" w14:paraId="17129A24" wp14:textId="77777777">
      <w:r>
        <w:t>Guiding questions:</w:t>
      </w:r>
    </w:p>
    <w:p xmlns:wp14="http://schemas.microsoft.com/office/word/2010/wordml" w14:paraId="1C7955C3" wp14:textId="77777777">
      <w:pPr>
        <w:pStyle w:val="ListBullet"/>
      </w:pPr>
      <w:r>
        <w:t>What events or constraints are driving timing?</w:t>
      </w:r>
    </w:p>
    <w:p xmlns:wp14="http://schemas.microsoft.com/office/word/2010/wordml" w14:paraId="146B225C" wp14:textId="77777777">
      <w:pPr>
        <w:pStyle w:val="ListBullet"/>
      </w:pPr>
      <w:r>
        <w:t>Are there external deadlines or internal milestones?</w:t>
      </w:r>
    </w:p>
    <w:p xmlns:wp14="http://schemas.microsoft.com/office/word/2010/wordml" w:rsidP="5CDFD088" w14:paraId="4101652C" wp14:textId="7385517C">
      <w:pPr>
        <w:pStyle w:val="ListBullet"/>
        <w:rPr/>
      </w:pPr>
      <w:r w:rsidR="5CDFD088">
        <w:rPr/>
        <w:t>Is the decision process defined?</w:t>
      </w:r>
    </w:p>
    <w:p xmlns:wp14="http://schemas.microsoft.com/office/word/2010/wordml" w14:paraId="38AE4B2E" wp14:textId="77777777">
      <w:r>
        <w:t>Scoring guidance:</w:t>
      </w:r>
    </w:p>
    <w:p xmlns:wp14="http://schemas.microsoft.com/office/word/2010/wordml" w14:paraId="6F80D6DD" wp14:textId="77777777">
      <w:pPr>
        <w:pStyle w:val="ListBullet"/>
      </w:pPr>
      <w:r>
        <w:t>Low: No defined timeline</w:t>
      </w:r>
    </w:p>
    <w:p xmlns:wp14="http://schemas.microsoft.com/office/word/2010/wordml" w14:paraId="59AC2514" wp14:textId="77777777">
      <w:pPr>
        <w:pStyle w:val="ListBullet"/>
      </w:pPr>
      <w:r>
        <w:t>Medium: Timing discussed but flexible</w:t>
      </w:r>
    </w:p>
    <w:p xmlns:wp14="http://schemas.microsoft.com/office/word/2010/wordml" w14:paraId="2F1094F5" wp14:textId="77777777">
      <w:pPr>
        <w:pStyle w:val="ListBullet"/>
      </w:pPr>
      <w:r>
        <w:t>High: Clear timeline with next steps</w:t>
      </w:r>
    </w:p>
    <w:p xmlns:wp14="http://schemas.microsoft.com/office/word/2010/wordml" w14:paraId="4B99056E" wp14:textId="77777777"/>
    <w:p w:rsidR="5CDFD088" w:rsidRDefault="5CDFD088" w14:paraId="568BF362" w14:textId="70E1F6FD"/>
    <w:p w:rsidR="5CDFD088" w:rsidP="5CDFD088" w:rsidRDefault="5CDFD088" w14:paraId="3B5CD8C0" w14:textId="055F6BD9">
      <w:pPr>
        <w:pStyle w:val="Normal"/>
      </w:pPr>
    </w:p>
    <w:p xmlns:wp14="http://schemas.microsoft.com/office/word/2010/wordml" w14:paraId="2437A529" wp14:textId="77777777">
      <w:pPr>
        <w:pStyle w:val="Heading1"/>
      </w:pPr>
      <w:r>
        <w:t>Interpreting the Scorecard</w:t>
      </w:r>
    </w:p>
    <w:p xmlns:wp14="http://schemas.microsoft.com/office/word/2010/wordml" w14:paraId="1299C43A" wp14:textId="357252B6">
      <w:r w:rsidR="5CDFD088">
        <w:rPr/>
        <w:t>The scorecard is not about achieving a "perfect" score.</w:t>
      </w:r>
    </w:p>
    <w:p xmlns:wp14="http://schemas.microsoft.com/office/word/2010/wordml" w14:paraId="59085866" wp14:textId="77777777">
      <w:r>
        <w:t>Instead, use it to:</w:t>
      </w:r>
    </w:p>
    <w:p xmlns:wp14="http://schemas.microsoft.com/office/word/2010/wordml" w14:paraId="45C49AE1" wp14:textId="2F2F78C1">
      <w:pPr>
        <w:pStyle w:val="ListBullet"/>
        <w:rPr/>
      </w:pPr>
      <w:r w:rsidR="5CDFD088">
        <w:rPr/>
        <w:t>Identify</w:t>
      </w:r>
      <w:r w:rsidR="5CDFD088">
        <w:rPr/>
        <w:t xml:space="preserve"> gaps that require follow-up</w:t>
      </w:r>
      <w:r w:rsidR="4714AB58">
        <w:rPr/>
        <w:t>.</w:t>
      </w:r>
    </w:p>
    <w:p xmlns:wp14="http://schemas.microsoft.com/office/word/2010/wordml" w14:paraId="7E0FB4D2" wp14:textId="0CC4D7C4">
      <w:pPr>
        <w:pStyle w:val="ListBullet"/>
        <w:rPr/>
      </w:pPr>
      <w:r w:rsidR="5CDFD088">
        <w:rPr/>
        <w:t>Decide whether to advance, pause, or deprioritize an opportunity</w:t>
      </w:r>
      <w:r w:rsidR="16117F0F">
        <w:rPr/>
        <w:t>.</w:t>
      </w:r>
    </w:p>
    <w:p xmlns:wp14="http://schemas.microsoft.com/office/word/2010/wordml" w14:paraId="2B973DDC" wp14:textId="38A0A7CA">
      <w:pPr>
        <w:pStyle w:val="ListBullet"/>
        <w:rPr/>
      </w:pPr>
      <w:r w:rsidR="5CDFD088">
        <w:rPr/>
        <w:t>Prepare for internal reviews or forecast discussions</w:t>
      </w:r>
      <w:r w:rsidR="4714AB58">
        <w:rPr/>
        <w:t>.</w:t>
      </w:r>
    </w:p>
    <w:p w:rsidR="5CDFD088" w:rsidP="5CDFD088" w:rsidRDefault="5CDFD088" w14:paraId="70DF1C3A" w14:textId="6B4A2358">
      <w:pPr>
        <w:pStyle w:val="ListBullet"/>
        <w:rPr/>
      </w:pPr>
      <w:r w:rsidR="5CDFD088">
        <w:rPr/>
        <w:t>Guide your next discovery questions</w:t>
      </w:r>
      <w:r w:rsidR="64871E4B">
        <w:rPr/>
        <w:t>.</w:t>
      </w:r>
    </w:p>
    <w:p xmlns:wp14="http://schemas.microsoft.com/office/word/2010/wordml" w14:paraId="3461D779" wp14:textId="2585263F">
      <w:r w:rsidRPr="5CDFD088" w:rsidR="5CDFD088">
        <w:rPr>
          <w:b w:val="1"/>
          <w:bCs w:val="1"/>
        </w:rPr>
        <w:t>A low score does not mean "stop." It means "clarify."</w:t>
      </w:r>
    </w:p>
    <w:p xmlns:wp14="http://schemas.microsoft.com/office/word/2010/wordml" w:rsidP="5CDFD088" w14:paraId="3CF2D8B6" wp14:textId="7A88FEAE">
      <w:pPr>
        <w:pStyle w:val="Heading1"/>
      </w:pPr>
      <w:r w:rsidR="5CDFD088">
        <w:rPr/>
        <w:t>Best Practices</w:t>
      </w:r>
    </w:p>
    <w:p xmlns:wp14="http://schemas.microsoft.com/office/word/2010/wordml" w14:paraId="46D0B386" wp14:textId="7B363784">
      <w:pPr>
        <w:pStyle w:val="ListBullet"/>
        <w:rPr/>
      </w:pPr>
      <w:r w:rsidR="5CDFD088">
        <w:rPr/>
        <w:t>Be evidence-based: Score what you know, not what you hope</w:t>
      </w:r>
      <w:r w:rsidR="1F874D86">
        <w:rPr/>
        <w:t>.</w:t>
      </w:r>
    </w:p>
    <w:p xmlns:wp14="http://schemas.microsoft.com/office/word/2010/wordml" w14:paraId="0A4AA64D" wp14:textId="58F94829">
      <w:pPr>
        <w:pStyle w:val="ListBullet"/>
        <w:rPr/>
      </w:pPr>
      <w:r w:rsidR="5CDFD088">
        <w:rPr/>
        <w:t>Update regularly: Qualification evolves over time</w:t>
      </w:r>
      <w:r w:rsidR="2BE4007C">
        <w:rPr/>
        <w:t>.</w:t>
      </w:r>
    </w:p>
    <w:p xmlns:wp14="http://schemas.microsoft.com/office/word/2010/wordml" w14:paraId="1EB847DD" wp14:textId="598070F8">
      <w:pPr>
        <w:pStyle w:val="ListBullet"/>
        <w:rPr/>
      </w:pPr>
      <w:r w:rsidR="5CDFD088">
        <w:rPr/>
        <w:t>Use it as a conversation tool: Let gaps guide future questions</w:t>
      </w:r>
      <w:r w:rsidR="30EF594C">
        <w:rPr/>
        <w:t>.</w:t>
      </w:r>
    </w:p>
    <w:p xmlns:wp14="http://schemas.microsoft.com/office/word/2010/wordml" w14:paraId="2B842B0E" wp14:textId="120B5DAD">
      <w:pPr>
        <w:pStyle w:val="ListBullet"/>
        <w:rPr/>
      </w:pPr>
      <w:r w:rsidR="5CDFD088">
        <w:rPr/>
        <w:t xml:space="preserve">Avoid overconfidence: High enthusiasm does not equal high </w:t>
      </w:r>
      <w:r w:rsidR="137CD038">
        <w:rPr/>
        <w:t>qualifications</w:t>
      </w:r>
      <w:r w:rsidR="30EF594C">
        <w:rPr/>
        <w:t>.</w:t>
      </w:r>
    </w:p>
    <w:p xmlns:wp14="http://schemas.microsoft.com/office/word/2010/wordml" w:rsidP="5CDFD088" w14:paraId="0FB78278" wp14:textId="2AF76900">
      <w:pPr>
        <w:pStyle w:val="ListBullet"/>
        <w:rPr/>
      </w:pPr>
      <w:r w:rsidR="5CDFD088">
        <w:rPr/>
        <w:t>Share with managers: Use the scorecard to support pipeline reviews</w:t>
      </w:r>
      <w:r w:rsidR="18277F6C">
        <w:rPr/>
        <w:t>.</w:t>
      </w:r>
    </w:p>
    <w:p xmlns:wp14="http://schemas.microsoft.com/office/word/2010/wordml" w14:paraId="0C4B9AF3" wp14:textId="7F70CA75">
      <w:pPr>
        <w:pStyle w:val="Heading1"/>
      </w:pPr>
      <w:r w:rsidR="7A8C0C82">
        <w:rPr/>
        <w:t xml:space="preserve">How This Fits </w:t>
      </w:r>
      <w:r w:rsidR="7A8C0C82">
        <w:rPr/>
        <w:t>into</w:t>
      </w:r>
      <w:r w:rsidR="7A8C0C82">
        <w:rPr/>
        <w:t xml:space="preserve"> the Course</w:t>
      </w:r>
    </w:p>
    <w:p xmlns:wp14="http://schemas.microsoft.com/office/word/2010/wordml" w14:paraId="1FC39945" wp14:textId="4FDB43BF">
      <w:r w:rsidR="5CDFD088">
        <w:rPr/>
        <w:t>You will use this scorecard alongside:</w:t>
      </w:r>
    </w:p>
    <w:p xmlns:wp14="http://schemas.microsoft.com/office/word/2010/wordml" w14:paraId="52A507D1" wp14:textId="77777777">
      <w:pPr>
        <w:pStyle w:val="ListBullet"/>
      </w:pPr>
      <w:r>
        <w:t>BANT and TIMD frameworks (Module 2)</w:t>
      </w:r>
    </w:p>
    <w:p xmlns:wp14="http://schemas.microsoft.com/office/word/2010/wordml" w14:paraId="13CA5EF6" wp14:textId="77777777">
      <w:pPr>
        <w:pStyle w:val="ListBullet"/>
      </w:pPr>
      <w:r>
        <w:t>Stakeholder mapping exercises</w:t>
      </w:r>
    </w:p>
    <w:p xmlns:wp14="http://schemas.microsoft.com/office/word/2010/wordml" w14:paraId="68BBC2A3" wp14:textId="77777777">
      <w:pPr>
        <w:pStyle w:val="ListBullet"/>
      </w:pPr>
      <w:r>
        <w:t>Discovery call planning and SPIN questioning</w:t>
      </w:r>
    </w:p>
    <w:p xmlns:wp14="http://schemas.microsoft.com/office/word/2010/wordml" w:rsidP="5CDFD088" w14:paraId="0562CB0E" wp14:textId="4B51F46A">
      <w:pPr>
        <w:pStyle w:val="ListBullet"/>
        <w:rPr/>
      </w:pPr>
      <w:r w:rsidR="5CDFD088">
        <w:rPr/>
        <w:t>Territory planning and account prioritization</w:t>
      </w:r>
    </w:p>
    <w:p xmlns:wp14="http://schemas.microsoft.com/office/word/2010/wordml" w14:paraId="34CE0A41" wp14:textId="3FE8FA3A">
      <w:r w:rsidR="5CDFD088">
        <w:rPr/>
        <w:t>Together, these tools help you build a pipeline that is not just full—but realistic and sustainable.</w:t>
      </w:r>
    </w:p>
    <w:p w:rsidR="53FA5ECC" w:rsidP="5CDFD088" w:rsidRDefault="53FA5ECC" w14:paraId="7111D3A0" w14:textId="4EA6653D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53FA5ECC">
        <w:rPr/>
        <w:t>Summary</w:t>
      </w:r>
    </w:p>
    <w:p w:rsidR="200187EE" w:rsidP="5CDFD088" w:rsidRDefault="200187EE" w14:paraId="715B682F" w14:textId="1B27D085">
      <w:pPr>
        <w:pStyle w:val="Normal"/>
        <w:bidi w:val="0"/>
      </w:pPr>
      <w:r w:rsidR="200187EE">
        <w:rPr/>
        <w:t xml:space="preserve">In this resource, you learned that:  </w:t>
      </w:r>
    </w:p>
    <w:p w:rsidR="24ECC540" w:rsidP="5CDFD088" w:rsidRDefault="24ECC540" w14:paraId="0FA21F8D" w14:textId="689BBAA0">
      <w:pPr>
        <w:pStyle w:val="ListParagraph"/>
        <w:numPr>
          <w:ilvl w:val="0"/>
          <w:numId w:val="11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</w:rPr>
      </w:pPr>
      <w:r w:rsidRPr="5CDFD088" w:rsidR="24ECC540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</w:rPr>
        <w:t xml:space="preserve">Qualification scorecards support consistent and evidence-based opportunity evaluation. </w:t>
      </w:r>
    </w:p>
    <w:p w:rsidR="24ECC540" w:rsidP="5CDFD088" w:rsidRDefault="24ECC540" w14:paraId="204E64F3" w14:textId="03A2A8A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24ECC540">
        <w:rPr/>
        <w:t xml:space="preserve">Key qualification areas include need, fit, authority, budget, and timeline. </w:t>
      </w:r>
    </w:p>
    <w:p w:rsidR="24ECC540" w:rsidP="5CDFD088" w:rsidRDefault="24ECC540" w14:paraId="50FBB3C8" w14:textId="6312818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24ECC540">
        <w:rPr/>
        <w:t xml:space="preserve">Scorecard results help </w:t>
      </w:r>
      <w:r w:rsidR="24ECC540">
        <w:rPr/>
        <w:t>identify</w:t>
      </w:r>
      <w:r w:rsidR="24ECC540">
        <w:rPr/>
        <w:t xml:space="preserve"> gaps, prioritize opportunities, and guide </w:t>
      </w:r>
      <w:r w:rsidR="24ECC540">
        <w:rPr/>
        <w:t>next</w:t>
      </w:r>
      <w:r w:rsidR="24ECC540">
        <w:rPr/>
        <w:t xml:space="preserve"> steps.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e4a3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880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2FDE1"/>
    <w:rsid w:val="096FE77F"/>
    <w:rsid w:val="096FE77F"/>
    <w:rsid w:val="137CD038"/>
    <w:rsid w:val="16117F0F"/>
    <w:rsid w:val="17D4A4CF"/>
    <w:rsid w:val="17D4A4CF"/>
    <w:rsid w:val="18277F6C"/>
    <w:rsid w:val="1BB7DE57"/>
    <w:rsid w:val="1D10E3D8"/>
    <w:rsid w:val="1F874D86"/>
    <w:rsid w:val="200187EE"/>
    <w:rsid w:val="21CFF3C6"/>
    <w:rsid w:val="24ECC540"/>
    <w:rsid w:val="2B5580C3"/>
    <w:rsid w:val="2BE4007C"/>
    <w:rsid w:val="30EF594C"/>
    <w:rsid w:val="3595FC94"/>
    <w:rsid w:val="36F028F0"/>
    <w:rsid w:val="382904FA"/>
    <w:rsid w:val="44FE6FC3"/>
    <w:rsid w:val="4662EE68"/>
    <w:rsid w:val="4714AB58"/>
    <w:rsid w:val="4AB30B5C"/>
    <w:rsid w:val="4DB28BDA"/>
    <w:rsid w:val="521D8958"/>
    <w:rsid w:val="521D8958"/>
    <w:rsid w:val="53FA5ECC"/>
    <w:rsid w:val="5456456E"/>
    <w:rsid w:val="5CDFD088"/>
    <w:rsid w:val="5D8A647E"/>
    <w:rsid w:val="62A4763E"/>
    <w:rsid w:val="64871E4B"/>
    <w:rsid w:val="6A50FCA2"/>
    <w:rsid w:val="6CD1796C"/>
    <w:rsid w:val="6ED040EB"/>
    <w:rsid w:val="74546891"/>
    <w:rsid w:val="74546891"/>
    <w:rsid w:val="7A8C0C82"/>
    <w:rsid w:val="7EE3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C6A68DF-B9E7-464E-9BE5-FF3FB9D926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BF19EC-774F-411F-8E0E-5A76894E5F81}"/>
</file>

<file path=customXml/itemProps3.xml><?xml version="1.0" encoding="utf-8"?>
<ds:datastoreItem xmlns:ds="http://schemas.openxmlformats.org/officeDocument/2006/customXml" ds:itemID="{10B1252C-5DC2-4B6F-9997-8AEF088D05EA}"/>
</file>

<file path=customXml/itemProps4.xml><?xml version="1.0" encoding="utf-8"?>
<ds:datastoreItem xmlns:ds="http://schemas.openxmlformats.org/officeDocument/2006/customXml" ds:itemID="{06082072-A8BB-4797-8DAC-015B158A12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Naina Suvarna</lastModifiedBy>
  <revision>4</revision>
  <dcterms:created xsi:type="dcterms:W3CDTF">2013-12-23T23:15:00.0000000Z</dcterms:created>
  <dcterms:modified xsi:type="dcterms:W3CDTF">2026-06-22T13:44:07.3711554Z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