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5A451" w14:textId="77777777" w:rsidR="0075077E" w:rsidRDefault="0075077E" w:rsidP="0075077E">
      <w:pPr>
        <w:pStyle w:val="Heading1"/>
        <w:jc w:val="center"/>
      </w:pPr>
      <w:r w:rsidRPr="0075077E">
        <w:t>Job Analysis Template</w:t>
      </w:r>
    </w:p>
    <w:p w14:paraId="1CA31B9A" w14:textId="77777777" w:rsidR="0075077E" w:rsidRDefault="0075077E" w:rsidP="001841DC">
      <w:pPr>
        <w:rPr>
          <w:rFonts w:ascii="IBM Plex Sans" w:hAnsi="IBM Plex Sans"/>
          <w:b/>
          <w:bCs/>
        </w:rPr>
      </w:pPr>
    </w:p>
    <w:p w14:paraId="7F6711EB" w14:textId="3E3F4767" w:rsidR="00D55835" w:rsidRDefault="2737FB9B" w:rsidP="001841DC">
      <w:pPr>
        <w:rPr>
          <w:rFonts w:ascii="IBM Plex Sans" w:hAnsi="IBM Plex Sans"/>
          <w:b/>
          <w:bCs/>
        </w:rPr>
      </w:pPr>
      <w:r w:rsidRPr="39461132">
        <w:rPr>
          <w:rFonts w:ascii="IBM Plex Sans" w:hAnsi="IBM Plex Sans"/>
          <w:b/>
          <w:bCs/>
        </w:rPr>
        <w:t>Objectives</w:t>
      </w:r>
    </w:p>
    <w:p w14:paraId="409EC432" w14:textId="6033D132" w:rsidR="69EA469F" w:rsidRDefault="69EA469F" w:rsidP="39461132">
      <w:pPr>
        <w:rPr>
          <w:rFonts w:ascii="IBM Plex Sans" w:hAnsi="IBM Plex Sans"/>
        </w:rPr>
      </w:pPr>
      <w:r w:rsidRPr="39461132">
        <w:rPr>
          <w:rFonts w:ascii="IBM Plex Sans" w:hAnsi="IBM Plex Sans"/>
        </w:rPr>
        <w:t>After reading this resource, you will be able to:</w:t>
      </w:r>
    </w:p>
    <w:p w14:paraId="64EC45BF" w14:textId="52C17908" w:rsidR="7485E39A" w:rsidRDefault="7485E39A" w:rsidP="51F7E821">
      <w:pPr>
        <w:pStyle w:val="ListParagraph"/>
        <w:numPr>
          <w:ilvl w:val="0"/>
          <w:numId w:val="2"/>
        </w:numPr>
        <w:spacing w:before="240" w:after="240"/>
        <w:rPr>
          <w:rFonts w:ascii="IBM Plex Sans" w:eastAsia="IBM Plex Sans" w:hAnsi="IBM Plex Sans" w:cs="IBM Plex Sans"/>
        </w:rPr>
      </w:pPr>
      <w:r w:rsidRPr="51F7E821">
        <w:rPr>
          <w:rFonts w:ascii="IBM Plex Sans" w:eastAsia="IBM Plex Sans" w:hAnsi="IBM Plex Sans" w:cs="IBM Plex Sans"/>
        </w:rPr>
        <w:t>Identify the sales role type, company environment, and target persona described in a job posting.</w:t>
      </w:r>
    </w:p>
    <w:p w14:paraId="47FDFB64" w14:textId="082DE9E5" w:rsidR="7485E39A" w:rsidRDefault="7485E39A" w:rsidP="51F7E821">
      <w:pPr>
        <w:pStyle w:val="ListParagraph"/>
        <w:numPr>
          <w:ilvl w:val="0"/>
          <w:numId w:val="2"/>
        </w:numPr>
        <w:spacing w:before="240" w:after="240"/>
        <w:rPr>
          <w:rFonts w:ascii="IBM Plex Sans" w:eastAsia="IBM Plex Sans" w:hAnsi="IBM Plex Sans" w:cs="IBM Plex Sans"/>
        </w:rPr>
      </w:pPr>
      <w:r w:rsidRPr="51F7E821">
        <w:rPr>
          <w:rFonts w:ascii="IBM Plex Sans" w:eastAsia="IBM Plex Sans" w:hAnsi="IBM Plex Sans" w:cs="IBM Plex Sans"/>
        </w:rPr>
        <w:t>List the top job responsibilities, categorize them as hunting or farming, and match them to required skills.</w:t>
      </w:r>
    </w:p>
    <w:p w14:paraId="7ED42502" w14:textId="7DB2B1D0" w:rsidR="7485E39A" w:rsidRDefault="06D3553D" w:rsidP="51F7E821">
      <w:pPr>
        <w:pStyle w:val="ListParagraph"/>
        <w:numPr>
          <w:ilvl w:val="0"/>
          <w:numId w:val="2"/>
        </w:numPr>
        <w:spacing w:before="240" w:after="240"/>
        <w:rPr>
          <w:rFonts w:ascii="IBM Plex Sans" w:eastAsia="IBM Plex Sans" w:hAnsi="IBM Plex Sans" w:cs="IBM Plex Sans"/>
        </w:rPr>
      </w:pPr>
      <w:r w:rsidRPr="27C03958">
        <w:rPr>
          <w:rFonts w:ascii="IBM Plex Sans" w:eastAsia="IBM Plex Sans" w:hAnsi="IBM Plex Sans" w:cs="IBM Plex Sans"/>
        </w:rPr>
        <w:t>Recognize</w:t>
      </w:r>
      <w:r w:rsidR="5171CDE3" w:rsidRPr="27C03958">
        <w:rPr>
          <w:rFonts w:ascii="IBM Plex Sans" w:eastAsia="IBM Plex Sans" w:hAnsi="IBM Plex Sans" w:cs="IBM Plex Sans"/>
        </w:rPr>
        <w:t xml:space="preserve"> the primary KPIs, activity metrics, and compensation structure outlined in the job description.</w:t>
      </w:r>
    </w:p>
    <w:p w14:paraId="0AFD2F25" w14:textId="4050DC0C" w:rsidR="7485E39A" w:rsidRDefault="7485E39A" w:rsidP="51F7E821">
      <w:pPr>
        <w:pStyle w:val="ListParagraph"/>
        <w:numPr>
          <w:ilvl w:val="0"/>
          <w:numId w:val="2"/>
        </w:numPr>
        <w:spacing w:before="240" w:after="240"/>
        <w:rPr>
          <w:rFonts w:ascii="IBM Plex Sans" w:eastAsia="IBM Plex Sans" w:hAnsi="IBM Plex Sans" w:cs="IBM Plex Sans"/>
        </w:rPr>
      </w:pPr>
      <w:r w:rsidRPr="51F7E821">
        <w:rPr>
          <w:rFonts w:ascii="IBM Plex Sans" w:eastAsia="IBM Plex Sans" w:hAnsi="IBM Plex Sans" w:cs="IBM Plex Sans"/>
        </w:rPr>
        <w:t>Describe your alignment with the role based on your strengths, experience, and portfolio evidence.</w:t>
      </w:r>
    </w:p>
    <w:p w14:paraId="780C7EC9" w14:textId="3047A6CF" w:rsidR="18BF1350" w:rsidRDefault="18BF1350" w:rsidP="18BF1350">
      <w:pPr>
        <w:rPr>
          <w:rFonts w:ascii="IBM Plex Sans" w:hAnsi="IBM Plex Sans"/>
        </w:rPr>
      </w:pPr>
    </w:p>
    <w:p w14:paraId="4130F085" w14:textId="71E63188" w:rsidR="001841DC" w:rsidRPr="001841DC" w:rsidRDefault="001841DC" w:rsidP="001841DC">
      <w:pPr>
        <w:rPr>
          <w:rFonts w:ascii="IBM Plex Sans" w:hAnsi="IBM Plex Sans"/>
          <w:b/>
          <w:bCs/>
        </w:rPr>
      </w:pPr>
      <w:r w:rsidRPr="001841DC">
        <w:rPr>
          <w:rFonts w:ascii="IBM Plex Sans" w:hAnsi="IBM Plex Sans"/>
          <w:b/>
          <w:bCs/>
        </w:rPr>
        <w:t>Overview</w:t>
      </w:r>
    </w:p>
    <w:p w14:paraId="0D87EEF1" w14:textId="4242E46D" w:rsidR="001841DC" w:rsidRPr="001841DC" w:rsidRDefault="280C3DC3" w:rsidP="001841DC">
      <w:pPr>
        <w:rPr>
          <w:rFonts w:ascii="IBM Plex Sans" w:hAnsi="IBM Plex Sans"/>
          <w:lang w:val="en-GB"/>
        </w:rPr>
      </w:pPr>
      <w:r w:rsidRPr="64F35AB8">
        <w:rPr>
          <w:rFonts w:ascii="IBM Plex Sans" w:hAnsi="IBM Plex Sans"/>
          <w:lang w:val="en-GB"/>
        </w:rPr>
        <w:t xml:space="preserve">The </w:t>
      </w:r>
      <w:r w:rsidRPr="64F35AB8">
        <w:rPr>
          <w:rFonts w:ascii="IBM Plex Sans" w:hAnsi="IBM Plex Sans"/>
          <w:b/>
          <w:bCs/>
          <w:lang w:val="en-GB"/>
        </w:rPr>
        <w:t>Job Analysis Template</w:t>
      </w:r>
      <w:r w:rsidRPr="64F35AB8">
        <w:rPr>
          <w:rFonts w:ascii="IBM Plex Sans" w:hAnsi="IBM Plex Sans"/>
          <w:lang w:val="en-GB"/>
        </w:rPr>
        <w:t xml:space="preserve"> is designed to help you deconstruct sales job descriptions. By breaking down a posting into its core components</w:t>
      </w:r>
      <w:r w:rsidR="063E2A4A" w:rsidRPr="64F35AB8">
        <w:rPr>
          <w:rFonts w:ascii="IBM Plex Sans" w:hAnsi="IBM Plex Sans"/>
          <w:lang w:val="en-GB"/>
        </w:rPr>
        <w:t xml:space="preserve">, such as </w:t>
      </w:r>
      <w:r w:rsidRPr="64F35AB8">
        <w:rPr>
          <w:rFonts w:ascii="IBM Plex Sans" w:hAnsi="IBM Plex Sans"/>
          <w:lang w:val="en-GB"/>
        </w:rPr>
        <w:t>role type, key responsibilities, and success metrics</w:t>
      </w:r>
      <w:r w:rsidR="2665AA02" w:rsidRPr="64F35AB8">
        <w:rPr>
          <w:rFonts w:ascii="IBM Plex Sans" w:hAnsi="IBM Plex Sans"/>
          <w:lang w:val="en-GB"/>
        </w:rPr>
        <w:t xml:space="preserve">, </w:t>
      </w:r>
      <w:r w:rsidRPr="64F35AB8">
        <w:rPr>
          <w:rFonts w:ascii="IBM Plex Sans" w:hAnsi="IBM Plex Sans"/>
          <w:lang w:val="en-GB"/>
        </w:rPr>
        <w:t>you can determine if a position aligns with your skills and career goals. This process is the first step in treating your job search like a strategic sales territory.</w:t>
      </w:r>
    </w:p>
    <w:p w14:paraId="32E6581C" w14:textId="1069721B" w:rsidR="001841DC" w:rsidRDefault="001841DC" w:rsidP="001841DC">
      <w:pPr>
        <w:rPr>
          <w:rFonts w:ascii="IBM Plex Sans" w:hAnsi="IBM Plex Sans"/>
        </w:rPr>
      </w:pPr>
    </w:p>
    <w:p w14:paraId="12ABE62F" w14:textId="77777777" w:rsidR="00D55835" w:rsidRPr="001841DC" w:rsidRDefault="00D55835" w:rsidP="001841DC">
      <w:pPr>
        <w:rPr>
          <w:rFonts w:ascii="IBM Plex Sans" w:hAnsi="IBM Plex Sans"/>
        </w:rPr>
      </w:pPr>
    </w:p>
    <w:p w14:paraId="49CF0BBA" w14:textId="77777777" w:rsidR="001841DC" w:rsidRPr="001841DC" w:rsidRDefault="001841DC" w:rsidP="001841DC">
      <w:pPr>
        <w:rPr>
          <w:rFonts w:ascii="IBM Plex Sans" w:hAnsi="IBM Plex Sans"/>
          <w:b/>
          <w:bCs/>
        </w:rPr>
      </w:pPr>
      <w:r w:rsidRPr="001841DC">
        <w:rPr>
          <w:rFonts w:ascii="IBM Plex Sans" w:hAnsi="IBM Plex Sans"/>
          <w:b/>
          <w:bCs/>
        </w:rPr>
        <w:t>Part 1: Role Identification</w:t>
      </w:r>
    </w:p>
    <w:p w14:paraId="2701CB71" w14:textId="77777777" w:rsidR="001841DC" w:rsidRPr="001841DC" w:rsidRDefault="001841DC" w:rsidP="001841DC">
      <w:pPr>
        <w:numPr>
          <w:ilvl w:val="0"/>
          <w:numId w:val="5"/>
        </w:numPr>
        <w:rPr>
          <w:rFonts w:ascii="IBM Plex Sans" w:hAnsi="IBM Plex Sans"/>
          <w:lang w:val="en-GB"/>
        </w:rPr>
      </w:pPr>
      <w:r w:rsidRPr="001841DC">
        <w:rPr>
          <w:rFonts w:ascii="IBM Plex Sans" w:hAnsi="IBM Plex Sans"/>
          <w:b/>
          <w:bCs/>
          <w:lang w:val="en-GB"/>
        </w:rPr>
        <w:t>Job Title:</w:t>
      </w:r>
      <w:r w:rsidRPr="001841DC">
        <w:rPr>
          <w:rFonts w:ascii="IBM Plex Sans" w:hAnsi="IBM Plex Sans"/>
          <w:lang w:val="en-GB"/>
        </w:rPr>
        <w:t xml:space="preserve"> (e.g., SDR, BDR, Inside Sales, AE)</w:t>
      </w:r>
    </w:p>
    <w:p w14:paraId="0AE684F9" w14:textId="77777777" w:rsidR="001841DC" w:rsidRPr="001841DC" w:rsidRDefault="001841DC" w:rsidP="001841DC">
      <w:pPr>
        <w:numPr>
          <w:ilvl w:val="0"/>
          <w:numId w:val="5"/>
        </w:numPr>
        <w:rPr>
          <w:rFonts w:ascii="IBM Plex Sans" w:hAnsi="IBM Plex Sans"/>
        </w:rPr>
      </w:pPr>
      <w:r w:rsidRPr="001841DC">
        <w:rPr>
          <w:rFonts w:ascii="IBM Plex Sans" w:hAnsi="IBM Plex Sans"/>
          <w:b/>
          <w:bCs/>
        </w:rPr>
        <w:t>Company Name:</w:t>
      </w:r>
    </w:p>
    <w:p w14:paraId="4887EC8B" w14:textId="77777777" w:rsidR="001841DC" w:rsidRPr="001841DC" w:rsidRDefault="001841DC" w:rsidP="001841DC">
      <w:pPr>
        <w:numPr>
          <w:ilvl w:val="0"/>
          <w:numId w:val="5"/>
        </w:numPr>
        <w:rPr>
          <w:rFonts w:ascii="IBM Plex Sans" w:hAnsi="IBM Plex Sans"/>
          <w:lang w:val="en-GB"/>
        </w:rPr>
      </w:pPr>
      <w:r w:rsidRPr="001841DC">
        <w:rPr>
          <w:rFonts w:ascii="IBM Plex Sans" w:hAnsi="IBM Plex Sans"/>
          <w:b/>
          <w:bCs/>
          <w:lang w:val="en-GB"/>
        </w:rPr>
        <w:t>Sales Environment:</w:t>
      </w:r>
      <w:r w:rsidRPr="001841DC">
        <w:rPr>
          <w:rFonts w:ascii="IBM Plex Sans" w:hAnsi="IBM Plex Sans"/>
          <w:lang w:val="en-GB"/>
        </w:rPr>
        <w:t xml:space="preserve"> (e.g., B2B, B2C, SaaS, SMB, Enterprise)</w:t>
      </w:r>
    </w:p>
    <w:p w14:paraId="218A7128" w14:textId="77777777" w:rsidR="001841DC" w:rsidRPr="001841DC" w:rsidRDefault="001841DC" w:rsidP="001841DC">
      <w:pPr>
        <w:numPr>
          <w:ilvl w:val="0"/>
          <w:numId w:val="5"/>
        </w:numPr>
        <w:rPr>
          <w:rFonts w:ascii="IBM Plex Sans" w:hAnsi="IBM Plex Sans"/>
          <w:lang w:val="en-GB"/>
        </w:rPr>
      </w:pPr>
      <w:r w:rsidRPr="001841DC">
        <w:rPr>
          <w:rFonts w:ascii="IBM Plex Sans" w:hAnsi="IBM Plex Sans"/>
          <w:b/>
          <w:bCs/>
          <w:lang w:val="en-GB"/>
        </w:rPr>
        <w:t>Target Persona:</w:t>
      </w:r>
      <w:r w:rsidRPr="001841DC">
        <w:rPr>
          <w:rFonts w:ascii="IBM Plex Sans" w:hAnsi="IBM Plex Sans"/>
          <w:lang w:val="en-GB"/>
        </w:rPr>
        <w:t xml:space="preserve"> Who is the primary buyer this role interacts with?</w:t>
      </w:r>
    </w:p>
    <w:p w14:paraId="5723CB25" w14:textId="486650ED" w:rsidR="00D55835" w:rsidRDefault="00D55835">
      <w:pPr>
        <w:rPr>
          <w:rFonts w:ascii="IBM Plex Sans" w:hAnsi="IBM Plex Sans"/>
        </w:rPr>
      </w:pPr>
      <w:r>
        <w:rPr>
          <w:rFonts w:ascii="IBM Plex Sans" w:hAnsi="IBM Plex Sans"/>
        </w:rPr>
        <w:br w:type="page"/>
      </w:r>
    </w:p>
    <w:p w14:paraId="13352C73" w14:textId="77777777" w:rsidR="001841DC" w:rsidRPr="001841DC" w:rsidRDefault="001841DC" w:rsidP="001841DC">
      <w:pPr>
        <w:rPr>
          <w:rFonts w:ascii="IBM Plex Sans" w:hAnsi="IBM Plex Sans"/>
          <w:b/>
          <w:bCs/>
          <w:lang w:val="en-GB"/>
        </w:rPr>
      </w:pPr>
      <w:r w:rsidRPr="001841DC">
        <w:rPr>
          <w:rFonts w:ascii="IBM Plex Sans" w:hAnsi="IBM Plex Sans"/>
          <w:b/>
          <w:bCs/>
          <w:lang w:val="en-GB"/>
        </w:rPr>
        <w:lastRenderedPageBreak/>
        <w:t>Part 2: Expanded Responsibility &amp; Skill Mapping</w:t>
      </w:r>
    </w:p>
    <w:p w14:paraId="5105038E" w14:textId="2FCF4D24" w:rsidR="00D55835" w:rsidRPr="001841DC" w:rsidRDefault="001841DC" w:rsidP="001841DC">
      <w:pPr>
        <w:rPr>
          <w:rFonts w:ascii="IBM Plex Sans" w:hAnsi="IBM Plex Sans"/>
          <w:lang w:val="en-GB"/>
        </w:rPr>
      </w:pPr>
      <w:r w:rsidRPr="001841DC">
        <w:rPr>
          <w:rFonts w:ascii="IBM Plex Sans" w:hAnsi="IBM Plex Sans"/>
          <w:lang w:val="en-GB"/>
        </w:rPr>
        <w:t>List the top daily activities mentioned in the description. Categorizing these allows you to see if the role is focused on "Hunting" (new business) or "Farming" (account management).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1"/>
        <w:gridCol w:w="2603"/>
        <w:gridCol w:w="2558"/>
        <w:gridCol w:w="1288"/>
      </w:tblGrid>
      <w:tr w:rsidR="001841DC" w:rsidRPr="001841DC" w14:paraId="615484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A477E" w14:textId="77777777" w:rsidR="001841DC" w:rsidRPr="001841DC" w:rsidRDefault="001841DC" w:rsidP="00D55835">
            <w:pPr>
              <w:jc w:val="center"/>
              <w:rPr>
                <w:rFonts w:ascii="IBM Plex Sans" w:hAnsi="IBM Plex Sans"/>
              </w:rPr>
            </w:pPr>
            <w:r w:rsidRPr="001841DC">
              <w:rPr>
                <w:rFonts w:ascii="IBM Plex Sans" w:hAnsi="IBM Plex Sans"/>
                <w:b/>
                <w:bCs/>
              </w:rPr>
              <w:t>Responsibility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55741" w14:textId="77777777" w:rsidR="001841DC" w:rsidRPr="001841DC" w:rsidRDefault="001841DC" w:rsidP="00D55835">
            <w:pPr>
              <w:jc w:val="center"/>
              <w:rPr>
                <w:rFonts w:ascii="IBM Plex Sans" w:hAnsi="IBM Plex Sans"/>
              </w:rPr>
            </w:pPr>
            <w:r w:rsidRPr="001841DC">
              <w:rPr>
                <w:rFonts w:ascii="IBM Plex Sans" w:hAnsi="IBM Plex Sans"/>
                <w:b/>
                <w:bCs/>
              </w:rPr>
              <w:t>Specific Job Description 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15870" w14:textId="77777777" w:rsidR="001841DC" w:rsidRPr="001841DC" w:rsidRDefault="001841DC" w:rsidP="00D55835">
            <w:pPr>
              <w:jc w:val="center"/>
              <w:rPr>
                <w:rFonts w:ascii="IBM Plex Sans" w:hAnsi="IBM Plex Sans"/>
              </w:rPr>
            </w:pPr>
            <w:r w:rsidRPr="001841DC">
              <w:rPr>
                <w:rFonts w:ascii="IBM Plex Sans" w:hAnsi="IBM Plex Sans"/>
                <w:b/>
                <w:bCs/>
              </w:rPr>
              <w:t>Required Skill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ABC3E" w14:textId="77777777" w:rsidR="001841DC" w:rsidRPr="001841DC" w:rsidRDefault="001841DC" w:rsidP="00D55835">
            <w:pPr>
              <w:jc w:val="center"/>
              <w:rPr>
                <w:rFonts w:ascii="IBM Plex Sans" w:hAnsi="IBM Plex Sans"/>
              </w:rPr>
            </w:pPr>
            <w:r w:rsidRPr="001841DC">
              <w:rPr>
                <w:rFonts w:ascii="IBM Plex Sans" w:hAnsi="IBM Plex Sans"/>
                <w:b/>
                <w:bCs/>
              </w:rPr>
              <w:t>Match (Y/N)</w:t>
            </w:r>
          </w:p>
        </w:tc>
      </w:tr>
      <w:tr w:rsidR="001841DC" w:rsidRPr="001841DC" w14:paraId="568EF4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F8E8B" w14:textId="77777777" w:rsidR="001841DC" w:rsidRPr="001841DC" w:rsidRDefault="001841DC" w:rsidP="001841DC">
            <w:pPr>
              <w:rPr>
                <w:rFonts w:ascii="IBM Plex Sans" w:hAnsi="IBM Plex Sans"/>
                <w:sz w:val="20"/>
                <w:szCs w:val="20"/>
              </w:rPr>
            </w:pPr>
            <w:r w:rsidRPr="001841DC">
              <w:rPr>
                <w:rFonts w:ascii="IBM Plex Sans" w:hAnsi="IBM Plex Sans"/>
                <w:b/>
                <w:bCs/>
                <w:sz w:val="20"/>
                <w:szCs w:val="20"/>
              </w:rPr>
              <w:t>Prospecting/Top-of-Funnel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C1D60" w14:textId="77777777" w:rsidR="001841DC" w:rsidRPr="001841DC" w:rsidRDefault="001841DC" w:rsidP="001841DC">
            <w:pPr>
              <w:rPr>
                <w:rFonts w:ascii="IBM Plex Sans" w:hAnsi="IBM Plex Sans"/>
                <w:sz w:val="20"/>
                <w:szCs w:val="20"/>
                <w:lang w:val="en-GB"/>
              </w:rPr>
            </w:pPr>
            <w:r w:rsidRPr="001841DC">
              <w:rPr>
                <w:rFonts w:ascii="IBM Plex Sans" w:hAnsi="IBM Plex Sans"/>
                <w:i/>
                <w:iCs/>
                <w:sz w:val="20"/>
                <w:szCs w:val="20"/>
                <w:lang w:val="en-GB"/>
              </w:rPr>
              <w:t>Ex: Cold calling 50+ leads daily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FAC2B" w14:textId="77777777" w:rsidR="001841DC" w:rsidRPr="001841DC" w:rsidRDefault="001841DC" w:rsidP="001841DC">
            <w:pPr>
              <w:rPr>
                <w:rFonts w:ascii="IBM Plex Sans" w:hAnsi="IBM Plex Sans"/>
                <w:sz w:val="20"/>
                <w:szCs w:val="20"/>
              </w:rPr>
            </w:pPr>
            <w:r w:rsidRPr="001841DC">
              <w:rPr>
                <w:rFonts w:ascii="IBM Plex Sans" w:hAnsi="IBM Plex Sans"/>
                <w:i/>
                <w:iCs/>
                <w:sz w:val="20"/>
                <w:szCs w:val="20"/>
              </w:rPr>
              <w:t>Resilience &amp; Verbal Comm.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CB23E" w14:textId="77777777" w:rsidR="001841DC" w:rsidRPr="001841DC" w:rsidRDefault="001841DC" w:rsidP="001841DC">
            <w:pPr>
              <w:rPr>
                <w:rFonts w:ascii="IBM Plex Sans" w:hAnsi="IBM Plex Sans"/>
                <w:sz w:val="20"/>
                <w:szCs w:val="20"/>
              </w:rPr>
            </w:pPr>
          </w:p>
        </w:tc>
      </w:tr>
      <w:tr w:rsidR="001841DC" w:rsidRPr="001841DC" w14:paraId="702A93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9C640" w14:textId="77777777" w:rsidR="001841DC" w:rsidRPr="001841DC" w:rsidRDefault="001841DC" w:rsidP="001841DC">
            <w:pPr>
              <w:rPr>
                <w:rFonts w:ascii="IBM Plex Sans" w:hAnsi="IBM Plex Sans"/>
                <w:sz w:val="20"/>
                <w:szCs w:val="20"/>
              </w:rPr>
            </w:pPr>
            <w:r w:rsidRPr="001841DC">
              <w:rPr>
                <w:rFonts w:ascii="IBM Plex Sans" w:hAnsi="IBM Plex Sans"/>
                <w:b/>
                <w:bCs/>
                <w:sz w:val="20"/>
                <w:szCs w:val="20"/>
              </w:rPr>
              <w:t>Multi-Channel Outreach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75AAB" w14:textId="77777777" w:rsidR="001841DC" w:rsidRPr="001841DC" w:rsidRDefault="001841DC" w:rsidP="001841DC">
            <w:pPr>
              <w:rPr>
                <w:rFonts w:ascii="IBM Plex Sans" w:hAnsi="IBM Plex Sans"/>
                <w:sz w:val="20"/>
                <w:szCs w:val="20"/>
                <w:lang w:val="en-GB"/>
              </w:rPr>
            </w:pPr>
            <w:r w:rsidRPr="001841DC">
              <w:rPr>
                <w:rFonts w:ascii="IBM Plex Sans" w:hAnsi="IBM Plex Sans"/>
                <w:i/>
                <w:iCs/>
                <w:sz w:val="20"/>
                <w:szCs w:val="20"/>
                <w:lang w:val="en-GB"/>
              </w:rPr>
              <w:t>Ex: Managing LinkedIn/Email cadences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E2EA9" w14:textId="77777777" w:rsidR="001841DC" w:rsidRPr="001841DC" w:rsidRDefault="001841DC" w:rsidP="001841DC">
            <w:pPr>
              <w:rPr>
                <w:rFonts w:ascii="IBM Plex Sans" w:hAnsi="IBM Plex Sans"/>
                <w:sz w:val="20"/>
                <w:szCs w:val="20"/>
              </w:rPr>
            </w:pPr>
            <w:r w:rsidRPr="001841DC">
              <w:rPr>
                <w:rFonts w:ascii="IBM Plex Sans" w:hAnsi="IBM Plex Sans"/>
                <w:i/>
                <w:iCs/>
                <w:sz w:val="20"/>
                <w:szCs w:val="20"/>
              </w:rPr>
              <w:t>Copywriting &amp; Organization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0C962" w14:textId="77777777" w:rsidR="001841DC" w:rsidRPr="001841DC" w:rsidRDefault="001841DC" w:rsidP="001841DC">
            <w:pPr>
              <w:rPr>
                <w:rFonts w:ascii="IBM Plex Sans" w:hAnsi="IBM Plex Sans"/>
                <w:sz w:val="20"/>
                <w:szCs w:val="20"/>
              </w:rPr>
            </w:pPr>
          </w:p>
        </w:tc>
      </w:tr>
      <w:tr w:rsidR="001841DC" w:rsidRPr="001841DC" w14:paraId="761D9A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9A5B5" w14:textId="77777777" w:rsidR="001841DC" w:rsidRPr="001841DC" w:rsidRDefault="001841DC" w:rsidP="001841DC">
            <w:pPr>
              <w:rPr>
                <w:rFonts w:ascii="IBM Plex Sans" w:hAnsi="IBM Plex Sans"/>
                <w:sz w:val="20"/>
                <w:szCs w:val="20"/>
              </w:rPr>
            </w:pPr>
            <w:r w:rsidRPr="001841DC">
              <w:rPr>
                <w:rFonts w:ascii="IBM Plex Sans" w:hAnsi="IBM Plex Sans"/>
                <w:b/>
                <w:bCs/>
                <w:sz w:val="20"/>
                <w:szCs w:val="20"/>
              </w:rPr>
              <w:t>Lead Qualification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6EE31" w14:textId="77777777" w:rsidR="001841DC" w:rsidRPr="001841DC" w:rsidRDefault="001841DC" w:rsidP="001841DC">
            <w:pPr>
              <w:rPr>
                <w:rFonts w:ascii="IBM Plex Sans" w:hAnsi="IBM Plex Sans"/>
                <w:sz w:val="20"/>
                <w:szCs w:val="20"/>
                <w:lang w:val="en-GB"/>
              </w:rPr>
            </w:pPr>
            <w:r w:rsidRPr="001841DC">
              <w:rPr>
                <w:rFonts w:ascii="IBM Plex Sans" w:hAnsi="IBM Plex Sans"/>
                <w:i/>
                <w:iCs/>
                <w:sz w:val="20"/>
                <w:szCs w:val="20"/>
                <w:lang w:val="en-GB"/>
              </w:rPr>
              <w:t>Ex: Conducting 15-min discovery calls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C94B0" w14:textId="77777777" w:rsidR="001841DC" w:rsidRPr="001841DC" w:rsidRDefault="001841DC" w:rsidP="001841DC">
            <w:pPr>
              <w:rPr>
                <w:rFonts w:ascii="IBM Plex Sans" w:hAnsi="IBM Plex Sans"/>
                <w:sz w:val="20"/>
                <w:szCs w:val="20"/>
              </w:rPr>
            </w:pPr>
            <w:r w:rsidRPr="001841DC">
              <w:rPr>
                <w:rFonts w:ascii="IBM Plex Sans" w:hAnsi="IBM Plex Sans"/>
                <w:i/>
                <w:iCs/>
                <w:sz w:val="20"/>
                <w:szCs w:val="20"/>
              </w:rPr>
              <w:t>Active Listening/Questioning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0D0F8" w14:textId="77777777" w:rsidR="001841DC" w:rsidRPr="001841DC" w:rsidRDefault="001841DC" w:rsidP="001841DC">
            <w:pPr>
              <w:rPr>
                <w:rFonts w:ascii="IBM Plex Sans" w:hAnsi="IBM Plex Sans"/>
                <w:sz w:val="20"/>
                <w:szCs w:val="20"/>
              </w:rPr>
            </w:pPr>
          </w:p>
        </w:tc>
      </w:tr>
      <w:tr w:rsidR="001841DC" w:rsidRPr="001841DC" w14:paraId="3813F4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55E80" w14:textId="77777777" w:rsidR="001841DC" w:rsidRPr="001841DC" w:rsidRDefault="001841DC" w:rsidP="001841DC">
            <w:pPr>
              <w:rPr>
                <w:rFonts w:ascii="IBM Plex Sans" w:hAnsi="IBM Plex Sans"/>
                <w:sz w:val="20"/>
                <w:szCs w:val="20"/>
              </w:rPr>
            </w:pPr>
            <w:r w:rsidRPr="001841DC">
              <w:rPr>
                <w:rFonts w:ascii="IBM Plex Sans" w:hAnsi="IBM Plex Sans"/>
                <w:b/>
                <w:bCs/>
                <w:sz w:val="20"/>
                <w:szCs w:val="20"/>
              </w:rPr>
              <w:t>CRM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74F50" w14:textId="77777777" w:rsidR="001841DC" w:rsidRPr="001841DC" w:rsidRDefault="001841DC" w:rsidP="001841DC">
            <w:pPr>
              <w:rPr>
                <w:rFonts w:ascii="IBM Plex Sans" w:hAnsi="IBM Plex Sans"/>
                <w:sz w:val="20"/>
                <w:szCs w:val="20"/>
                <w:lang w:val="en-GB"/>
              </w:rPr>
            </w:pPr>
            <w:r w:rsidRPr="001841DC">
              <w:rPr>
                <w:rFonts w:ascii="IBM Plex Sans" w:hAnsi="IBM Plex Sans"/>
                <w:i/>
                <w:iCs/>
                <w:sz w:val="20"/>
                <w:szCs w:val="20"/>
                <w:lang w:val="en-GB"/>
              </w:rPr>
              <w:t>Ex: Maintaining accurate Salesforce 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A585F" w14:textId="77777777" w:rsidR="001841DC" w:rsidRPr="001841DC" w:rsidRDefault="001841DC" w:rsidP="001841DC">
            <w:pPr>
              <w:rPr>
                <w:rFonts w:ascii="IBM Plex Sans" w:hAnsi="IBM Plex Sans"/>
                <w:sz w:val="20"/>
                <w:szCs w:val="20"/>
              </w:rPr>
            </w:pPr>
            <w:r w:rsidRPr="001841DC">
              <w:rPr>
                <w:rFonts w:ascii="IBM Plex Sans" w:hAnsi="IBM Plex Sans"/>
                <w:i/>
                <w:iCs/>
                <w:sz w:val="20"/>
                <w:szCs w:val="20"/>
              </w:rPr>
              <w:t>Attention to 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D2A12" w14:textId="77777777" w:rsidR="001841DC" w:rsidRPr="001841DC" w:rsidRDefault="001841DC" w:rsidP="001841DC">
            <w:pPr>
              <w:rPr>
                <w:rFonts w:ascii="IBM Plex Sans" w:hAnsi="IBM Plex Sans"/>
                <w:sz w:val="20"/>
                <w:szCs w:val="20"/>
              </w:rPr>
            </w:pPr>
          </w:p>
        </w:tc>
      </w:tr>
      <w:tr w:rsidR="001841DC" w:rsidRPr="001841DC" w14:paraId="7C8962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B2F07" w14:textId="77777777" w:rsidR="001841DC" w:rsidRPr="001841DC" w:rsidRDefault="001841DC" w:rsidP="001841DC">
            <w:pPr>
              <w:rPr>
                <w:rFonts w:ascii="IBM Plex Sans" w:hAnsi="IBM Plex Sans"/>
                <w:sz w:val="20"/>
                <w:szCs w:val="20"/>
              </w:rPr>
            </w:pPr>
            <w:r w:rsidRPr="001841DC">
              <w:rPr>
                <w:rFonts w:ascii="IBM Plex Sans" w:hAnsi="IBM Plex Sans"/>
                <w:b/>
                <w:bCs/>
                <w:sz w:val="20"/>
                <w:szCs w:val="20"/>
              </w:rPr>
              <w:t>Product Demonstrations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80825" w14:textId="77777777" w:rsidR="001841DC" w:rsidRPr="001841DC" w:rsidRDefault="001841DC" w:rsidP="001841DC">
            <w:pPr>
              <w:rPr>
                <w:rFonts w:ascii="IBM Plex Sans" w:hAnsi="IBM Plex Sans"/>
                <w:sz w:val="20"/>
                <w:szCs w:val="20"/>
                <w:lang w:val="en-GB"/>
              </w:rPr>
            </w:pPr>
            <w:r w:rsidRPr="001841DC">
              <w:rPr>
                <w:rFonts w:ascii="IBM Plex Sans" w:hAnsi="IBM Plex Sans"/>
                <w:i/>
                <w:iCs/>
                <w:sz w:val="20"/>
                <w:szCs w:val="20"/>
                <w:lang w:val="en-GB"/>
              </w:rPr>
              <w:t>Ex: Presenting software solutions to 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D3CCD" w14:textId="77777777" w:rsidR="001841DC" w:rsidRPr="001841DC" w:rsidRDefault="001841DC" w:rsidP="001841DC">
            <w:pPr>
              <w:rPr>
                <w:rFonts w:ascii="IBM Plex Sans" w:hAnsi="IBM Plex Sans"/>
                <w:sz w:val="20"/>
                <w:szCs w:val="20"/>
              </w:rPr>
            </w:pPr>
            <w:r w:rsidRPr="001841DC">
              <w:rPr>
                <w:rFonts w:ascii="IBM Plex Sans" w:hAnsi="IBM Plex Sans"/>
                <w:i/>
                <w:iCs/>
                <w:sz w:val="20"/>
                <w:szCs w:val="20"/>
              </w:rPr>
              <w:t>Presentation &amp; Tech Savvy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23148" w14:textId="77777777" w:rsidR="001841DC" w:rsidRPr="001841DC" w:rsidRDefault="001841DC" w:rsidP="001841DC">
            <w:pPr>
              <w:rPr>
                <w:rFonts w:ascii="IBM Plex Sans" w:hAnsi="IBM Plex Sans"/>
                <w:sz w:val="20"/>
                <w:szCs w:val="20"/>
              </w:rPr>
            </w:pPr>
          </w:p>
        </w:tc>
      </w:tr>
      <w:tr w:rsidR="001841DC" w:rsidRPr="001841DC" w14:paraId="466821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31166" w14:textId="77777777" w:rsidR="001841DC" w:rsidRPr="001841DC" w:rsidRDefault="001841DC" w:rsidP="001841DC">
            <w:pPr>
              <w:rPr>
                <w:rFonts w:ascii="IBM Plex Sans" w:hAnsi="IBM Plex Sans"/>
                <w:sz w:val="20"/>
                <w:szCs w:val="20"/>
              </w:rPr>
            </w:pPr>
            <w:r w:rsidRPr="001841DC">
              <w:rPr>
                <w:rFonts w:ascii="IBM Plex Sans" w:hAnsi="IBM Plex Sans"/>
                <w:b/>
                <w:bCs/>
                <w:sz w:val="20"/>
                <w:szCs w:val="20"/>
              </w:rPr>
              <w:t>Negotiation/Closing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F494D" w14:textId="77777777" w:rsidR="001841DC" w:rsidRPr="001841DC" w:rsidRDefault="001841DC" w:rsidP="001841DC">
            <w:pPr>
              <w:rPr>
                <w:rFonts w:ascii="IBM Plex Sans" w:hAnsi="IBM Plex Sans"/>
                <w:sz w:val="20"/>
                <w:szCs w:val="20"/>
              </w:rPr>
            </w:pPr>
            <w:r w:rsidRPr="001841DC">
              <w:rPr>
                <w:rFonts w:ascii="IBM Plex Sans" w:hAnsi="IBM Plex Sans"/>
                <w:i/>
                <w:iCs/>
                <w:sz w:val="20"/>
                <w:szCs w:val="20"/>
              </w:rPr>
              <w:t>Ex: Managing contract redlines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BE13F" w14:textId="77777777" w:rsidR="001841DC" w:rsidRPr="001841DC" w:rsidRDefault="001841DC" w:rsidP="001841DC">
            <w:pPr>
              <w:rPr>
                <w:rFonts w:ascii="IBM Plex Sans" w:hAnsi="IBM Plex Sans"/>
                <w:sz w:val="20"/>
                <w:szCs w:val="20"/>
              </w:rPr>
            </w:pPr>
            <w:r w:rsidRPr="001841DC">
              <w:rPr>
                <w:rFonts w:ascii="IBM Plex Sans" w:hAnsi="IBM Plex Sans"/>
                <w:i/>
                <w:iCs/>
                <w:sz w:val="20"/>
                <w:szCs w:val="20"/>
              </w:rPr>
              <w:t>Principled Negotiation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CF24D" w14:textId="77777777" w:rsidR="001841DC" w:rsidRPr="001841DC" w:rsidRDefault="001841DC" w:rsidP="001841DC">
            <w:pPr>
              <w:rPr>
                <w:rFonts w:ascii="IBM Plex Sans" w:hAnsi="IBM Plex Sans"/>
                <w:sz w:val="20"/>
                <w:szCs w:val="20"/>
              </w:rPr>
            </w:pPr>
          </w:p>
        </w:tc>
      </w:tr>
      <w:tr w:rsidR="001841DC" w:rsidRPr="001841DC" w14:paraId="12C61D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FA32F" w14:textId="77777777" w:rsidR="001841DC" w:rsidRPr="001841DC" w:rsidRDefault="001841DC" w:rsidP="001841DC">
            <w:pPr>
              <w:rPr>
                <w:rFonts w:ascii="IBM Plex Sans" w:hAnsi="IBM Plex Sans"/>
                <w:sz w:val="20"/>
                <w:szCs w:val="20"/>
              </w:rPr>
            </w:pPr>
            <w:r w:rsidRPr="001841DC">
              <w:rPr>
                <w:rFonts w:ascii="IBM Plex Sans" w:hAnsi="IBM Plex Sans"/>
                <w:b/>
                <w:bCs/>
                <w:sz w:val="20"/>
                <w:szCs w:val="20"/>
              </w:rPr>
              <w:t>Account Growth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4183D" w14:textId="77777777" w:rsidR="001841DC" w:rsidRPr="001841DC" w:rsidRDefault="001841DC" w:rsidP="001841DC">
            <w:pPr>
              <w:rPr>
                <w:rFonts w:ascii="IBM Plex Sans" w:hAnsi="IBM Plex Sans"/>
                <w:sz w:val="20"/>
                <w:szCs w:val="20"/>
              </w:rPr>
            </w:pPr>
            <w:r w:rsidRPr="001841DC">
              <w:rPr>
                <w:rFonts w:ascii="IBM Plex Sans" w:hAnsi="IBM Plex Sans"/>
                <w:i/>
                <w:iCs/>
                <w:sz w:val="20"/>
                <w:szCs w:val="20"/>
              </w:rPr>
              <w:t>Ex: Identifying upsell opportunities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2D804" w14:textId="77777777" w:rsidR="001841DC" w:rsidRPr="001841DC" w:rsidRDefault="001841DC" w:rsidP="001841DC">
            <w:pPr>
              <w:rPr>
                <w:rFonts w:ascii="IBM Plex Sans" w:hAnsi="IBM Plex Sans"/>
                <w:sz w:val="20"/>
                <w:szCs w:val="20"/>
              </w:rPr>
            </w:pPr>
            <w:r w:rsidRPr="001841DC">
              <w:rPr>
                <w:rFonts w:ascii="IBM Plex Sans" w:hAnsi="IBM Plex Sans"/>
                <w:i/>
                <w:iCs/>
                <w:sz w:val="20"/>
                <w:szCs w:val="20"/>
              </w:rPr>
              <w:t>Strategic Account Planning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5F508" w14:textId="77777777" w:rsidR="001841DC" w:rsidRPr="001841DC" w:rsidRDefault="001841DC" w:rsidP="001841DC">
            <w:pPr>
              <w:rPr>
                <w:rFonts w:ascii="IBM Plex Sans" w:hAnsi="IBM Plex Sans"/>
                <w:sz w:val="20"/>
                <w:szCs w:val="20"/>
              </w:rPr>
            </w:pPr>
          </w:p>
        </w:tc>
      </w:tr>
    </w:tbl>
    <w:p w14:paraId="555A4F6B" w14:textId="37B2193A" w:rsidR="001841DC" w:rsidRDefault="001841DC" w:rsidP="001841DC">
      <w:pPr>
        <w:rPr>
          <w:rFonts w:ascii="IBM Plex Sans" w:hAnsi="IBM Plex Sans"/>
        </w:rPr>
      </w:pPr>
    </w:p>
    <w:p w14:paraId="3681F849" w14:textId="77777777" w:rsidR="00D55835" w:rsidRDefault="00D55835" w:rsidP="001841DC">
      <w:pPr>
        <w:rPr>
          <w:rFonts w:ascii="IBM Plex Sans" w:hAnsi="IBM Plex Sans"/>
        </w:rPr>
      </w:pPr>
    </w:p>
    <w:p w14:paraId="04A59052" w14:textId="77777777" w:rsidR="001841DC" w:rsidRPr="001841DC" w:rsidRDefault="001841DC" w:rsidP="001841DC">
      <w:pPr>
        <w:rPr>
          <w:rFonts w:ascii="IBM Plex Sans" w:hAnsi="IBM Plex Sans"/>
          <w:b/>
          <w:bCs/>
          <w:lang w:val="en-GB"/>
        </w:rPr>
      </w:pPr>
      <w:r w:rsidRPr="001841DC">
        <w:rPr>
          <w:rFonts w:ascii="IBM Plex Sans" w:hAnsi="IBM Plex Sans"/>
          <w:b/>
          <w:bCs/>
          <w:lang w:val="en-GB"/>
        </w:rPr>
        <w:t>Part 3: Success Metrics (The "Sales Math")</w:t>
      </w:r>
    </w:p>
    <w:p w14:paraId="5E9E4219" w14:textId="77777777" w:rsidR="001841DC" w:rsidRPr="001841DC" w:rsidRDefault="001841DC" w:rsidP="001841DC">
      <w:pPr>
        <w:rPr>
          <w:rFonts w:ascii="IBM Plex Sans" w:hAnsi="IBM Plex Sans"/>
          <w:lang w:val="en-GB"/>
        </w:rPr>
      </w:pPr>
      <w:r w:rsidRPr="001841DC">
        <w:rPr>
          <w:rFonts w:ascii="IBM Plex Sans" w:hAnsi="IBM Plex Sans"/>
          <w:lang w:val="en-GB"/>
        </w:rPr>
        <w:t>Identify how the company measures performance for this role.</w:t>
      </w:r>
    </w:p>
    <w:p w14:paraId="785AAEA4" w14:textId="77777777" w:rsidR="001841DC" w:rsidRPr="001841DC" w:rsidRDefault="001841DC" w:rsidP="001841DC">
      <w:pPr>
        <w:numPr>
          <w:ilvl w:val="0"/>
          <w:numId w:val="6"/>
        </w:numPr>
        <w:rPr>
          <w:rFonts w:ascii="IBM Plex Sans" w:hAnsi="IBM Plex Sans"/>
          <w:lang w:val="en-GB"/>
        </w:rPr>
      </w:pPr>
      <w:r w:rsidRPr="001841DC">
        <w:rPr>
          <w:rFonts w:ascii="IBM Plex Sans" w:hAnsi="IBM Plex Sans"/>
          <w:b/>
          <w:bCs/>
          <w:lang w:val="en-GB"/>
        </w:rPr>
        <w:t>Primary KPI:</w:t>
      </w:r>
      <w:r w:rsidRPr="001841DC">
        <w:rPr>
          <w:rFonts w:ascii="IBM Plex Sans" w:hAnsi="IBM Plex Sans"/>
          <w:lang w:val="en-GB"/>
        </w:rPr>
        <w:t xml:space="preserve"> (e.g., Qualified Meetings, Closed Revenue)</w:t>
      </w:r>
    </w:p>
    <w:p w14:paraId="49EAC98E" w14:textId="77777777" w:rsidR="001841DC" w:rsidRPr="001841DC" w:rsidRDefault="001841DC" w:rsidP="001841DC">
      <w:pPr>
        <w:numPr>
          <w:ilvl w:val="0"/>
          <w:numId w:val="6"/>
        </w:numPr>
        <w:rPr>
          <w:rFonts w:ascii="IBM Plex Sans" w:hAnsi="IBM Plex Sans"/>
          <w:lang w:val="en-GB"/>
        </w:rPr>
      </w:pPr>
      <w:r w:rsidRPr="001841DC">
        <w:rPr>
          <w:rFonts w:ascii="IBM Plex Sans" w:hAnsi="IBM Plex Sans"/>
          <w:b/>
          <w:bCs/>
          <w:lang w:val="en-GB"/>
        </w:rPr>
        <w:t>Activity Metrics:</w:t>
      </w:r>
      <w:r w:rsidRPr="001841DC">
        <w:rPr>
          <w:rFonts w:ascii="IBM Plex Sans" w:hAnsi="IBM Plex Sans"/>
          <w:lang w:val="en-GB"/>
        </w:rPr>
        <w:t xml:space="preserve"> (e.g., 50 calls/day, 10 discovery sessions/week)</w:t>
      </w:r>
    </w:p>
    <w:p w14:paraId="4F432FB7" w14:textId="77777777" w:rsidR="001841DC" w:rsidRPr="001841DC" w:rsidRDefault="001841DC" w:rsidP="001841DC">
      <w:pPr>
        <w:numPr>
          <w:ilvl w:val="0"/>
          <w:numId w:val="6"/>
        </w:numPr>
        <w:rPr>
          <w:rFonts w:ascii="IBM Plex Sans" w:hAnsi="IBM Plex Sans"/>
          <w:lang w:val="en-GB"/>
        </w:rPr>
      </w:pPr>
      <w:r w:rsidRPr="001841DC">
        <w:rPr>
          <w:rFonts w:ascii="IBM Plex Sans" w:hAnsi="IBM Plex Sans"/>
          <w:b/>
          <w:bCs/>
          <w:lang w:val="en-GB"/>
        </w:rPr>
        <w:t>Compensation Structure:</w:t>
      </w:r>
      <w:r w:rsidRPr="001841DC">
        <w:rPr>
          <w:rFonts w:ascii="IBM Plex Sans" w:hAnsi="IBM Plex Sans"/>
          <w:lang w:val="en-GB"/>
        </w:rPr>
        <w:t xml:space="preserve"> Does the posting mention Base Pay vs. Commission (OTE)?</w:t>
      </w:r>
    </w:p>
    <w:p w14:paraId="5F8A653B" w14:textId="2BD3BDC6" w:rsidR="00D55835" w:rsidRDefault="00D55835">
      <w:pPr>
        <w:rPr>
          <w:rFonts w:ascii="IBM Plex Sans" w:hAnsi="IBM Plex Sans"/>
        </w:rPr>
      </w:pPr>
      <w:r>
        <w:rPr>
          <w:rFonts w:ascii="IBM Plex Sans" w:hAnsi="IBM Plex Sans"/>
        </w:rPr>
        <w:br w:type="page"/>
      </w:r>
    </w:p>
    <w:p w14:paraId="5B5A7BE6" w14:textId="77777777" w:rsidR="001841DC" w:rsidRPr="001841DC" w:rsidRDefault="001841DC" w:rsidP="001841DC">
      <w:pPr>
        <w:rPr>
          <w:rFonts w:ascii="IBM Plex Sans" w:hAnsi="IBM Plex Sans"/>
          <w:b/>
          <w:bCs/>
        </w:rPr>
      </w:pPr>
      <w:r w:rsidRPr="001841DC">
        <w:rPr>
          <w:rFonts w:ascii="IBM Plex Sans" w:hAnsi="IBM Plex Sans"/>
          <w:b/>
          <w:bCs/>
        </w:rPr>
        <w:lastRenderedPageBreak/>
        <w:t>Part 4: Alignment &amp; Strategy</w:t>
      </w:r>
    </w:p>
    <w:p w14:paraId="394FFCDF" w14:textId="77777777" w:rsidR="001841DC" w:rsidRPr="001841DC" w:rsidRDefault="001841DC" w:rsidP="001841DC">
      <w:pPr>
        <w:numPr>
          <w:ilvl w:val="0"/>
          <w:numId w:val="7"/>
        </w:numPr>
        <w:rPr>
          <w:rFonts w:ascii="IBM Plex Sans" w:hAnsi="IBM Plex Sans"/>
          <w:lang w:val="en-GB"/>
        </w:rPr>
      </w:pPr>
      <w:r w:rsidRPr="001841DC">
        <w:rPr>
          <w:rFonts w:ascii="IBM Plex Sans" w:hAnsi="IBM Plex Sans"/>
          <w:b/>
          <w:bCs/>
          <w:lang w:val="en-GB"/>
        </w:rPr>
        <w:t>The "Hook":</w:t>
      </w:r>
      <w:r w:rsidRPr="001841DC">
        <w:rPr>
          <w:rFonts w:ascii="IBM Plex Sans" w:hAnsi="IBM Plex Sans"/>
          <w:lang w:val="en-GB"/>
        </w:rPr>
        <w:t xml:space="preserve"> What specific project from your Capstone Portfolio (e.g., your 7-touch sequence) directly proves you can do this job?</w:t>
      </w:r>
    </w:p>
    <w:p w14:paraId="4CA4DA71" w14:textId="77777777" w:rsidR="001841DC" w:rsidRPr="001841DC" w:rsidRDefault="001841DC" w:rsidP="001841DC">
      <w:pPr>
        <w:numPr>
          <w:ilvl w:val="0"/>
          <w:numId w:val="7"/>
        </w:numPr>
        <w:rPr>
          <w:rFonts w:ascii="IBM Plex Sans" w:hAnsi="IBM Plex Sans"/>
          <w:lang w:val="en-GB"/>
        </w:rPr>
      </w:pPr>
      <w:r w:rsidRPr="001841DC">
        <w:rPr>
          <w:rFonts w:ascii="IBM Plex Sans" w:hAnsi="IBM Plex Sans"/>
          <w:b/>
          <w:bCs/>
          <w:lang w:val="en-GB"/>
        </w:rPr>
        <w:t>Confidence Score (1-10):</w:t>
      </w:r>
      <w:r w:rsidRPr="001841DC">
        <w:rPr>
          <w:rFonts w:ascii="IBM Plex Sans" w:hAnsi="IBM Plex Sans"/>
          <w:lang w:val="en-GB"/>
        </w:rPr>
        <w:t xml:space="preserve"> How well does this role match your current strengths?</w:t>
      </w:r>
    </w:p>
    <w:p w14:paraId="6B5CFC50" w14:textId="77777777" w:rsidR="001841DC" w:rsidRPr="001841DC" w:rsidRDefault="001841DC" w:rsidP="001841DC">
      <w:pPr>
        <w:numPr>
          <w:ilvl w:val="0"/>
          <w:numId w:val="7"/>
        </w:numPr>
        <w:rPr>
          <w:rFonts w:ascii="IBM Plex Sans" w:hAnsi="IBM Plex Sans"/>
          <w:lang w:val="en-GB"/>
        </w:rPr>
      </w:pPr>
      <w:r w:rsidRPr="001841DC">
        <w:rPr>
          <w:rFonts w:ascii="IBM Plex Sans" w:hAnsi="IBM Plex Sans"/>
          <w:b/>
          <w:bCs/>
          <w:lang w:val="en-GB"/>
        </w:rPr>
        <w:t>Next Step:</w:t>
      </w:r>
      <w:r w:rsidRPr="001841DC">
        <w:rPr>
          <w:rFonts w:ascii="IBM Plex Sans" w:hAnsi="IBM Plex Sans"/>
          <w:lang w:val="en-GB"/>
        </w:rPr>
        <w:t xml:space="preserve"> (e.g., Tailor resume with [X] keywords, reach out to [Name] on LinkedIn)</w:t>
      </w:r>
    </w:p>
    <w:p w14:paraId="69486C0A" w14:textId="76D12F9F" w:rsidR="001841DC" w:rsidRDefault="001841DC" w:rsidP="001841DC">
      <w:pPr>
        <w:rPr>
          <w:rFonts w:ascii="IBM Plex Sans" w:hAnsi="IBM Plex Sans"/>
        </w:rPr>
      </w:pPr>
    </w:p>
    <w:p w14:paraId="3A14A0A2" w14:textId="77777777" w:rsidR="00C66013" w:rsidRPr="001841DC" w:rsidRDefault="00C66013" w:rsidP="001841DC">
      <w:pPr>
        <w:rPr>
          <w:rFonts w:ascii="IBM Plex Sans" w:hAnsi="IBM Plex Sans"/>
        </w:rPr>
      </w:pPr>
    </w:p>
    <w:p w14:paraId="3A0EA157" w14:textId="34E5C3D1" w:rsidR="00DB7EC0" w:rsidRPr="00C66013" w:rsidRDefault="001841DC">
      <w:pPr>
        <w:rPr>
          <w:rFonts w:ascii="IBM Plex Sans" w:hAnsi="IBM Plex Sans"/>
          <w:lang w:val="en-GB"/>
        </w:rPr>
      </w:pPr>
      <w:r w:rsidRPr="51F7E821">
        <w:rPr>
          <w:rFonts w:ascii="IBM Plex Sans" w:hAnsi="IBM Plex Sans"/>
          <w:b/>
          <w:bCs/>
          <w:lang w:val="en-GB"/>
        </w:rPr>
        <w:t>Instructor Tip:</w:t>
      </w:r>
      <w:r w:rsidRPr="51F7E821">
        <w:rPr>
          <w:rFonts w:ascii="IBM Plex Sans" w:hAnsi="IBM Plex Sans"/>
          <w:lang w:val="en-GB"/>
        </w:rPr>
        <w:t xml:space="preserve"> By filling out Part 2, you can identify exactly which "STAR" stories you need to prepare for the interview. If the job is 80% prospecting, focus your portfolio evidence on your multi-channel cadence results.</w:t>
      </w:r>
    </w:p>
    <w:p w14:paraId="02D8AEDD" w14:textId="667989C6" w:rsidR="51F7E821" w:rsidRDefault="51F7E821" w:rsidP="51F7E821">
      <w:pPr>
        <w:rPr>
          <w:rFonts w:ascii="IBM Plex Sans" w:hAnsi="IBM Plex Sans"/>
          <w:lang w:val="en-GB"/>
        </w:rPr>
      </w:pPr>
    </w:p>
    <w:p w14:paraId="24CE7427" w14:textId="4593AA50" w:rsidR="20F9AB3B" w:rsidRDefault="31983A6C" w:rsidP="51F7E821">
      <w:pPr>
        <w:rPr>
          <w:rFonts w:ascii="IBM Plex Sans" w:hAnsi="IBM Plex Sans"/>
          <w:b/>
          <w:bCs/>
          <w:lang w:val="en-GB"/>
        </w:rPr>
      </w:pPr>
      <w:r w:rsidRPr="4E82E55D">
        <w:rPr>
          <w:rFonts w:ascii="IBM Plex Sans" w:hAnsi="IBM Plex Sans"/>
          <w:b/>
          <w:bCs/>
          <w:lang w:val="en-GB"/>
        </w:rPr>
        <w:t>Summary</w:t>
      </w:r>
    </w:p>
    <w:p w14:paraId="2D8D239E" w14:textId="79C918AF" w:rsidR="6800EED0" w:rsidRDefault="6800EED0" w:rsidP="4E82E55D">
      <w:pPr>
        <w:rPr>
          <w:rFonts w:ascii="IBM Plex Sans" w:hAnsi="IBM Plex Sans"/>
          <w:lang w:val="en-GB"/>
        </w:rPr>
      </w:pPr>
      <w:r w:rsidRPr="4E82E55D">
        <w:rPr>
          <w:rFonts w:ascii="IBM Plex Sans" w:hAnsi="IBM Plex Sans"/>
          <w:lang w:val="en-GB"/>
        </w:rPr>
        <w:t>In this resource, you learned that:</w:t>
      </w:r>
    </w:p>
    <w:p w14:paraId="09006100" w14:textId="0CE040D7" w:rsidR="20F9AB3B" w:rsidRDefault="20F9AB3B" w:rsidP="51F7E821">
      <w:pPr>
        <w:pStyle w:val="ListParagraph"/>
        <w:numPr>
          <w:ilvl w:val="0"/>
          <w:numId w:val="1"/>
        </w:numPr>
        <w:rPr>
          <w:rFonts w:ascii="IBM Plex Sans" w:eastAsia="IBM Plex Sans" w:hAnsi="IBM Plex Sans" w:cs="IBM Plex Sans"/>
          <w:lang w:val="en-GB"/>
        </w:rPr>
      </w:pPr>
      <w:r w:rsidRPr="51F7E821">
        <w:rPr>
          <w:rFonts w:ascii="IBM Plex Sans" w:eastAsia="IBM Plex Sans" w:hAnsi="IBM Plex Sans" w:cs="IBM Plex Sans"/>
          <w:lang w:val="en-GB"/>
        </w:rPr>
        <w:t>The Job Analysis Template helps you break down a sales job description into role type, responsibilities, and success metrics.</w:t>
      </w:r>
    </w:p>
    <w:p w14:paraId="24BB90D3" w14:textId="169846BE" w:rsidR="20F9AB3B" w:rsidRDefault="20F9AB3B" w:rsidP="51F7E821">
      <w:pPr>
        <w:pStyle w:val="ListParagraph"/>
        <w:numPr>
          <w:ilvl w:val="0"/>
          <w:numId w:val="1"/>
        </w:numPr>
        <w:rPr>
          <w:rFonts w:ascii="IBM Plex Sans" w:eastAsia="IBM Plex Sans" w:hAnsi="IBM Plex Sans" w:cs="IBM Plex Sans"/>
          <w:lang w:val="en-GB"/>
        </w:rPr>
      </w:pPr>
      <w:r w:rsidRPr="51F7E821">
        <w:rPr>
          <w:rFonts w:ascii="IBM Plex Sans" w:eastAsia="IBM Plex Sans" w:hAnsi="IBM Plex Sans" w:cs="IBM Plex Sans"/>
          <w:lang w:val="en-GB"/>
        </w:rPr>
        <w:t>Key details such as job title, sales environment, and target persona help clarify the position.</w:t>
      </w:r>
    </w:p>
    <w:p w14:paraId="7F1C7AAE" w14:textId="68E97FD9" w:rsidR="20F9AB3B" w:rsidRDefault="20F9AB3B" w:rsidP="51F7E821">
      <w:pPr>
        <w:pStyle w:val="ListParagraph"/>
        <w:numPr>
          <w:ilvl w:val="0"/>
          <w:numId w:val="1"/>
        </w:numPr>
        <w:rPr>
          <w:rFonts w:ascii="IBM Plex Sans" w:eastAsia="IBM Plex Sans" w:hAnsi="IBM Plex Sans" w:cs="IBM Plex Sans"/>
          <w:lang w:val="en-GB"/>
        </w:rPr>
      </w:pPr>
      <w:r w:rsidRPr="51F7E821">
        <w:rPr>
          <w:rFonts w:ascii="IBM Plex Sans" w:eastAsia="IBM Plex Sans" w:hAnsi="IBM Plex Sans" w:cs="IBM Plex Sans"/>
          <w:lang w:val="en-GB"/>
        </w:rPr>
        <w:t>Daily tasks can be categorized as hunting or farming and matched to required abilities.</w:t>
      </w:r>
    </w:p>
    <w:p w14:paraId="7DCC0791" w14:textId="6B202CC9" w:rsidR="20F9AB3B" w:rsidRDefault="20F9AB3B" w:rsidP="51F7E821">
      <w:pPr>
        <w:pStyle w:val="ListParagraph"/>
        <w:numPr>
          <w:ilvl w:val="0"/>
          <w:numId w:val="1"/>
        </w:numPr>
        <w:rPr>
          <w:rFonts w:ascii="IBM Plex Sans" w:eastAsia="IBM Plex Sans" w:hAnsi="IBM Plex Sans" w:cs="IBM Plex Sans"/>
          <w:lang w:val="en-GB"/>
        </w:rPr>
      </w:pPr>
      <w:r w:rsidRPr="51F7E821">
        <w:rPr>
          <w:rFonts w:ascii="IBM Plex Sans" w:eastAsia="IBM Plex Sans" w:hAnsi="IBM Plex Sans" w:cs="IBM Plex Sans"/>
          <w:lang w:val="en-GB"/>
        </w:rPr>
        <w:t>KPIs, activity expectations, and compensation structure reveal how performance is measured.</w:t>
      </w:r>
    </w:p>
    <w:p w14:paraId="007C6CC1" w14:textId="1979651C" w:rsidR="20F9AB3B" w:rsidRDefault="20F9AB3B" w:rsidP="51F7E821">
      <w:pPr>
        <w:pStyle w:val="ListParagraph"/>
        <w:numPr>
          <w:ilvl w:val="0"/>
          <w:numId w:val="1"/>
        </w:numPr>
        <w:spacing w:before="240" w:after="240"/>
        <w:rPr>
          <w:rFonts w:ascii="IBM Plex Sans" w:eastAsia="IBM Plex Sans" w:hAnsi="IBM Plex Sans" w:cs="IBM Plex Sans"/>
          <w:lang w:val="en-GB"/>
        </w:rPr>
      </w:pPr>
      <w:r w:rsidRPr="51F7E821">
        <w:rPr>
          <w:rFonts w:ascii="IBM Plex Sans" w:eastAsia="IBM Plex Sans" w:hAnsi="IBM Plex Sans" w:cs="IBM Plex Sans"/>
          <w:lang w:val="en-GB"/>
        </w:rPr>
        <w:t>Portfolio projects, resume keywords, and STAR stories strengthen application and interview readiness.</w:t>
      </w:r>
    </w:p>
    <w:p w14:paraId="791B67C7" w14:textId="612FC05F" w:rsidR="51F7E821" w:rsidRDefault="51F7E821" w:rsidP="51F7E821">
      <w:pPr>
        <w:rPr>
          <w:rFonts w:ascii="IBM Plex Sans" w:eastAsia="IBM Plex Sans" w:hAnsi="IBM Plex Sans" w:cs="IBM Plex Sans"/>
          <w:lang w:val="en-GB"/>
        </w:rPr>
      </w:pPr>
    </w:p>
    <w:sectPr w:rsidR="51F7E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JEKbprnp1Plpj" int2:id="njn8GHRr">
      <int2:state int2:value="Rejected" int2:type="spell"/>
    </int2:textHash>
    <int2:textHash int2:hashCode="mkk2OTQKaSk7hv" int2:id="pU5afdKN">
      <int2:state int2:value="Rejected" int2:type="spell"/>
    </int2:textHash>
    <int2:textHash int2:hashCode="OLYr5L3apWYcfW" int2:id="rzRnqKer">
      <int2:state int2:value="Rejected" int2:type="spell"/>
    </int2:textHash>
    <int2:textHash int2:hashCode="d/DcNOtTx3rHTz" int2:id="Fk2zkSss">
      <int2:state int2:value="Rejected" int2:type="spell"/>
    </int2:textHash>
    <int2:textHash int2:hashCode="qrfIS+nOM5wA5Y" int2:id="9SoJw08r">
      <int2:state int2:value="Rejected" int2:type="spell"/>
    </int2:textHash>
    <int2:textHash int2:hashCode="z/pQoyyxOiQNcF" int2:id="Zm4r2PDE">
      <int2:state int2:value="Rejected" int2:type="spell"/>
    </int2:textHash>
    <int2:textHash int2:hashCode="xuRU2WDfSEX51p" int2:id="l0b5xGUG">
      <int2:state int2:value="Rejected" int2:type="spell"/>
    </int2:textHash>
    <int2:textHash int2:hashCode="cbIRYf+h5lFrzA" int2:id="Rfg0OlYd">
      <int2:state int2:value="Rejected" int2:type="spell"/>
    </int2:textHash>
    <int2:textHash int2:hashCode="0KPn+BqYhemQSd" int2:id="g4FG1BGW">
      <int2:state int2:value="Rejected" int2:type="spell"/>
    </int2:textHash>
    <int2:textHash int2:hashCode="u8zfLvsztS5snQ" int2:id="PFw8LW7U">
      <int2:state int2:value="Rejected" int2:type="spell"/>
    </int2:textHash>
    <int2:textHash int2:hashCode="QFkGydW+auU5PK" int2:id="04IekYCC">
      <int2:state int2:value="Rejected" int2:type="spell"/>
    </int2:textHash>
    <int2:textHash int2:hashCode="P8iLg3Z68DbsZP" int2:id="fzUcruXL">
      <int2:state int2:value="Rejected" int2:type="spell"/>
    </int2:textHash>
    <int2:textHash int2:hashCode="/tdYt6hCvv30m2" int2:id="nJyuLpva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915B0"/>
    <w:multiLevelType w:val="multilevel"/>
    <w:tmpl w:val="8F5A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D1629A"/>
    <w:multiLevelType w:val="multilevel"/>
    <w:tmpl w:val="F692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F6ACC"/>
    <w:multiLevelType w:val="hybridMultilevel"/>
    <w:tmpl w:val="E05836E8"/>
    <w:lvl w:ilvl="0" w:tplc="EEC244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A81D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C810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D8F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80F3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7E47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7CE9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9AD0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EA6A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647B55"/>
    <w:multiLevelType w:val="multilevel"/>
    <w:tmpl w:val="726E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88017"/>
    <w:multiLevelType w:val="hybridMultilevel"/>
    <w:tmpl w:val="BE42838C"/>
    <w:lvl w:ilvl="0" w:tplc="03063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5844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D416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2C48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9A68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9A60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CC18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9EF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FE80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18B562"/>
    <w:multiLevelType w:val="hybridMultilevel"/>
    <w:tmpl w:val="CA5CA680"/>
    <w:lvl w:ilvl="0" w:tplc="309067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1680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40F9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3C07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5CF5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4C22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F8A6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426A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C817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EAD97D"/>
    <w:multiLevelType w:val="hybridMultilevel"/>
    <w:tmpl w:val="3392E832"/>
    <w:lvl w:ilvl="0" w:tplc="60BC608E">
      <w:start w:val="1"/>
      <w:numFmt w:val="decimal"/>
      <w:lvlText w:val="%1."/>
      <w:lvlJc w:val="left"/>
      <w:pPr>
        <w:ind w:left="720" w:hanging="360"/>
      </w:pPr>
    </w:lvl>
    <w:lvl w:ilvl="1" w:tplc="AB240916">
      <w:start w:val="1"/>
      <w:numFmt w:val="lowerLetter"/>
      <w:lvlText w:val="%2."/>
      <w:lvlJc w:val="left"/>
      <w:pPr>
        <w:ind w:left="1440" w:hanging="360"/>
      </w:pPr>
    </w:lvl>
    <w:lvl w:ilvl="2" w:tplc="E93E9BE8">
      <w:start w:val="1"/>
      <w:numFmt w:val="lowerRoman"/>
      <w:lvlText w:val="%3."/>
      <w:lvlJc w:val="right"/>
      <w:pPr>
        <w:ind w:left="2160" w:hanging="180"/>
      </w:pPr>
    </w:lvl>
    <w:lvl w:ilvl="3" w:tplc="BC9085E0">
      <w:start w:val="1"/>
      <w:numFmt w:val="decimal"/>
      <w:lvlText w:val="%4."/>
      <w:lvlJc w:val="left"/>
      <w:pPr>
        <w:ind w:left="2880" w:hanging="360"/>
      </w:pPr>
    </w:lvl>
    <w:lvl w:ilvl="4" w:tplc="78DE4FAE">
      <w:start w:val="1"/>
      <w:numFmt w:val="lowerLetter"/>
      <w:lvlText w:val="%5."/>
      <w:lvlJc w:val="left"/>
      <w:pPr>
        <w:ind w:left="3600" w:hanging="360"/>
      </w:pPr>
    </w:lvl>
    <w:lvl w:ilvl="5" w:tplc="55749B62">
      <w:start w:val="1"/>
      <w:numFmt w:val="lowerRoman"/>
      <w:lvlText w:val="%6."/>
      <w:lvlJc w:val="right"/>
      <w:pPr>
        <w:ind w:left="4320" w:hanging="180"/>
      </w:pPr>
    </w:lvl>
    <w:lvl w:ilvl="6" w:tplc="93B0703A">
      <w:start w:val="1"/>
      <w:numFmt w:val="decimal"/>
      <w:lvlText w:val="%7."/>
      <w:lvlJc w:val="left"/>
      <w:pPr>
        <w:ind w:left="5040" w:hanging="360"/>
      </w:pPr>
    </w:lvl>
    <w:lvl w:ilvl="7" w:tplc="ED22B290">
      <w:start w:val="1"/>
      <w:numFmt w:val="lowerLetter"/>
      <w:lvlText w:val="%8."/>
      <w:lvlJc w:val="left"/>
      <w:pPr>
        <w:ind w:left="5760" w:hanging="360"/>
      </w:pPr>
    </w:lvl>
    <w:lvl w:ilvl="8" w:tplc="D7E2B7E4">
      <w:start w:val="1"/>
      <w:numFmt w:val="lowerRoman"/>
      <w:lvlText w:val="%9."/>
      <w:lvlJc w:val="right"/>
      <w:pPr>
        <w:ind w:left="6480" w:hanging="180"/>
      </w:pPr>
    </w:lvl>
  </w:abstractNum>
  <w:num w:numId="1" w16cid:durableId="587037273">
    <w:abstractNumId w:val="2"/>
  </w:num>
  <w:num w:numId="2" w16cid:durableId="24673934">
    <w:abstractNumId w:val="5"/>
  </w:num>
  <w:num w:numId="3" w16cid:durableId="886916445">
    <w:abstractNumId w:val="4"/>
  </w:num>
  <w:num w:numId="4" w16cid:durableId="197088899">
    <w:abstractNumId w:val="6"/>
  </w:num>
  <w:num w:numId="5" w16cid:durableId="1560896126">
    <w:abstractNumId w:val="0"/>
  </w:num>
  <w:num w:numId="6" w16cid:durableId="1058169370">
    <w:abstractNumId w:val="3"/>
  </w:num>
  <w:num w:numId="7" w16cid:durableId="487790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C84"/>
    <w:rsid w:val="001518C6"/>
    <w:rsid w:val="001841DC"/>
    <w:rsid w:val="004F4C84"/>
    <w:rsid w:val="0075077E"/>
    <w:rsid w:val="007C0BE1"/>
    <w:rsid w:val="007F2DFD"/>
    <w:rsid w:val="0086464A"/>
    <w:rsid w:val="00C66013"/>
    <w:rsid w:val="00D55835"/>
    <w:rsid w:val="00DB7EC0"/>
    <w:rsid w:val="00F96F0E"/>
    <w:rsid w:val="063E2A4A"/>
    <w:rsid w:val="06D3553D"/>
    <w:rsid w:val="0A0DE2C9"/>
    <w:rsid w:val="18BF1350"/>
    <w:rsid w:val="1A632B1B"/>
    <w:rsid w:val="1CCFFAF6"/>
    <w:rsid w:val="20F9AB3B"/>
    <w:rsid w:val="2665AA02"/>
    <w:rsid w:val="2737FB9B"/>
    <w:rsid w:val="27C03958"/>
    <w:rsid w:val="27EFEC75"/>
    <w:rsid w:val="280C3DC3"/>
    <w:rsid w:val="29F2FB72"/>
    <w:rsid w:val="31983A6C"/>
    <w:rsid w:val="39461132"/>
    <w:rsid w:val="494DF174"/>
    <w:rsid w:val="49C25C13"/>
    <w:rsid w:val="4E82E55D"/>
    <w:rsid w:val="5171CDE3"/>
    <w:rsid w:val="51F7E821"/>
    <w:rsid w:val="64F35AB8"/>
    <w:rsid w:val="67AB3ABE"/>
    <w:rsid w:val="6800EED0"/>
    <w:rsid w:val="69EA469F"/>
    <w:rsid w:val="744B2DA1"/>
    <w:rsid w:val="7485E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D8C4B"/>
  <w15:chartTrackingRefBased/>
  <w15:docId w15:val="{A71F8857-5EA7-4526-9494-19B634DD9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C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C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C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C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C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55DBE45-7F23-4E12-81EF-A253FDB0C1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D8C6B6-21BE-4C43-8038-CCF886D226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712f75-7b99-4ea1-a115-5410be941191"/>
    <ds:schemaRef ds:uri="3aa8797b-a9f0-456b-baa3-5d499e8d16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049F7D7-1FBD-40B3-842B-4A9AFBDE23CE}">
  <ds:schemaRefs>
    <ds:schemaRef ds:uri="http://schemas.microsoft.com/office/2006/metadata/properties"/>
    <ds:schemaRef ds:uri="http://schemas.microsoft.com/office/infopath/2007/PartnerControls"/>
    <ds:schemaRef ds:uri="3aa8797b-a9f0-456b-baa3-5d499e8d169d"/>
    <ds:schemaRef ds:uri="a3712f75-7b99-4ea1-a115-5410be9411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Seruya Cabral</dc:creator>
  <cp:keywords/>
  <dc:description/>
  <cp:lastModifiedBy>Kajal Sharma</cp:lastModifiedBy>
  <cp:revision>15</cp:revision>
  <dcterms:created xsi:type="dcterms:W3CDTF">2026-01-04T13:45:00Z</dcterms:created>
  <dcterms:modified xsi:type="dcterms:W3CDTF">2026-04-03T12:57:00Z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  <property fmtid="{D5CDD505-2E9C-101B-9397-08002B2CF9AE}" pid="4" name="GrammarlyDocumentId">
    <vt:lpwstr>7822e505-1830-4654-bc3b-559fd9cd3d26</vt:lpwstr>
  </property>
</Properties>
</file>