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684F" w14:textId="77777777" w:rsidR="00BC5C64" w:rsidRPr="00483387" w:rsidRDefault="00BC5C64" w:rsidP="00BC5C64">
      <w:pPr>
        <w:rPr>
          <w:rFonts w:ascii="IBM Plex Sans" w:hAnsi="IBM Plex Sans"/>
          <w:b/>
          <w:bCs/>
          <w:lang w:val="en-GB"/>
        </w:rPr>
      </w:pPr>
      <w:r w:rsidRPr="00483387">
        <w:rPr>
          <w:rFonts w:ascii="IBM Plex Sans" w:hAnsi="IBM Plex Sans"/>
          <w:b/>
          <w:bCs/>
          <w:lang w:val="en-GB"/>
        </w:rPr>
        <w:t>Exemplar Solution: Lab 1.1 - Territory Analysis</w:t>
      </w:r>
    </w:p>
    <w:p w14:paraId="18ABDBD3" w14:textId="77777777" w:rsidR="00157595" w:rsidRDefault="00157595" w:rsidP="00BC5C64">
      <w:pPr>
        <w:rPr>
          <w:rFonts w:ascii="IBM Plex Sans" w:hAnsi="IBM Plex Sans"/>
          <w:b/>
          <w:bCs/>
          <w:lang w:val="en-GB"/>
        </w:rPr>
      </w:pPr>
    </w:p>
    <w:p w14:paraId="56618CFE" w14:textId="73A193B1" w:rsidR="00BC5C64" w:rsidRPr="00157595" w:rsidRDefault="00157595" w:rsidP="00BC5C64">
      <w:pPr>
        <w:rPr>
          <w:rFonts w:ascii="IBM Plex Sans" w:hAnsi="IBM Plex Sans"/>
          <w:lang w:val="en-GB"/>
        </w:rPr>
      </w:pPr>
      <w:r w:rsidRPr="00157595">
        <w:rPr>
          <w:rFonts w:ascii="IBM Plex Sans" w:hAnsi="IBM Plex Sans"/>
          <w:b/>
          <w:bCs/>
          <w:lang w:val="en-GB"/>
        </w:rPr>
        <w:t>Instructional Note:</w:t>
      </w:r>
      <w:r w:rsidRPr="00157595">
        <w:rPr>
          <w:rFonts w:ascii="IBM Plex Sans" w:hAnsi="IBM Plex Sans"/>
          <w:lang w:val="en-GB"/>
        </w:rPr>
        <w:t xml:space="preserve"> This document represents the gold standard solution for Lab 1.1. Use this professional artifact to audit your mathematical accuracy, confirm your market prioritization logic, and verify your understanding of buying triggers for the </w:t>
      </w:r>
      <w:proofErr w:type="spellStart"/>
      <w:r w:rsidRPr="00157595">
        <w:rPr>
          <w:rFonts w:ascii="IBM Plex Sans" w:hAnsi="IBM Plex Sans"/>
          <w:lang w:val="en-GB"/>
        </w:rPr>
        <w:t>WorkSpace</w:t>
      </w:r>
      <w:proofErr w:type="spellEnd"/>
      <w:r w:rsidRPr="00157595">
        <w:rPr>
          <w:rFonts w:ascii="IBM Plex Sans" w:hAnsi="IBM Plex Sans"/>
          <w:lang w:val="en-GB"/>
        </w:rPr>
        <w:t xml:space="preserve"> Plus Midwest territory.</w:t>
      </w:r>
    </w:p>
    <w:p w14:paraId="52D0ED56" w14:textId="2958A2D5" w:rsidR="00BC5C64" w:rsidRPr="00483387" w:rsidRDefault="00BC5C64" w:rsidP="00BC5C64">
      <w:pPr>
        <w:rPr>
          <w:rFonts w:ascii="IBM Plex Sans" w:hAnsi="IBM Plex Sans"/>
          <w:lang w:val="en-GB"/>
        </w:rPr>
      </w:pPr>
    </w:p>
    <w:p w14:paraId="342DCC1E" w14:textId="77777777" w:rsidR="00BC5C64" w:rsidRPr="00483387" w:rsidRDefault="00BC5C64" w:rsidP="00BC5C64">
      <w:pPr>
        <w:rPr>
          <w:rFonts w:ascii="IBM Plex Sans" w:hAnsi="IBM Plex Sans"/>
          <w:b/>
          <w:bCs/>
          <w:lang w:val="en-GB"/>
        </w:rPr>
      </w:pPr>
      <w:r w:rsidRPr="00483387">
        <w:rPr>
          <w:rFonts w:ascii="IBM Plex Sans" w:hAnsi="IBM Plex Sans"/>
          <w:b/>
          <w:bCs/>
          <w:lang w:val="en-GB"/>
        </w:rPr>
        <w:t>Section 1: Market Quantification (TAM/SAM/SOM)</w:t>
      </w:r>
    </w:p>
    <w:p w14:paraId="42BD83DA" w14:textId="1BAD1698" w:rsidR="00885BCA" w:rsidRDefault="00BC5C64" w:rsidP="00BC5C64">
      <w:pPr>
        <w:rPr>
          <w:rFonts w:ascii="IBM Plex Sans" w:hAnsi="IBM Plex Sans"/>
          <w:i/>
          <w:iCs/>
          <w:lang w:val="en-GB"/>
        </w:rPr>
      </w:pPr>
      <w:r w:rsidRPr="00483387">
        <w:rPr>
          <w:rFonts w:ascii="IBM Plex Sans" w:hAnsi="IBM Plex Sans"/>
          <w:i/>
          <w:iCs/>
          <w:lang w:val="en-GB"/>
        </w:rPr>
        <w:t xml:space="preserve">Calculated using the updated scenario data: 38,500 total businesses, 3,800 mid-market, $15,000 avg. spend, </w:t>
      </w:r>
      <w:proofErr w:type="gramStart"/>
      <w:r w:rsidRPr="00483387">
        <w:rPr>
          <w:rFonts w:ascii="IBM Plex Sans" w:hAnsi="IBM Plex Sans"/>
          <w:i/>
          <w:iCs/>
          <w:lang w:val="en-GB"/>
        </w:rPr>
        <w:t>6% win</w:t>
      </w:r>
      <w:proofErr w:type="gramEnd"/>
      <w:r w:rsidRPr="00483387">
        <w:rPr>
          <w:rFonts w:ascii="IBM Plex Sans" w:hAnsi="IBM Plex Sans"/>
          <w:i/>
          <w:iCs/>
          <w:lang w:val="en-GB"/>
        </w:rPr>
        <w:t xml:space="preserve"> rate, 250 </w:t>
      </w:r>
      <w:proofErr w:type="gramStart"/>
      <w:r w:rsidRPr="00483387">
        <w:rPr>
          <w:rFonts w:ascii="IBM Plex Sans" w:hAnsi="IBM Plex Sans"/>
          <w:i/>
          <w:iCs/>
          <w:lang w:val="en-GB"/>
        </w:rPr>
        <w:t>capacity</w:t>
      </w:r>
      <w:proofErr w:type="gramEnd"/>
      <w:r w:rsidRPr="00483387">
        <w:rPr>
          <w:rFonts w:ascii="IBM Plex Sans" w:hAnsi="IBM Plex Sans"/>
          <w:i/>
          <w:iCs/>
          <w:lang w:val="en-GB"/>
        </w:rPr>
        <w:t>.</w:t>
      </w:r>
      <w:r w:rsidR="00885BCA" w:rsidRPr="00483387">
        <w:rPr>
          <w:rFonts w:ascii="IBM Plex Sans" w:hAnsi="IBM Plex Sans"/>
          <w:i/>
          <w:iCs/>
          <w:lang w:val="en-GB"/>
        </w:rPr>
        <w:br/>
      </w:r>
    </w:p>
    <w:tbl>
      <w:tblPr>
        <w:tblW w:w="0" w:type="auto"/>
        <w:tblCellSpacing w:w="15" w:type="dxa"/>
        <w:tblCellMar>
          <w:left w:w="0" w:type="dxa"/>
          <w:right w:w="0" w:type="dxa"/>
        </w:tblCellMar>
        <w:tblLook w:val="04A0" w:firstRow="1" w:lastRow="0" w:firstColumn="1" w:lastColumn="0" w:noHBand="0" w:noVBand="1"/>
      </w:tblPr>
      <w:tblGrid>
        <w:gridCol w:w="881"/>
        <w:gridCol w:w="2100"/>
        <w:gridCol w:w="1856"/>
        <w:gridCol w:w="4173"/>
      </w:tblGrid>
      <w:tr w:rsidR="00157595" w:rsidRPr="00157595" w14:paraId="5308F2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5267B" w14:textId="77777777" w:rsidR="00157595" w:rsidRPr="00157595" w:rsidRDefault="00157595" w:rsidP="00157595">
            <w:pPr>
              <w:rPr>
                <w:rFonts w:ascii="IBM Plex Sans" w:hAnsi="IBM Plex Sans"/>
                <w:i/>
                <w:iCs/>
              </w:rPr>
            </w:pPr>
            <w:proofErr w:type="spellStart"/>
            <w:r w:rsidRPr="00157595">
              <w:rPr>
                <w:rFonts w:ascii="IBM Plex Sans" w:hAnsi="IBM Plex Sans"/>
                <w:b/>
                <w:bCs/>
                <w:i/>
                <w:iCs/>
              </w:rPr>
              <w:t>Metric</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F1FB67" w14:textId="77777777" w:rsidR="00157595" w:rsidRPr="00157595" w:rsidRDefault="00157595" w:rsidP="00157595">
            <w:pPr>
              <w:rPr>
                <w:rFonts w:ascii="IBM Plex Sans" w:hAnsi="IBM Plex Sans"/>
                <w:i/>
                <w:iCs/>
              </w:rPr>
            </w:pPr>
            <w:proofErr w:type="spellStart"/>
            <w:r w:rsidRPr="00157595">
              <w:rPr>
                <w:rFonts w:ascii="IBM Plex Sans" w:hAnsi="IBM Plex Sans"/>
                <w:b/>
                <w:bCs/>
                <w:i/>
                <w:iCs/>
              </w:rPr>
              <w:t>Applied</w:t>
            </w:r>
            <w:proofErr w:type="spellEnd"/>
            <w:r w:rsidRPr="00157595">
              <w:rPr>
                <w:rFonts w:ascii="IBM Plex Sans" w:hAnsi="IBM Plex Sans"/>
                <w:b/>
                <w:bCs/>
                <w:i/>
                <w:iCs/>
              </w:rPr>
              <w:t xml:space="preserve"> Formula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6532B" w14:textId="77777777" w:rsidR="00157595" w:rsidRPr="00157595" w:rsidRDefault="00157595" w:rsidP="00157595">
            <w:pPr>
              <w:rPr>
                <w:rFonts w:ascii="IBM Plex Sans" w:hAnsi="IBM Plex Sans"/>
                <w:i/>
                <w:iCs/>
              </w:rPr>
            </w:pPr>
            <w:proofErr w:type="spellStart"/>
            <w:r w:rsidRPr="00157595">
              <w:rPr>
                <w:rFonts w:ascii="IBM Plex Sans" w:hAnsi="IBM Plex Sans"/>
                <w:b/>
                <w:bCs/>
                <w:i/>
                <w:iCs/>
              </w:rPr>
              <w:t>Verified</w:t>
            </w:r>
            <w:proofErr w:type="spellEnd"/>
            <w:r w:rsidRPr="00157595">
              <w:rPr>
                <w:rFonts w:ascii="IBM Plex Sans" w:hAnsi="IBM Plex Sans"/>
                <w:b/>
                <w:bCs/>
                <w:i/>
                <w:iCs/>
              </w:rPr>
              <w:t xml:space="preserve"> </w:t>
            </w:r>
            <w:proofErr w:type="spellStart"/>
            <w:r w:rsidRPr="00157595">
              <w:rPr>
                <w:rFonts w:ascii="IBM Plex Sans" w:hAnsi="IBM Plex Sans"/>
                <w:b/>
                <w:bCs/>
                <w:i/>
                <w:iCs/>
              </w:rPr>
              <w:t>Numerical</w:t>
            </w:r>
            <w:proofErr w:type="spellEnd"/>
            <w:r w:rsidRPr="00157595">
              <w:rPr>
                <w:rFonts w:ascii="IBM Plex Sans" w:hAnsi="IBM Plex Sans"/>
                <w:b/>
                <w:bCs/>
                <w:i/>
                <w:iCs/>
              </w:rPr>
              <w:t xml:space="preserve"> </w:t>
            </w:r>
            <w:proofErr w:type="spellStart"/>
            <w:r w:rsidRPr="00157595">
              <w:rPr>
                <w:rFonts w:ascii="IBM Plex Sans" w:hAnsi="IBM Plex Sans"/>
                <w:b/>
                <w:bCs/>
                <w:i/>
                <w:iCs/>
              </w:rPr>
              <w:t>Result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F16DAB" w14:textId="77777777" w:rsidR="00157595" w:rsidRPr="00157595" w:rsidRDefault="00157595" w:rsidP="00157595">
            <w:pPr>
              <w:rPr>
                <w:rFonts w:ascii="IBM Plex Sans" w:hAnsi="IBM Plex Sans"/>
                <w:i/>
                <w:iCs/>
              </w:rPr>
            </w:pPr>
            <w:proofErr w:type="spellStart"/>
            <w:r w:rsidRPr="00157595">
              <w:rPr>
                <w:rFonts w:ascii="IBM Plex Sans" w:hAnsi="IBM Plex Sans"/>
                <w:b/>
                <w:bCs/>
                <w:i/>
                <w:iCs/>
              </w:rPr>
              <w:t>Operational</w:t>
            </w:r>
            <w:proofErr w:type="spellEnd"/>
            <w:r w:rsidRPr="00157595">
              <w:rPr>
                <w:rFonts w:ascii="IBM Plex Sans" w:hAnsi="IBM Plex Sans"/>
                <w:b/>
                <w:bCs/>
                <w:i/>
                <w:iCs/>
              </w:rPr>
              <w:t xml:space="preserve"> </w:t>
            </w:r>
            <w:proofErr w:type="spellStart"/>
            <w:r w:rsidRPr="00157595">
              <w:rPr>
                <w:rFonts w:ascii="IBM Plex Sans" w:hAnsi="IBM Plex Sans"/>
                <w:b/>
                <w:bCs/>
                <w:i/>
                <w:iCs/>
              </w:rPr>
              <w:t>Rationale</w:t>
            </w:r>
            <w:proofErr w:type="spellEnd"/>
          </w:p>
        </w:tc>
      </w:tr>
      <w:tr w:rsidR="00157595" w:rsidRPr="00157595" w14:paraId="6C850B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81086" w14:textId="77777777" w:rsidR="00157595" w:rsidRPr="00157595" w:rsidRDefault="00157595" w:rsidP="00157595">
            <w:pPr>
              <w:rPr>
                <w:rFonts w:ascii="IBM Plex Sans" w:hAnsi="IBM Plex Sans"/>
                <w:i/>
                <w:iCs/>
              </w:rPr>
            </w:pPr>
            <w:r w:rsidRPr="00157595">
              <w:rPr>
                <w:rFonts w:ascii="IBM Plex Sans" w:hAnsi="IBM Plex Sans"/>
                <w:b/>
                <w:bCs/>
                <w:i/>
                <w:iCs/>
              </w:rPr>
              <w:t>TAM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7E9AED" w14:textId="77777777" w:rsidR="00157595" w:rsidRPr="00157595" w:rsidRDefault="00157595" w:rsidP="00157595">
            <w:pPr>
              <w:rPr>
                <w:rFonts w:ascii="IBM Plex Sans" w:hAnsi="IBM Plex Sans"/>
                <w:i/>
                <w:iCs/>
                <w:lang w:val="en-GB"/>
              </w:rPr>
            </w:pPr>
            <w:r w:rsidRPr="00157595">
              <w:rPr>
                <w:rFonts w:ascii="IBM Plex Sans" w:hAnsi="IBM Plex Sans"/>
                <w:i/>
                <w:iCs/>
                <w:lang w:val="en-GB"/>
              </w:rPr>
              <w:t>38,500 total regional businesses x $15,000 average spend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A636B" w14:textId="77777777" w:rsidR="00157595" w:rsidRPr="00157595" w:rsidRDefault="00157595" w:rsidP="00157595">
            <w:pPr>
              <w:rPr>
                <w:rFonts w:ascii="IBM Plex Sans" w:hAnsi="IBM Plex Sans"/>
                <w:i/>
                <w:iCs/>
              </w:rPr>
            </w:pPr>
            <w:r w:rsidRPr="00157595">
              <w:rPr>
                <w:rFonts w:ascii="IBM Plex Sans" w:hAnsi="IBM Plex Sans"/>
                <w:b/>
                <w:bCs/>
                <w:i/>
                <w:iCs/>
              </w:rPr>
              <w:t>$577,500,000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94DA3C" w14:textId="77777777" w:rsidR="00157595" w:rsidRPr="00157595" w:rsidRDefault="00157595" w:rsidP="00157595">
            <w:pPr>
              <w:rPr>
                <w:rFonts w:ascii="IBM Plex Sans" w:hAnsi="IBM Plex Sans"/>
                <w:i/>
                <w:iCs/>
                <w:lang w:val="en-GB"/>
              </w:rPr>
            </w:pPr>
            <w:r w:rsidRPr="00157595">
              <w:rPr>
                <w:rFonts w:ascii="IBM Plex Sans" w:hAnsi="IBM Plex Sans"/>
                <w:i/>
                <w:iCs/>
                <w:lang w:val="en-GB"/>
              </w:rPr>
              <w:t xml:space="preserve">Represents the maximum gross revenue potential if </w:t>
            </w:r>
            <w:proofErr w:type="spellStart"/>
            <w:r w:rsidRPr="00157595">
              <w:rPr>
                <w:rFonts w:ascii="IBM Plex Sans" w:hAnsi="IBM Plex Sans"/>
                <w:i/>
                <w:iCs/>
                <w:lang w:val="en-GB"/>
              </w:rPr>
              <w:t>WorkSpace</w:t>
            </w:r>
            <w:proofErr w:type="spellEnd"/>
            <w:r w:rsidRPr="00157595">
              <w:rPr>
                <w:rFonts w:ascii="IBM Plex Sans" w:hAnsi="IBM Plex Sans"/>
                <w:i/>
                <w:iCs/>
                <w:lang w:val="en-GB"/>
              </w:rPr>
              <w:t xml:space="preserve"> Plus captured every single business across the entire Midwest territory.</w:t>
            </w:r>
          </w:p>
        </w:tc>
      </w:tr>
      <w:tr w:rsidR="00157595" w:rsidRPr="00157595" w14:paraId="735F6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5C002" w14:textId="77777777" w:rsidR="00157595" w:rsidRPr="00157595" w:rsidRDefault="00157595" w:rsidP="00157595">
            <w:pPr>
              <w:rPr>
                <w:rFonts w:ascii="IBM Plex Sans" w:hAnsi="IBM Plex Sans"/>
                <w:i/>
                <w:iCs/>
              </w:rPr>
            </w:pPr>
            <w:r w:rsidRPr="00157595">
              <w:rPr>
                <w:rFonts w:ascii="IBM Plex Sans" w:hAnsi="IBM Plex Sans"/>
                <w:b/>
                <w:bCs/>
                <w:i/>
                <w:iCs/>
              </w:rPr>
              <w:t>SAM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3DD94" w14:textId="77777777" w:rsidR="00157595" w:rsidRPr="00157595" w:rsidRDefault="00157595" w:rsidP="00157595">
            <w:pPr>
              <w:rPr>
                <w:rFonts w:ascii="IBM Plex Sans" w:hAnsi="IBM Plex Sans"/>
                <w:i/>
                <w:iCs/>
                <w:lang w:val="en-GB"/>
              </w:rPr>
            </w:pPr>
            <w:r w:rsidRPr="00157595">
              <w:rPr>
                <w:rFonts w:ascii="IBM Plex Sans" w:hAnsi="IBM Plex Sans"/>
                <w:i/>
                <w:iCs/>
                <w:lang w:val="en-GB"/>
              </w:rPr>
              <w:t xml:space="preserve">3,800 </w:t>
            </w:r>
            <w:proofErr w:type="spellStart"/>
            <w:r w:rsidRPr="00157595">
              <w:rPr>
                <w:rFonts w:ascii="IBM Plex Sans" w:hAnsi="IBM Plex Sans"/>
                <w:i/>
                <w:iCs/>
                <w:lang w:val="en-GB"/>
              </w:rPr>
              <w:t>mid market</w:t>
            </w:r>
            <w:proofErr w:type="spellEnd"/>
            <w:r w:rsidRPr="00157595">
              <w:rPr>
                <w:rFonts w:ascii="IBM Plex Sans" w:hAnsi="IBM Plex Sans"/>
                <w:i/>
                <w:iCs/>
                <w:lang w:val="en-GB"/>
              </w:rPr>
              <w:t xml:space="preserve"> companies x $15,000 average spend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829DE" w14:textId="77777777" w:rsidR="00157595" w:rsidRPr="00157595" w:rsidRDefault="00157595" w:rsidP="00157595">
            <w:pPr>
              <w:rPr>
                <w:rFonts w:ascii="IBM Plex Sans" w:hAnsi="IBM Plex Sans"/>
                <w:i/>
                <w:iCs/>
              </w:rPr>
            </w:pPr>
            <w:r w:rsidRPr="00157595">
              <w:rPr>
                <w:rFonts w:ascii="IBM Plex Sans" w:hAnsi="IBM Plex Sans"/>
                <w:b/>
                <w:bCs/>
                <w:i/>
                <w:iCs/>
              </w:rPr>
              <w:t>$57,000,000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8AFED7" w14:textId="77777777" w:rsidR="00157595" w:rsidRPr="00157595" w:rsidRDefault="00157595" w:rsidP="00157595">
            <w:pPr>
              <w:rPr>
                <w:rFonts w:ascii="IBM Plex Sans" w:hAnsi="IBM Plex Sans"/>
                <w:i/>
                <w:iCs/>
                <w:lang w:val="en-GB"/>
              </w:rPr>
            </w:pPr>
            <w:r w:rsidRPr="00157595">
              <w:rPr>
                <w:rFonts w:ascii="IBM Plex Sans" w:hAnsi="IBM Plex Sans"/>
                <w:i/>
                <w:iCs/>
                <w:lang w:val="en-GB"/>
              </w:rPr>
              <w:t>Filters out irrelevant micro businesses and enterprise accounts to isolate organizations within our 50 to 500 employee ideal customer profile.</w:t>
            </w:r>
          </w:p>
        </w:tc>
      </w:tr>
      <w:tr w:rsidR="00157595" w:rsidRPr="00157595" w14:paraId="0072B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2EDCC" w14:textId="77777777" w:rsidR="00157595" w:rsidRPr="00157595" w:rsidRDefault="00157595" w:rsidP="00157595">
            <w:pPr>
              <w:rPr>
                <w:rFonts w:ascii="IBM Plex Sans" w:hAnsi="IBM Plex Sans"/>
                <w:i/>
                <w:iCs/>
              </w:rPr>
            </w:pPr>
            <w:r w:rsidRPr="00157595">
              <w:rPr>
                <w:rFonts w:ascii="IBM Plex Sans" w:hAnsi="IBM Plex Sans"/>
                <w:b/>
                <w:bCs/>
                <w:i/>
                <w:iCs/>
              </w:rPr>
              <w:t>SOM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9888C" w14:textId="77777777" w:rsidR="00157595" w:rsidRPr="00157595" w:rsidRDefault="00157595" w:rsidP="00157595">
            <w:pPr>
              <w:rPr>
                <w:rFonts w:ascii="IBM Plex Sans" w:hAnsi="IBM Plex Sans"/>
                <w:i/>
                <w:iCs/>
                <w:lang w:val="en-GB"/>
              </w:rPr>
            </w:pPr>
            <w:r w:rsidRPr="00157595">
              <w:rPr>
                <w:rFonts w:ascii="IBM Plex Sans" w:hAnsi="IBM Plex Sans"/>
                <w:i/>
                <w:iCs/>
                <w:lang w:val="en-GB"/>
              </w:rPr>
              <w:t>228 statistically winnable accounts x $15,000 average spend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6829BD" w14:textId="77777777" w:rsidR="00157595" w:rsidRPr="00157595" w:rsidRDefault="00157595" w:rsidP="00157595">
            <w:pPr>
              <w:rPr>
                <w:rFonts w:ascii="IBM Plex Sans" w:hAnsi="IBM Plex Sans"/>
                <w:i/>
                <w:iCs/>
              </w:rPr>
            </w:pPr>
            <w:r w:rsidRPr="00157595">
              <w:rPr>
                <w:rFonts w:ascii="IBM Plex Sans" w:hAnsi="IBM Plex Sans"/>
                <w:b/>
                <w:bCs/>
                <w:i/>
                <w:iCs/>
              </w:rPr>
              <w:t>$3,420,000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16316B" w14:textId="77777777" w:rsidR="00157595" w:rsidRPr="00157595" w:rsidRDefault="00157595" w:rsidP="00157595">
            <w:pPr>
              <w:rPr>
                <w:rFonts w:ascii="IBM Plex Sans" w:hAnsi="IBM Plex Sans"/>
                <w:i/>
                <w:iCs/>
                <w:lang w:val="en-GB"/>
              </w:rPr>
            </w:pPr>
            <w:r w:rsidRPr="00157595">
              <w:rPr>
                <w:rFonts w:ascii="IBM Plex Sans" w:hAnsi="IBM Plex Sans"/>
                <w:i/>
                <w:iCs/>
                <w:lang w:val="en-GB"/>
              </w:rPr>
              <w:t xml:space="preserve">Calculated by finding the realistic winnable pool (3,800 SAM accounts x </w:t>
            </w:r>
            <w:proofErr w:type="gramStart"/>
            <w:r w:rsidRPr="00157595">
              <w:rPr>
                <w:rFonts w:ascii="IBM Plex Sans" w:hAnsi="IBM Plex Sans"/>
                <w:i/>
                <w:iCs/>
                <w:lang w:val="en-GB"/>
              </w:rPr>
              <w:t>6% win</w:t>
            </w:r>
            <w:proofErr w:type="gramEnd"/>
            <w:r w:rsidRPr="00157595">
              <w:rPr>
                <w:rFonts w:ascii="IBM Plex Sans" w:hAnsi="IBM Plex Sans"/>
                <w:i/>
                <w:iCs/>
                <w:lang w:val="en-GB"/>
              </w:rPr>
              <w:t xml:space="preserve"> rate = 228 accounts). Because 228 is less than your personal capacity of 250, the market potential defines your target.</w:t>
            </w:r>
          </w:p>
        </w:tc>
      </w:tr>
    </w:tbl>
    <w:p w14:paraId="3CD79441" w14:textId="77777777" w:rsidR="00157595" w:rsidRDefault="00157595" w:rsidP="00BC5C64">
      <w:pPr>
        <w:rPr>
          <w:rFonts w:ascii="IBM Plex Sans" w:hAnsi="IBM Plex Sans"/>
          <w:b/>
          <w:bCs/>
          <w:lang w:val="en-GB"/>
        </w:rPr>
      </w:pPr>
    </w:p>
    <w:p w14:paraId="1A229A00" w14:textId="355F6066" w:rsidR="00BC5C64" w:rsidRPr="00483387" w:rsidRDefault="00BC5C64" w:rsidP="00157595">
      <w:pPr>
        <w:rPr>
          <w:rFonts w:ascii="IBM Plex Sans" w:hAnsi="IBM Plex Sans"/>
          <w:lang w:val="en-GB"/>
        </w:rPr>
      </w:pPr>
    </w:p>
    <w:p w14:paraId="2C1468B4" w14:textId="0F382689" w:rsidR="00BC5C64" w:rsidRPr="00483387" w:rsidRDefault="00BC5C64" w:rsidP="00BC5C64">
      <w:pPr>
        <w:rPr>
          <w:rFonts w:ascii="IBM Plex Sans" w:hAnsi="IBM Plex Sans"/>
          <w:lang w:val="en-GB"/>
        </w:rPr>
      </w:pPr>
    </w:p>
    <w:p w14:paraId="26019191" w14:textId="77777777" w:rsidR="00BC5C64" w:rsidRPr="00483387" w:rsidRDefault="00BC5C64" w:rsidP="00BC5C64">
      <w:pPr>
        <w:rPr>
          <w:rFonts w:ascii="IBM Plex Sans" w:hAnsi="IBM Plex Sans"/>
          <w:b/>
          <w:bCs/>
          <w:lang w:val="en-GB"/>
        </w:rPr>
      </w:pPr>
      <w:r w:rsidRPr="00483387">
        <w:rPr>
          <w:rFonts w:ascii="IBM Plex Sans" w:hAnsi="IBM Plex Sans"/>
          <w:b/>
          <w:bCs/>
          <w:lang w:val="en-GB"/>
        </w:rPr>
        <w:lastRenderedPageBreak/>
        <w:t>Section 2: Territory Segmentation</w:t>
      </w:r>
    </w:p>
    <w:p w14:paraId="253A28CA" w14:textId="77777777" w:rsidR="00BC5C64" w:rsidRPr="00483387" w:rsidRDefault="00BC5C64" w:rsidP="00BC5C64">
      <w:pPr>
        <w:rPr>
          <w:rFonts w:ascii="IBM Plex Sans" w:hAnsi="IBM Plex Sans"/>
          <w:lang w:val="en-GB"/>
        </w:rPr>
      </w:pPr>
      <w:r w:rsidRPr="00483387">
        <w:rPr>
          <w:rFonts w:ascii="IBM Plex Sans" w:hAnsi="IBM Plex Sans"/>
          <w:i/>
          <w:iCs/>
          <w:lang w:val="en-GB"/>
        </w:rPr>
        <w:t>Prioritizing where to focus efforts based on the "Territory Intelligence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2340"/>
        <w:gridCol w:w="3685"/>
        <w:gridCol w:w="1505"/>
      </w:tblGrid>
      <w:tr w:rsidR="00BC5C64" w:rsidRPr="00483387" w14:paraId="544D4D15" w14:textId="77777777" w:rsidTr="002829D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BA14D" w14:textId="77777777" w:rsidR="00BC5C64" w:rsidRPr="00483387" w:rsidRDefault="00BC5C64" w:rsidP="00483387">
            <w:pPr>
              <w:jc w:val="center"/>
              <w:rPr>
                <w:rFonts w:ascii="IBM Plex Sans" w:hAnsi="IBM Plex Sans"/>
              </w:rPr>
            </w:pPr>
            <w:proofErr w:type="spellStart"/>
            <w:r w:rsidRPr="00483387">
              <w:rPr>
                <w:rFonts w:ascii="IBM Plex Sans" w:hAnsi="IBM Plex Sans"/>
                <w:b/>
                <w:bCs/>
              </w:rPr>
              <w:t>Segment</w:t>
            </w:r>
            <w:proofErr w:type="spellEnd"/>
            <w:r w:rsidRPr="00483387">
              <w:rPr>
                <w:rFonts w:ascii="IBM Plex Sans" w:hAnsi="IBM Plex Sans"/>
                <w:b/>
                <w:bCs/>
              </w:rPr>
              <w:t xml:space="preserve"> </w:t>
            </w:r>
            <w:proofErr w:type="spellStart"/>
            <w:r w:rsidRPr="00483387">
              <w:rPr>
                <w:rFonts w:ascii="IBM Plex Sans" w:hAnsi="IBM Plex Sans"/>
                <w:b/>
                <w:bCs/>
              </w:rPr>
              <w:t>Type</w:t>
            </w:r>
            <w:proofErr w:type="spellEnd"/>
          </w:p>
        </w:tc>
        <w:tc>
          <w:tcPr>
            <w:tcW w:w="2310" w:type="dxa"/>
            <w:tcBorders>
              <w:top w:val="single" w:sz="6" w:space="0" w:color="auto"/>
              <w:left w:val="single" w:sz="6" w:space="0" w:color="auto"/>
              <w:bottom w:val="single" w:sz="6" w:space="0" w:color="auto"/>
              <w:right w:val="single" w:sz="6" w:space="0" w:color="auto"/>
            </w:tcBorders>
            <w:vAlign w:val="center"/>
            <w:hideMark/>
          </w:tcPr>
          <w:p w14:paraId="61A7F198" w14:textId="77777777" w:rsidR="00BC5C64" w:rsidRPr="00483387" w:rsidRDefault="00BC5C64" w:rsidP="00483387">
            <w:pPr>
              <w:jc w:val="center"/>
              <w:rPr>
                <w:rFonts w:ascii="IBM Plex Sans" w:hAnsi="IBM Plex Sans"/>
              </w:rPr>
            </w:pPr>
            <w:proofErr w:type="spellStart"/>
            <w:r w:rsidRPr="00483387">
              <w:rPr>
                <w:rFonts w:ascii="IBM Plex Sans" w:hAnsi="IBM Plex Sans"/>
                <w:b/>
                <w:bCs/>
              </w:rPr>
              <w:t>Category</w:t>
            </w:r>
            <w:proofErr w:type="spellEnd"/>
          </w:p>
        </w:tc>
        <w:tc>
          <w:tcPr>
            <w:tcW w:w="3655" w:type="dxa"/>
            <w:tcBorders>
              <w:top w:val="single" w:sz="6" w:space="0" w:color="auto"/>
              <w:left w:val="single" w:sz="6" w:space="0" w:color="auto"/>
              <w:bottom w:val="single" w:sz="6" w:space="0" w:color="auto"/>
              <w:right w:val="single" w:sz="6" w:space="0" w:color="auto"/>
            </w:tcBorders>
            <w:vAlign w:val="center"/>
            <w:hideMark/>
          </w:tcPr>
          <w:p w14:paraId="02EC4045" w14:textId="77777777" w:rsidR="00BC5C64" w:rsidRPr="00483387" w:rsidRDefault="00BC5C64" w:rsidP="00483387">
            <w:pPr>
              <w:jc w:val="center"/>
              <w:rPr>
                <w:rFonts w:ascii="IBM Plex Sans" w:hAnsi="IBM Plex Sans"/>
              </w:rPr>
            </w:pPr>
            <w:proofErr w:type="spellStart"/>
            <w:r w:rsidRPr="00483387">
              <w:rPr>
                <w:rFonts w:ascii="IBM Plex Sans" w:hAnsi="IBM Plex Sans"/>
                <w:b/>
                <w:bCs/>
              </w:rPr>
              <w:t>Description</w:t>
            </w:r>
            <w:proofErr w:type="spellEnd"/>
            <w:r w:rsidRPr="00483387">
              <w:rPr>
                <w:rFonts w:ascii="IBM Plex Sans" w:hAnsi="IBM Plex Sans"/>
                <w:b/>
                <w:bCs/>
              </w:rPr>
              <w:t xml:space="preserve"> / </w:t>
            </w:r>
            <w:proofErr w:type="spellStart"/>
            <w:r w:rsidRPr="00483387">
              <w:rPr>
                <w:rFonts w:ascii="IBM Plex Sans" w:hAnsi="IBM Plex Sans"/>
                <w:b/>
                <w:bCs/>
              </w:rPr>
              <w:t>Rationale</w:t>
            </w:r>
            <w:proofErr w:type="spellEnd"/>
          </w:p>
        </w:tc>
        <w:tc>
          <w:tcPr>
            <w:tcW w:w="1460" w:type="dxa"/>
            <w:tcBorders>
              <w:top w:val="single" w:sz="6" w:space="0" w:color="auto"/>
              <w:left w:val="single" w:sz="6" w:space="0" w:color="auto"/>
              <w:bottom w:val="single" w:sz="6" w:space="0" w:color="auto"/>
              <w:right w:val="single" w:sz="6" w:space="0" w:color="auto"/>
            </w:tcBorders>
            <w:vAlign w:val="center"/>
            <w:hideMark/>
          </w:tcPr>
          <w:p w14:paraId="3C6A47B2" w14:textId="77777777" w:rsidR="00BC5C64" w:rsidRPr="00483387" w:rsidRDefault="00BC5C64" w:rsidP="00483387">
            <w:pPr>
              <w:jc w:val="center"/>
              <w:rPr>
                <w:rFonts w:ascii="IBM Plex Sans" w:hAnsi="IBM Plex Sans"/>
              </w:rPr>
            </w:pPr>
            <w:proofErr w:type="spellStart"/>
            <w:r w:rsidRPr="00483387">
              <w:rPr>
                <w:rFonts w:ascii="IBM Plex Sans" w:hAnsi="IBM Plex Sans"/>
                <w:b/>
                <w:bCs/>
              </w:rPr>
              <w:t>Priority</w:t>
            </w:r>
            <w:proofErr w:type="spellEnd"/>
            <w:r w:rsidRPr="00483387">
              <w:rPr>
                <w:rFonts w:ascii="IBM Plex Sans" w:hAnsi="IBM Plex Sans"/>
                <w:b/>
                <w:bCs/>
              </w:rPr>
              <w:t xml:space="preserve"> (H/M/L)</w:t>
            </w:r>
          </w:p>
        </w:tc>
      </w:tr>
      <w:tr w:rsidR="00BC5C64" w:rsidRPr="00483387" w14:paraId="1ACA003C" w14:textId="77777777" w:rsidTr="002829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3122B"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b/>
                <w:bCs/>
                <w:sz w:val="20"/>
                <w:szCs w:val="20"/>
              </w:rPr>
              <w:t>Geographic</w:t>
            </w:r>
            <w:proofErr w:type="spellEnd"/>
          </w:p>
        </w:tc>
        <w:tc>
          <w:tcPr>
            <w:tcW w:w="2310" w:type="dxa"/>
            <w:tcBorders>
              <w:top w:val="single" w:sz="6" w:space="0" w:color="auto"/>
              <w:left w:val="single" w:sz="6" w:space="0" w:color="auto"/>
              <w:bottom w:val="single" w:sz="6" w:space="0" w:color="auto"/>
              <w:right w:val="single" w:sz="6" w:space="0" w:color="auto"/>
            </w:tcBorders>
            <w:vAlign w:val="center"/>
            <w:hideMark/>
          </w:tcPr>
          <w:p w14:paraId="092CD8E9"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sz w:val="20"/>
                <w:szCs w:val="20"/>
              </w:rPr>
              <w:t>Midwest</w:t>
            </w:r>
            <w:proofErr w:type="spellEnd"/>
            <w:r w:rsidRPr="00483387">
              <w:rPr>
                <w:rFonts w:ascii="IBM Plex Sans" w:hAnsi="IBM Plex Sans"/>
                <w:sz w:val="20"/>
                <w:szCs w:val="20"/>
              </w:rPr>
              <w:t xml:space="preserve"> Core (</w:t>
            </w:r>
            <w:proofErr w:type="spellStart"/>
            <w:r w:rsidRPr="00483387">
              <w:rPr>
                <w:rFonts w:ascii="IBM Plex Sans" w:hAnsi="IBM Plex Sans"/>
                <w:sz w:val="20"/>
                <w:szCs w:val="20"/>
              </w:rPr>
              <w:t>Tri-City</w:t>
            </w:r>
            <w:proofErr w:type="spellEnd"/>
            <w:r w:rsidRPr="00483387">
              <w:rPr>
                <w:rFonts w:ascii="IBM Plex Sans" w:hAnsi="IBM Plex Sans"/>
                <w:sz w:val="20"/>
                <w:szCs w:val="20"/>
              </w:rPr>
              <w:t>)</w:t>
            </w:r>
          </w:p>
        </w:tc>
        <w:tc>
          <w:tcPr>
            <w:tcW w:w="3655" w:type="dxa"/>
            <w:tcBorders>
              <w:top w:val="single" w:sz="6" w:space="0" w:color="auto"/>
              <w:left w:val="single" w:sz="6" w:space="0" w:color="auto"/>
              <w:bottom w:val="single" w:sz="6" w:space="0" w:color="auto"/>
              <w:right w:val="single" w:sz="6" w:space="0" w:color="auto"/>
            </w:tcBorders>
            <w:vAlign w:val="center"/>
            <w:hideMark/>
          </w:tcPr>
          <w:p w14:paraId="188A1B98" w14:textId="5F21DD0C" w:rsidR="00BC5C64" w:rsidRPr="00017B69" w:rsidRDefault="00017B69" w:rsidP="00BC5C64">
            <w:pPr>
              <w:rPr>
                <w:rFonts w:ascii="IBM Plex Sans" w:hAnsi="IBM Plex Sans"/>
                <w:sz w:val="20"/>
                <w:szCs w:val="20"/>
                <w:lang w:val="en-GB"/>
              </w:rPr>
            </w:pPr>
            <w:r w:rsidRPr="00017B69">
              <w:rPr>
                <w:rFonts w:ascii="IBM Plex Sans" w:hAnsi="IBM Plex Sans"/>
                <w:sz w:val="20"/>
                <w:szCs w:val="20"/>
                <w:lang w:val="en-GB"/>
              </w:rPr>
              <w:t>Chicago, Indianapolis, and Columbus hold 60% of the total target market, allowing for maximized prospecting density.</w:t>
            </w:r>
          </w:p>
        </w:tc>
        <w:tc>
          <w:tcPr>
            <w:tcW w:w="1460" w:type="dxa"/>
            <w:tcBorders>
              <w:top w:val="single" w:sz="6" w:space="0" w:color="auto"/>
              <w:left w:val="single" w:sz="6" w:space="0" w:color="auto"/>
              <w:bottom w:val="single" w:sz="6" w:space="0" w:color="auto"/>
              <w:right w:val="single" w:sz="6" w:space="0" w:color="auto"/>
            </w:tcBorders>
            <w:vAlign w:val="center"/>
            <w:hideMark/>
          </w:tcPr>
          <w:p w14:paraId="05514B7F"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b/>
                <w:bCs/>
                <w:sz w:val="20"/>
                <w:szCs w:val="20"/>
              </w:rPr>
              <w:t>High</w:t>
            </w:r>
            <w:proofErr w:type="spellEnd"/>
          </w:p>
        </w:tc>
      </w:tr>
      <w:tr w:rsidR="00BC5C64" w:rsidRPr="00483387" w14:paraId="680FDE55" w14:textId="77777777" w:rsidTr="002829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7C102"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b/>
                <w:bCs/>
                <w:sz w:val="20"/>
                <w:szCs w:val="20"/>
              </w:rPr>
              <w:t>Industry</w:t>
            </w:r>
            <w:proofErr w:type="spellEnd"/>
          </w:p>
        </w:tc>
        <w:tc>
          <w:tcPr>
            <w:tcW w:w="2310" w:type="dxa"/>
            <w:tcBorders>
              <w:top w:val="single" w:sz="6" w:space="0" w:color="auto"/>
              <w:left w:val="single" w:sz="6" w:space="0" w:color="auto"/>
              <w:bottom w:val="single" w:sz="6" w:space="0" w:color="auto"/>
              <w:right w:val="single" w:sz="6" w:space="0" w:color="auto"/>
            </w:tcBorders>
            <w:vAlign w:val="center"/>
            <w:hideMark/>
          </w:tcPr>
          <w:p w14:paraId="573440F1"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sz w:val="20"/>
                <w:szCs w:val="20"/>
              </w:rPr>
              <w:t>Tech</w:t>
            </w:r>
            <w:proofErr w:type="spellEnd"/>
            <w:r w:rsidRPr="00483387">
              <w:rPr>
                <w:rFonts w:ascii="IBM Plex Sans" w:hAnsi="IBM Plex Sans"/>
                <w:sz w:val="20"/>
                <w:szCs w:val="20"/>
              </w:rPr>
              <w:t xml:space="preserve"> &amp; Software</w:t>
            </w:r>
          </w:p>
        </w:tc>
        <w:tc>
          <w:tcPr>
            <w:tcW w:w="3655" w:type="dxa"/>
            <w:tcBorders>
              <w:top w:val="single" w:sz="6" w:space="0" w:color="auto"/>
              <w:left w:val="single" w:sz="6" w:space="0" w:color="auto"/>
              <w:bottom w:val="single" w:sz="6" w:space="0" w:color="auto"/>
              <w:right w:val="single" w:sz="6" w:space="0" w:color="auto"/>
            </w:tcBorders>
            <w:vAlign w:val="center"/>
            <w:hideMark/>
          </w:tcPr>
          <w:p w14:paraId="0AAC47E1" w14:textId="1E4C3271" w:rsidR="00BC5C64" w:rsidRPr="00017B69" w:rsidRDefault="00017B69" w:rsidP="00BC5C64">
            <w:pPr>
              <w:rPr>
                <w:rFonts w:ascii="IBM Plex Sans" w:hAnsi="IBM Plex Sans"/>
                <w:sz w:val="20"/>
                <w:szCs w:val="20"/>
                <w:lang w:val="en-GB"/>
              </w:rPr>
            </w:pPr>
            <w:r w:rsidRPr="00017B69">
              <w:rPr>
                <w:rFonts w:ascii="IBM Plex Sans" w:hAnsi="IBM Plex Sans"/>
                <w:sz w:val="20"/>
                <w:szCs w:val="20"/>
                <w:lang w:val="en-GB"/>
              </w:rPr>
              <w:t>High growth vertical moving out of temporary coworking locations into dedicated offices, requiring extensive ergonomic setups.</w:t>
            </w:r>
          </w:p>
        </w:tc>
        <w:tc>
          <w:tcPr>
            <w:tcW w:w="1460" w:type="dxa"/>
            <w:tcBorders>
              <w:top w:val="single" w:sz="6" w:space="0" w:color="auto"/>
              <w:left w:val="single" w:sz="6" w:space="0" w:color="auto"/>
              <w:bottom w:val="single" w:sz="6" w:space="0" w:color="auto"/>
              <w:right w:val="single" w:sz="6" w:space="0" w:color="auto"/>
            </w:tcBorders>
            <w:vAlign w:val="center"/>
            <w:hideMark/>
          </w:tcPr>
          <w:p w14:paraId="0E4E2C8D"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b/>
                <w:bCs/>
                <w:sz w:val="20"/>
                <w:szCs w:val="20"/>
              </w:rPr>
              <w:t>High</w:t>
            </w:r>
            <w:proofErr w:type="spellEnd"/>
          </w:p>
        </w:tc>
      </w:tr>
      <w:tr w:rsidR="00BC5C64" w:rsidRPr="00483387" w14:paraId="16A12FC5" w14:textId="77777777" w:rsidTr="002829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15D29"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b/>
                <w:bCs/>
                <w:sz w:val="20"/>
                <w:szCs w:val="20"/>
              </w:rPr>
              <w:t>Firmographic</w:t>
            </w:r>
            <w:proofErr w:type="spellEnd"/>
          </w:p>
        </w:tc>
        <w:tc>
          <w:tcPr>
            <w:tcW w:w="2310" w:type="dxa"/>
            <w:tcBorders>
              <w:top w:val="single" w:sz="6" w:space="0" w:color="auto"/>
              <w:left w:val="single" w:sz="6" w:space="0" w:color="auto"/>
              <w:bottom w:val="single" w:sz="6" w:space="0" w:color="auto"/>
              <w:right w:val="single" w:sz="6" w:space="0" w:color="auto"/>
            </w:tcBorders>
            <w:vAlign w:val="center"/>
            <w:hideMark/>
          </w:tcPr>
          <w:p w14:paraId="51EFD884"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sz w:val="20"/>
                <w:szCs w:val="20"/>
              </w:rPr>
              <w:t>Mid-Market</w:t>
            </w:r>
            <w:proofErr w:type="spellEnd"/>
            <w:r w:rsidRPr="00483387">
              <w:rPr>
                <w:rFonts w:ascii="IBM Plex Sans" w:hAnsi="IBM Plex Sans"/>
                <w:sz w:val="20"/>
                <w:szCs w:val="20"/>
              </w:rPr>
              <w:t xml:space="preserve"> (SAM)</w:t>
            </w:r>
          </w:p>
        </w:tc>
        <w:tc>
          <w:tcPr>
            <w:tcW w:w="3655" w:type="dxa"/>
            <w:tcBorders>
              <w:top w:val="single" w:sz="6" w:space="0" w:color="auto"/>
              <w:left w:val="single" w:sz="6" w:space="0" w:color="auto"/>
              <w:bottom w:val="single" w:sz="6" w:space="0" w:color="auto"/>
              <w:right w:val="single" w:sz="6" w:space="0" w:color="auto"/>
            </w:tcBorders>
            <w:vAlign w:val="center"/>
            <w:hideMark/>
          </w:tcPr>
          <w:p w14:paraId="79522BFF" w14:textId="155606BB" w:rsidR="00BC5C64" w:rsidRPr="00017B69" w:rsidRDefault="00BC5C64" w:rsidP="00BC5C64">
            <w:pPr>
              <w:rPr>
                <w:rFonts w:ascii="IBM Plex Sans" w:hAnsi="IBM Plex Sans"/>
                <w:sz w:val="20"/>
                <w:szCs w:val="20"/>
                <w:lang w:val="en-GB"/>
              </w:rPr>
            </w:pPr>
            <w:r w:rsidRPr="00483387">
              <w:rPr>
                <w:rFonts w:ascii="IBM Plex Sans" w:hAnsi="IBM Plex Sans"/>
                <w:sz w:val="20"/>
                <w:szCs w:val="20"/>
                <w:lang w:val="en-GB"/>
              </w:rPr>
              <w:t xml:space="preserve">Companies </w:t>
            </w:r>
            <w:r w:rsidR="00017B69" w:rsidRPr="00017B69">
              <w:rPr>
                <w:rFonts w:ascii="IBM Plex Sans" w:hAnsi="IBM Plex Sans"/>
                <w:sz w:val="20"/>
                <w:szCs w:val="20"/>
                <w:lang w:val="en-GB"/>
              </w:rPr>
              <w:t xml:space="preserve">matching the 50 to 500 employee </w:t>
            </w:r>
            <w:proofErr w:type="gramStart"/>
            <w:r w:rsidR="00017B69" w:rsidRPr="00017B69">
              <w:rPr>
                <w:rFonts w:ascii="IBM Plex Sans" w:hAnsi="IBM Plex Sans"/>
                <w:sz w:val="20"/>
                <w:szCs w:val="20"/>
                <w:lang w:val="en-GB"/>
              </w:rPr>
              <w:t>metric</w:t>
            </w:r>
            <w:proofErr w:type="gramEnd"/>
            <w:r w:rsidR="00017B69" w:rsidRPr="00017B69">
              <w:rPr>
                <w:rFonts w:ascii="IBM Plex Sans" w:hAnsi="IBM Plex Sans"/>
                <w:sz w:val="20"/>
                <w:szCs w:val="20"/>
                <w:lang w:val="en-GB"/>
              </w:rPr>
              <w:t xml:space="preserve">, represents our </w:t>
            </w:r>
            <w:r w:rsidR="00017B69">
              <w:rPr>
                <w:rFonts w:ascii="IBM Plex Sans" w:hAnsi="IBM Plex Sans"/>
                <w:sz w:val="20"/>
                <w:szCs w:val="20"/>
                <w:lang w:val="en-GB"/>
              </w:rPr>
              <w:t>‘</w:t>
            </w:r>
            <w:r w:rsidR="00017B69" w:rsidRPr="00017B69">
              <w:rPr>
                <w:rFonts w:ascii="IBM Plex Sans" w:hAnsi="IBM Plex Sans"/>
                <w:sz w:val="20"/>
                <w:szCs w:val="20"/>
                <w:lang w:val="en-GB"/>
              </w:rPr>
              <w:t>sweet spot</w:t>
            </w:r>
            <w:r w:rsidR="00017B69">
              <w:rPr>
                <w:rFonts w:ascii="IBM Plex Sans" w:hAnsi="IBM Plex Sans"/>
                <w:sz w:val="20"/>
                <w:szCs w:val="20"/>
                <w:lang w:val="en-GB"/>
              </w:rPr>
              <w:t>’</w:t>
            </w:r>
            <w:r w:rsidR="00017B69" w:rsidRPr="00017B69">
              <w:rPr>
                <w:rFonts w:ascii="IBM Plex Sans" w:hAnsi="IBM Plex Sans"/>
                <w:sz w:val="20"/>
                <w:szCs w:val="20"/>
                <w:lang w:val="en-GB"/>
              </w:rPr>
              <w:t xml:space="preserve"> for contract size and velocity.</w:t>
            </w:r>
          </w:p>
        </w:tc>
        <w:tc>
          <w:tcPr>
            <w:tcW w:w="1460" w:type="dxa"/>
            <w:tcBorders>
              <w:top w:val="single" w:sz="6" w:space="0" w:color="auto"/>
              <w:left w:val="single" w:sz="6" w:space="0" w:color="auto"/>
              <w:bottom w:val="single" w:sz="6" w:space="0" w:color="auto"/>
              <w:right w:val="single" w:sz="6" w:space="0" w:color="auto"/>
            </w:tcBorders>
            <w:vAlign w:val="center"/>
            <w:hideMark/>
          </w:tcPr>
          <w:p w14:paraId="606ED2FD" w14:textId="77777777" w:rsidR="00BC5C64" w:rsidRPr="00483387" w:rsidRDefault="00BC5C64" w:rsidP="00BC5C64">
            <w:pPr>
              <w:rPr>
                <w:rFonts w:ascii="IBM Plex Sans" w:hAnsi="IBM Plex Sans"/>
                <w:sz w:val="20"/>
                <w:szCs w:val="20"/>
              </w:rPr>
            </w:pPr>
            <w:proofErr w:type="spellStart"/>
            <w:r w:rsidRPr="00483387">
              <w:rPr>
                <w:rFonts w:ascii="IBM Plex Sans" w:hAnsi="IBM Plex Sans"/>
                <w:b/>
                <w:bCs/>
                <w:sz w:val="20"/>
                <w:szCs w:val="20"/>
              </w:rPr>
              <w:t>Medium</w:t>
            </w:r>
            <w:proofErr w:type="spellEnd"/>
          </w:p>
        </w:tc>
      </w:tr>
    </w:tbl>
    <w:p w14:paraId="40B255B5" w14:textId="044EBD8F" w:rsidR="002829DB" w:rsidRPr="00483387" w:rsidRDefault="002829DB" w:rsidP="00BC5C64">
      <w:pPr>
        <w:rPr>
          <w:rFonts w:ascii="IBM Plex Sans" w:hAnsi="IBM Plex Sans"/>
        </w:rPr>
      </w:pPr>
    </w:p>
    <w:p w14:paraId="5BCAD031" w14:textId="204CE3AA" w:rsidR="002829DB" w:rsidRPr="00483387" w:rsidRDefault="002829DB">
      <w:pPr>
        <w:rPr>
          <w:rFonts w:ascii="IBM Plex Sans" w:hAnsi="IBM Plex Sans"/>
        </w:rPr>
      </w:pPr>
    </w:p>
    <w:p w14:paraId="148EE2FD" w14:textId="77777777" w:rsidR="00BC5C64" w:rsidRPr="00483387" w:rsidRDefault="00BC5C64" w:rsidP="00BC5C64">
      <w:pPr>
        <w:rPr>
          <w:rFonts w:ascii="IBM Plex Sans" w:hAnsi="IBM Plex Sans"/>
          <w:b/>
          <w:bCs/>
          <w:lang w:val="en-GB"/>
        </w:rPr>
      </w:pPr>
      <w:r w:rsidRPr="00483387">
        <w:rPr>
          <w:rFonts w:ascii="IBM Plex Sans" w:hAnsi="IBM Plex Sans"/>
          <w:b/>
          <w:bCs/>
          <w:lang w:val="en-GB"/>
        </w:rPr>
        <w:t>Section 3: Opportunity Heat Map</w:t>
      </w:r>
    </w:p>
    <w:p w14:paraId="48A6BC68" w14:textId="77777777" w:rsidR="00BC5C64" w:rsidRPr="00483387" w:rsidRDefault="00BC5C64" w:rsidP="00BC5C64">
      <w:pPr>
        <w:rPr>
          <w:rFonts w:ascii="IBM Plex Sans" w:hAnsi="IBM Plex Sans"/>
          <w:lang w:val="en-GB"/>
        </w:rPr>
      </w:pPr>
      <w:r w:rsidRPr="00483387">
        <w:rPr>
          <w:rFonts w:ascii="IBM Plex Sans" w:hAnsi="IBM Plex Sans"/>
          <w:i/>
          <w:iCs/>
          <w:lang w:val="en-GB"/>
        </w:rPr>
        <w:t>Breaking down the "60% cluster" of 3,800 accounts (2,280 accounts total in these cities).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2429"/>
        <w:gridCol w:w="1418"/>
        <w:gridCol w:w="3685"/>
      </w:tblGrid>
      <w:tr w:rsidR="00BC5C64" w:rsidRPr="00483387" w14:paraId="496DF263" w14:textId="77777777" w:rsidTr="00017B69">
        <w:trPr>
          <w:tblHeader/>
          <w:tblCellSpacing w:w="15" w:type="dxa"/>
        </w:trPr>
        <w:tc>
          <w:tcPr>
            <w:tcW w:w="1062" w:type="dxa"/>
            <w:tcBorders>
              <w:top w:val="single" w:sz="6" w:space="0" w:color="auto"/>
              <w:left w:val="single" w:sz="6" w:space="0" w:color="auto"/>
              <w:bottom w:val="single" w:sz="6" w:space="0" w:color="auto"/>
              <w:right w:val="single" w:sz="6" w:space="0" w:color="auto"/>
            </w:tcBorders>
            <w:vAlign w:val="center"/>
            <w:hideMark/>
          </w:tcPr>
          <w:p w14:paraId="3F96B9F9" w14:textId="77777777" w:rsidR="00BC5C64" w:rsidRPr="00483387" w:rsidRDefault="00BC5C64" w:rsidP="00B86653">
            <w:pPr>
              <w:jc w:val="center"/>
              <w:rPr>
                <w:rFonts w:ascii="IBM Plex Sans" w:hAnsi="IBM Plex Sans"/>
              </w:rPr>
            </w:pPr>
            <w:proofErr w:type="spellStart"/>
            <w:r w:rsidRPr="00483387">
              <w:rPr>
                <w:rFonts w:ascii="IBM Plex Sans" w:hAnsi="IBM Plex Sans"/>
                <w:b/>
                <w:bCs/>
              </w:rPr>
              <w:t>Rank</w:t>
            </w:r>
            <w:proofErr w:type="spellEnd"/>
          </w:p>
        </w:tc>
        <w:tc>
          <w:tcPr>
            <w:tcW w:w="2399" w:type="dxa"/>
            <w:tcBorders>
              <w:top w:val="single" w:sz="6" w:space="0" w:color="auto"/>
              <w:left w:val="single" w:sz="6" w:space="0" w:color="auto"/>
              <w:bottom w:val="single" w:sz="6" w:space="0" w:color="auto"/>
              <w:right w:val="single" w:sz="6" w:space="0" w:color="auto"/>
            </w:tcBorders>
            <w:vAlign w:val="center"/>
            <w:hideMark/>
          </w:tcPr>
          <w:p w14:paraId="14695748" w14:textId="77777777" w:rsidR="00BC5C64" w:rsidRPr="00483387" w:rsidRDefault="00BC5C64" w:rsidP="00B86653">
            <w:pPr>
              <w:jc w:val="center"/>
              <w:rPr>
                <w:rFonts w:ascii="IBM Plex Sans" w:hAnsi="IBM Plex Sans"/>
              </w:rPr>
            </w:pPr>
            <w:proofErr w:type="spellStart"/>
            <w:r w:rsidRPr="00483387">
              <w:rPr>
                <w:rFonts w:ascii="IBM Plex Sans" w:hAnsi="IBM Plex Sans"/>
                <w:b/>
                <w:bCs/>
              </w:rPr>
              <w:t>City</w:t>
            </w:r>
            <w:proofErr w:type="spellEnd"/>
            <w:r w:rsidRPr="00483387">
              <w:rPr>
                <w:rFonts w:ascii="IBM Plex Sans" w:hAnsi="IBM Plex Sans"/>
                <w:b/>
                <w:bCs/>
              </w:rPr>
              <w:t xml:space="preserve"> / Zone</w:t>
            </w:r>
          </w:p>
        </w:tc>
        <w:tc>
          <w:tcPr>
            <w:tcW w:w="1388" w:type="dxa"/>
            <w:tcBorders>
              <w:top w:val="single" w:sz="6" w:space="0" w:color="auto"/>
              <w:left w:val="single" w:sz="6" w:space="0" w:color="auto"/>
              <w:bottom w:val="single" w:sz="6" w:space="0" w:color="auto"/>
              <w:right w:val="single" w:sz="6" w:space="0" w:color="auto"/>
            </w:tcBorders>
            <w:vAlign w:val="center"/>
            <w:hideMark/>
          </w:tcPr>
          <w:p w14:paraId="2846261F" w14:textId="77777777" w:rsidR="00BC5C64" w:rsidRPr="00483387" w:rsidRDefault="00BC5C64" w:rsidP="00B86653">
            <w:pPr>
              <w:jc w:val="center"/>
              <w:rPr>
                <w:rFonts w:ascii="IBM Plex Sans" w:hAnsi="IBM Plex Sans"/>
              </w:rPr>
            </w:pPr>
            <w:r w:rsidRPr="00483387">
              <w:rPr>
                <w:rFonts w:ascii="IBM Plex Sans" w:hAnsi="IBM Plex Sans"/>
                <w:b/>
                <w:bCs/>
              </w:rPr>
              <w:t xml:space="preserve">Estimated </w:t>
            </w:r>
            <w:proofErr w:type="spellStart"/>
            <w:r w:rsidRPr="00483387">
              <w:rPr>
                <w:rFonts w:ascii="IBM Plex Sans" w:hAnsi="IBM Plex Sans"/>
                <w:b/>
                <w:bCs/>
              </w:rPr>
              <w:t>Accounts</w:t>
            </w:r>
            <w:proofErr w:type="spellEnd"/>
          </w:p>
        </w:tc>
        <w:tc>
          <w:tcPr>
            <w:tcW w:w="3640" w:type="dxa"/>
            <w:tcBorders>
              <w:top w:val="single" w:sz="6" w:space="0" w:color="auto"/>
              <w:left w:val="single" w:sz="6" w:space="0" w:color="auto"/>
              <w:bottom w:val="single" w:sz="6" w:space="0" w:color="auto"/>
              <w:right w:val="single" w:sz="6" w:space="0" w:color="auto"/>
            </w:tcBorders>
            <w:vAlign w:val="center"/>
            <w:hideMark/>
          </w:tcPr>
          <w:p w14:paraId="2631393F" w14:textId="77777777" w:rsidR="00BC5C64" w:rsidRPr="00483387" w:rsidRDefault="00BC5C64" w:rsidP="00B86653">
            <w:pPr>
              <w:jc w:val="center"/>
              <w:rPr>
                <w:rFonts w:ascii="IBM Plex Sans" w:hAnsi="IBM Plex Sans"/>
              </w:rPr>
            </w:pPr>
            <w:r w:rsidRPr="00483387">
              <w:rPr>
                <w:rFonts w:ascii="IBM Plex Sans" w:hAnsi="IBM Plex Sans"/>
                <w:b/>
                <w:bCs/>
              </w:rPr>
              <w:t xml:space="preserve">Key </w:t>
            </w:r>
            <w:proofErr w:type="spellStart"/>
            <w:r w:rsidRPr="00483387">
              <w:rPr>
                <w:rFonts w:ascii="IBM Plex Sans" w:hAnsi="IBM Plex Sans"/>
                <w:b/>
                <w:bCs/>
              </w:rPr>
              <w:t>Industry</w:t>
            </w:r>
            <w:proofErr w:type="spellEnd"/>
          </w:p>
        </w:tc>
      </w:tr>
      <w:tr w:rsidR="00BC5C64" w:rsidRPr="00483387" w14:paraId="53558698" w14:textId="77777777" w:rsidTr="00017B69">
        <w:trPr>
          <w:tblCellSpacing w:w="15" w:type="dxa"/>
        </w:trPr>
        <w:tc>
          <w:tcPr>
            <w:tcW w:w="1062" w:type="dxa"/>
            <w:tcBorders>
              <w:top w:val="single" w:sz="6" w:space="0" w:color="auto"/>
              <w:left w:val="single" w:sz="6" w:space="0" w:color="auto"/>
              <w:bottom w:val="single" w:sz="6" w:space="0" w:color="auto"/>
              <w:right w:val="single" w:sz="6" w:space="0" w:color="auto"/>
            </w:tcBorders>
            <w:vAlign w:val="center"/>
            <w:hideMark/>
          </w:tcPr>
          <w:p w14:paraId="19F8AB44"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1</w:t>
            </w:r>
          </w:p>
        </w:tc>
        <w:tc>
          <w:tcPr>
            <w:tcW w:w="2399" w:type="dxa"/>
            <w:tcBorders>
              <w:top w:val="single" w:sz="6" w:space="0" w:color="auto"/>
              <w:left w:val="single" w:sz="6" w:space="0" w:color="auto"/>
              <w:bottom w:val="single" w:sz="6" w:space="0" w:color="auto"/>
              <w:right w:val="single" w:sz="6" w:space="0" w:color="auto"/>
            </w:tcBorders>
            <w:vAlign w:val="center"/>
            <w:hideMark/>
          </w:tcPr>
          <w:p w14:paraId="73CF075F"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Chicago</w:t>
            </w:r>
          </w:p>
        </w:tc>
        <w:tc>
          <w:tcPr>
            <w:tcW w:w="1388" w:type="dxa"/>
            <w:tcBorders>
              <w:top w:val="single" w:sz="6" w:space="0" w:color="auto"/>
              <w:left w:val="single" w:sz="6" w:space="0" w:color="auto"/>
              <w:bottom w:val="single" w:sz="6" w:space="0" w:color="auto"/>
              <w:right w:val="single" w:sz="6" w:space="0" w:color="auto"/>
            </w:tcBorders>
            <w:vAlign w:val="center"/>
            <w:hideMark/>
          </w:tcPr>
          <w:p w14:paraId="685AC623"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1,140</w:t>
            </w:r>
          </w:p>
        </w:tc>
        <w:tc>
          <w:tcPr>
            <w:tcW w:w="3640" w:type="dxa"/>
            <w:tcBorders>
              <w:top w:val="single" w:sz="6" w:space="0" w:color="auto"/>
              <w:left w:val="single" w:sz="6" w:space="0" w:color="auto"/>
              <w:bottom w:val="single" w:sz="6" w:space="0" w:color="auto"/>
              <w:right w:val="single" w:sz="6" w:space="0" w:color="auto"/>
            </w:tcBorders>
            <w:vAlign w:val="center"/>
            <w:hideMark/>
          </w:tcPr>
          <w:p w14:paraId="7D702C04" w14:textId="77777777" w:rsidR="00BC5C64" w:rsidRPr="00B86653" w:rsidRDefault="00BC5C64" w:rsidP="00BC5C64">
            <w:pPr>
              <w:rPr>
                <w:rFonts w:ascii="IBM Plex Sans" w:hAnsi="IBM Plex Sans"/>
                <w:sz w:val="20"/>
                <w:szCs w:val="20"/>
              </w:rPr>
            </w:pPr>
            <w:proofErr w:type="spellStart"/>
            <w:r w:rsidRPr="00B86653">
              <w:rPr>
                <w:rFonts w:ascii="IBM Plex Sans" w:hAnsi="IBM Plex Sans"/>
                <w:sz w:val="20"/>
                <w:szCs w:val="20"/>
              </w:rPr>
              <w:t>Tech</w:t>
            </w:r>
            <w:proofErr w:type="spellEnd"/>
            <w:r w:rsidRPr="00B86653">
              <w:rPr>
                <w:rFonts w:ascii="IBM Plex Sans" w:hAnsi="IBM Plex Sans"/>
                <w:sz w:val="20"/>
                <w:szCs w:val="20"/>
              </w:rPr>
              <w:t xml:space="preserve">/Software &amp; </w:t>
            </w:r>
            <w:proofErr w:type="spellStart"/>
            <w:r w:rsidRPr="00B86653">
              <w:rPr>
                <w:rFonts w:ascii="IBM Plex Sans" w:hAnsi="IBM Plex Sans"/>
                <w:sz w:val="20"/>
                <w:szCs w:val="20"/>
              </w:rPr>
              <w:t>Finance</w:t>
            </w:r>
            <w:proofErr w:type="spellEnd"/>
          </w:p>
        </w:tc>
      </w:tr>
      <w:tr w:rsidR="00BC5C64" w:rsidRPr="00483387" w14:paraId="72A60814" w14:textId="77777777" w:rsidTr="00017B69">
        <w:trPr>
          <w:tblCellSpacing w:w="15" w:type="dxa"/>
        </w:trPr>
        <w:tc>
          <w:tcPr>
            <w:tcW w:w="1062" w:type="dxa"/>
            <w:tcBorders>
              <w:top w:val="single" w:sz="6" w:space="0" w:color="auto"/>
              <w:left w:val="single" w:sz="6" w:space="0" w:color="auto"/>
              <w:bottom w:val="single" w:sz="6" w:space="0" w:color="auto"/>
              <w:right w:val="single" w:sz="6" w:space="0" w:color="auto"/>
            </w:tcBorders>
            <w:vAlign w:val="center"/>
            <w:hideMark/>
          </w:tcPr>
          <w:p w14:paraId="131959DA"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2</w:t>
            </w:r>
          </w:p>
        </w:tc>
        <w:tc>
          <w:tcPr>
            <w:tcW w:w="2399" w:type="dxa"/>
            <w:tcBorders>
              <w:top w:val="single" w:sz="6" w:space="0" w:color="auto"/>
              <w:left w:val="single" w:sz="6" w:space="0" w:color="auto"/>
              <w:bottom w:val="single" w:sz="6" w:space="0" w:color="auto"/>
              <w:right w:val="single" w:sz="6" w:space="0" w:color="auto"/>
            </w:tcBorders>
            <w:vAlign w:val="center"/>
            <w:hideMark/>
          </w:tcPr>
          <w:p w14:paraId="4E98B17F"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Indianapolis</w:t>
            </w:r>
          </w:p>
        </w:tc>
        <w:tc>
          <w:tcPr>
            <w:tcW w:w="1388" w:type="dxa"/>
            <w:tcBorders>
              <w:top w:val="single" w:sz="6" w:space="0" w:color="auto"/>
              <w:left w:val="single" w:sz="6" w:space="0" w:color="auto"/>
              <w:bottom w:val="single" w:sz="6" w:space="0" w:color="auto"/>
              <w:right w:val="single" w:sz="6" w:space="0" w:color="auto"/>
            </w:tcBorders>
            <w:vAlign w:val="center"/>
            <w:hideMark/>
          </w:tcPr>
          <w:p w14:paraId="52DE42E8"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570</w:t>
            </w:r>
          </w:p>
        </w:tc>
        <w:tc>
          <w:tcPr>
            <w:tcW w:w="3640" w:type="dxa"/>
            <w:tcBorders>
              <w:top w:val="single" w:sz="6" w:space="0" w:color="auto"/>
              <w:left w:val="single" w:sz="6" w:space="0" w:color="auto"/>
              <w:bottom w:val="single" w:sz="6" w:space="0" w:color="auto"/>
              <w:right w:val="single" w:sz="6" w:space="0" w:color="auto"/>
            </w:tcBorders>
            <w:vAlign w:val="center"/>
            <w:hideMark/>
          </w:tcPr>
          <w:p w14:paraId="33B99C18" w14:textId="77777777" w:rsidR="00BC5C64" w:rsidRPr="00B86653" w:rsidRDefault="00BC5C64" w:rsidP="00BC5C64">
            <w:pPr>
              <w:rPr>
                <w:rFonts w:ascii="IBM Plex Sans" w:hAnsi="IBM Plex Sans"/>
                <w:sz w:val="20"/>
                <w:szCs w:val="20"/>
              </w:rPr>
            </w:pPr>
            <w:proofErr w:type="spellStart"/>
            <w:r w:rsidRPr="00B86653">
              <w:rPr>
                <w:rFonts w:ascii="IBM Plex Sans" w:hAnsi="IBM Plex Sans"/>
                <w:sz w:val="20"/>
                <w:szCs w:val="20"/>
              </w:rPr>
              <w:t>Healthcare</w:t>
            </w:r>
            <w:proofErr w:type="spellEnd"/>
            <w:r w:rsidRPr="00B86653">
              <w:rPr>
                <w:rFonts w:ascii="IBM Plex Sans" w:hAnsi="IBM Plex Sans"/>
                <w:sz w:val="20"/>
                <w:szCs w:val="20"/>
              </w:rPr>
              <w:t>/</w:t>
            </w:r>
            <w:proofErr w:type="spellStart"/>
            <w:r w:rsidRPr="00B86653">
              <w:rPr>
                <w:rFonts w:ascii="IBM Plex Sans" w:hAnsi="IBM Plex Sans"/>
                <w:sz w:val="20"/>
                <w:szCs w:val="20"/>
              </w:rPr>
              <w:t>Manufacturing</w:t>
            </w:r>
            <w:proofErr w:type="spellEnd"/>
            <w:r w:rsidRPr="00B86653">
              <w:rPr>
                <w:rFonts w:ascii="IBM Plex Sans" w:hAnsi="IBM Plex Sans"/>
                <w:sz w:val="20"/>
                <w:szCs w:val="20"/>
              </w:rPr>
              <w:t xml:space="preserve"> Admin</w:t>
            </w:r>
          </w:p>
        </w:tc>
      </w:tr>
      <w:tr w:rsidR="00BC5C64" w:rsidRPr="00483387" w14:paraId="428B7BDD" w14:textId="77777777" w:rsidTr="00017B69">
        <w:trPr>
          <w:tblCellSpacing w:w="15" w:type="dxa"/>
        </w:trPr>
        <w:tc>
          <w:tcPr>
            <w:tcW w:w="1062" w:type="dxa"/>
            <w:tcBorders>
              <w:top w:val="single" w:sz="6" w:space="0" w:color="auto"/>
              <w:left w:val="single" w:sz="6" w:space="0" w:color="auto"/>
              <w:bottom w:val="single" w:sz="6" w:space="0" w:color="auto"/>
              <w:right w:val="single" w:sz="6" w:space="0" w:color="auto"/>
            </w:tcBorders>
            <w:vAlign w:val="center"/>
            <w:hideMark/>
          </w:tcPr>
          <w:p w14:paraId="6690CC6B"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3</w:t>
            </w:r>
          </w:p>
        </w:tc>
        <w:tc>
          <w:tcPr>
            <w:tcW w:w="2399" w:type="dxa"/>
            <w:tcBorders>
              <w:top w:val="single" w:sz="6" w:space="0" w:color="auto"/>
              <w:left w:val="single" w:sz="6" w:space="0" w:color="auto"/>
              <w:bottom w:val="single" w:sz="6" w:space="0" w:color="auto"/>
              <w:right w:val="single" w:sz="6" w:space="0" w:color="auto"/>
            </w:tcBorders>
            <w:vAlign w:val="center"/>
            <w:hideMark/>
          </w:tcPr>
          <w:p w14:paraId="5BFF071A"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Columbus</w:t>
            </w:r>
          </w:p>
        </w:tc>
        <w:tc>
          <w:tcPr>
            <w:tcW w:w="1388" w:type="dxa"/>
            <w:tcBorders>
              <w:top w:val="single" w:sz="6" w:space="0" w:color="auto"/>
              <w:left w:val="single" w:sz="6" w:space="0" w:color="auto"/>
              <w:bottom w:val="single" w:sz="6" w:space="0" w:color="auto"/>
              <w:right w:val="single" w:sz="6" w:space="0" w:color="auto"/>
            </w:tcBorders>
            <w:vAlign w:val="center"/>
            <w:hideMark/>
          </w:tcPr>
          <w:p w14:paraId="61C04F4E" w14:textId="77777777" w:rsidR="00BC5C64" w:rsidRPr="00B86653" w:rsidRDefault="00BC5C64" w:rsidP="00BC5C64">
            <w:pPr>
              <w:rPr>
                <w:rFonts w:ascii="IBM Plex Sans" w:hAnsi="IBM Plex Sans"/>
                <w:sz w:val="20"/>
                <w:szCs w:val="20"/>
              </w:rPr>
            </w:pPr>
            <w:r w:rsidRPr="00B86653">
              <w:rPr>
                <w:rFonts w:ascii="IBM Plex Sans" w:hAnsi="IBM Plex Sans"/>
                <w:sz w:val="20"/>
                <w:szCs w:val="20"/>
              </w:rPr>
              <w:t>570</w:t>
            </w:r>
          </w:p>
        </w:tc>
        <w:tc>
          <w:tcPr>
            <w:tcW w:w="3640" w:type="dxa"/>
            <w:tcBorders>
              <w:top w:val="single" w:sz="6" w:space="0" w:color="auto"/>
              <w:left w:val="single" w:sz="6" w:space="0" w:color="auto"/>
              <w:bottom w:val="single" w:sz="6" w:space="0" w:color="auto"/>
              <w:right w:val="single" w:sz="6" w:space="0" w:color="auto"/>
            </w:tcBorders>
            <w:vAlign w:val="center"/>
            <w:hideMark/>
          </w:tcPr>
          <w:p w14:paraId="29AF3B87" w14:textId="77777777" w:rsidR="00BC5C64" w:rsidRPr="00B86653" w:rsidRDefault="00BC5C64" w:rsidP="00BC5C64">
            <w:pPr>
              <w:rPr>
                <w:rFonts w:ascii="IBM Plex Sans" w:hAnsi="IBM Plex Sans"/>
                <w:sz w:val="20"/>
                <w:szCs w:val="20"/>
              </w:rPr>
            </w:pPr>
            <w:proofErr w:type="spellStart"/>
            <w:r w:rsidRPr="00B86653">
              <w:rPr>
                <w:rFonts w:ascii="IBM Plex Sans" w:hAnsi="IBM Plex Sans"/>
                <w:sz w:val="20"/>
                <w:szCs w:val="20"/>
              </w:rPr>
              <w:t>Logistics</w:t>
            </w:r>
            <w:proofErr w:type="spellEnd"/>
            <w:r w:rsidRPr="00B86653">
              <w:rPr>
                <w:rFonts w:ascii="IBM Plex Sans" w:hAnsi="IBM Plex Sans"/>
                <w:sz w:val="20"/>
                <w:szCs w:val="20"/>
              </w:rPr>
              <w:t xml:space="preserve"> &amp; </w:t>
            </w:r>
            <w:proofErr w:type="spellStart"/>
            <w:r w:rsidRPr="00B86653">
              <w:rPr>
                <w:rFonts w:ascii="IBM Plex Sans" w:hAnsi="IBM Plex Sans"/>
                <w:sz w:val="20"/>
                <w:szCs w:val="20"/>
              </w:rPr>
              <w:t>Retail</w:t>
            </w:r>
            <w:proofErr w:type="spellEnd"/>
            <w:r w:rsidRPr="00B86653">
              <w:rPr>
                <w:rFonts w:ascii="IBM Plex Sans" w:hAnsi="IBM Plex Sans"/>
                <w:sz w:val="20"/>
                <w:szCs w:val="20"/>
              </w:rPr>
              <w:t xml:space="preserve"> </w:t>
            </w:r>
            <w:proofErr w:type="spellStart"/>
            <w:r w:rsidRPr="00B86653">
              <w:rPr>
                <w:rFonts w:ascii="IBM Plex Sans" w:hAnsi="IBM Plex Sans"/>
                <w:sz w:val="20"/>
                <w:szCs w:val="20"/>
              </w:rPr>
              <w:t>Corporate</w:t>
            </w:r>
            <w:proofErr w:type="spellEnd"/>
          </w:p>
        </w:tc>
      </w:tr>
    </w:tbl>
    <w:p w14:paraId="4E9C6795" w14:textId="77777777" w:rsidR="002829DB" w:rsidRPr="00483387" w:rsidRDefault="002829DB" w:rsidP="00BC5C64">
      <w:pPr>
        <w:rPr>
          <w:rFonts w:ascii="IBM Plex Sans" w:hAnsi="IBM Plex Sans"/>
          <w:b/>
          <w:bCs/>
          <w:lang w:val="en-GB"/>
        </w:rPr>
      </w:pPr>
    </w:p>
    <w:p w14:paraId="4DECB105" w14:textId="0A6F00E6" w:rsidR="00BC5C64" w:rsidRPr="00017B69" w:rsidRDefault="00017B69" w:rsidP="00BC5C64">
      <w:pPr>
        <w:rPr>
          <w:rFonts w:ascii="IBM Plex Sans" w:hAnsi="IBM Plex Sans"/>
          <w:lang w:val="en-GB"/>
        </w:rPr>
      </w:pPr>
      <w:r w:rsidRPr="00017B69">
        <w:rPr>
          <w:rFonts w:ascii="IBM Plex Sans" w:hAnsi="IBM Plex Sans"/>
          <w:i/>
          <w:iCs/>
          <w:lang w:val="en-GB"/>
        </w:rPr>
        <w:t>Mathematical Logic Validation:</w:t>
      </w:r>
      <w:r w:rsidRPr="00017B69">
        <w:rPr>
          <w:rFonts w:ascii="IBM Plex Sans" w:hAnsi="IBM Plex Sans"/>
          <w:lang w:val="en-GB"/>
        </w:rPr>
        <w:t xml:space="preserve"> Chicago holds exactly half of the 2,280 clustered accounts (2,280 x 0.50 = 1,140). The remaining 1,140 accounts are distributed equally between Indianapolis and Columbus (1,140 divided by 2 = 570 accounts per city).</w:t>
      </w:r>
    </w:p>
    <w:p w14:paraId="025BCE98" w14:textId="77777777" w:rsidR="00017B69" w:rsidRDefault="00017B69" w:rsidP="00BC5C64">
      <w:pPr>
        <w:rPr>
          <w:rFonts w:ascii="IBM Plex Sans" w:hAnsi="IBM Plex Sans"/>
          <w:b/>
          <w:bCs/>
          <w:lang w:val="en-GB"/>
        </w:rPr>
      </w:pPr>
    </w:p>
    <w:p w14:paraId="1037587C" w14:textId="77777777" w:rsidR="00017B69" w:rsidRDefault="00017B69">
      <w:pPr>
        <w:rPr>
          <w:rFonts w:ascii="IBM Plex Sans" w:hAnsi="IBM Plex Sans"/>
          <w:b/>
          <w:bCs/>
          <w:lang w:val="en-GB"/>
        </w:rPr>
      </w:pPr>
      <w:r>
        <w:rPr>
          <w:rFonts w:ascii="IBM Plex Sans" w:hAnsi="IBM Plex Sans"/>
          <w:b/>
          <w:bCs/>
          <w:lang w:val="en-GB"/>
        </w:rPr>
        <w:br w:type="page"/>
      </w:r>
    </w:p>
    <w:p w14:paraId="0C4FD979" w14:textId="17115D5C" w:rsidR="00BC5C64" w:rsidRPr="00483387" w:rsidRDefault="00BC5C64" w:rsidP="00BC5C64">
      <w:pPr>
        <w:rPr>
          <w:rFonts w:ascii="IBM Plex Sans" w:hAnsi="IBM Plex Sans"/>
          <w:b/>
          <w:bCs/>
          <w:lang w:val="en-GB"/>
        </w:rPr>
      </w:pPr>
      <w:r w:rsidRPr="00483387">
        <w:rPr>
          <w:rFonts w:ascii="IBM Plex Sans" w:hAnsi="IBM Plex Sans"/>
          <w:b/>
          <w:bCs/>
          <w:lang w:val="en-GB"/>
        </w:rPr>
        <w:lastRenderedPageBreak/>
        <w:t>Section 4: Buying Trigger Identification</w:t>
      </w:r>
    </w:p>
    <w:p w14:paraId="6E56A376" w14:textId="77777777" w:rsidR="00BC5C64" w:rsidRDefault="00BC5C64" w:rsidP="00BC5C64">
      <w:pPr>
        <w:rPr>
          <w:rFonts w:ascii="IBM Plex Sans" w:hAnsi="IBM Plex Sans"/>
          <w:i/>
          <w:iCs/>
          <w:lang w:val="en-GB"/>
        </w:rPr>
      </w:pPr>
      <w:r w:rsidRPr="00483387">
        <w:rPr>
          <w:rFonts w:ascii="IBM Plex Sans" w:hAnsi="IBM Plex Sans"/>
          <w:i/>
          <w:iCs/>
          <w:lang w:val="en-GB"/>
        </w:rPr>
        <w:t>Events that move an account from "Waiting" (Tier B) to "Active Outreach" (Tier A).</w:t>
      </w:r>
    </w:p>
    <w:tbl>
      <w:tblPr>
        <w:tblW w:w="0" w:type="auto"/>
        <w:tblCellSpacing w:w="15" w:type="dxa"/>
        <w:tblCellMar>
          <w:left w:w="0" w:type="dxa"/>
          <w:right w:w="0" w:type="dxa"/>
        </w:tblCellMar>
        <w:tblLook w:val="04A0" w:firstRow="1" w:lastRow="0" w:firstColumn="1" w:lastColumn="0" w:noHBand="0" w:noVBand="1"/>
      </w:tblPr>
      <w:tblGrid>
        <w:gridCol w:w="2126"/>
        <w:gridCol w:w="3175"/>
        <w:gridCol w:w="3709"/>
      </w:tblGrid>
      <w:tr w:rsidR="00017B69" w:rsidRPr="00017B69" w14:paraId="5E7191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03B52" w14:textId="77777777" w:rsidR="00017B69" w:rsidRPr="00017B69" w:rsidRDefault="00017B69" w:rsidP="00017B69">
            <w:pPr>
              <w:rPr>
                <w:rFonts w:ascii="IBM Plex Sans" w:hAnsi="IBM Plex Sans"/>
              </w:rPr>
            </w:pPr>
            <w:proofErr w:type="spellStart"/>
            <w:r w:rsidRPr="00017B69">
              <w:rPr>
                <w:rFonts w:ascii="IBM Plex Sans" w:hAnsi="IBM Plex Sans"/>
                <w:b/>
                <w:bCs/>
              </w:rPr>
              <w:t>Monitored</w:t>
            </w:r>
            <w:proofErr w:type="spellEnd"/>
            <w:r w:rsidRPr="00017B69">
              <w:rPr>
                <w:rFonts w:ascii="IBM Plex Sans" w:hAnsi="IBM Plex Sans"/>
                <w:b/>
                <w:bCs/>
              </w:rPr>
              <w:t xml:space="preserve"> </w:t>
            </w:r>
            <w:proofErr w:type="spellStart"/>
            <w:r w:rsidRPr="00017B69">
              <w:rPr>
                <w:rFonts w:ascii="IBM Plex Sans" w:hAnsi="IBM Plex Sans"/>
                <w:b/>
                <w:bCs/>
              </w:rPr>
              <w:t>Market</w:t>
            </w:r>
            <w:proofErr w:type="spellEnd"/>
            <w:r w:rsidRPr="00017B69">
              <w:rPr>
                <w:rFonts w:ascii="IBM Plex Sans" w:hAnsi="IBM Plex Sans"/>
                <w:b/>
                <w:bCs/>
              </w:rPr>
              <w:t xml:space="preserve"> </w:t>
            </w:r>
            <w:proofErr w:type="spellStart"/>
            <w:r w:rsidRPr="00017B69">
              <w:rPr>
                <w:rFonts w:ascii="IBM Plex Sans" w:hAnsi="IBM Plex Sans"/>
                <w:b/>
                <w:bCs/>
              </w:rPr>
              <w:t>Signal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A0A68E" w14:textId="77777777" w:rsidR="00017B69" w:rsidRPr="00017B69" w:rsidRDefault="00017B69" w:rsidP="00017B69">
            <w:pPr>
              <w:rPr>
                <w:rFonts w:ascii="IBM Plex Sans" w:hAnsi="IBM Plex Sans"/>
              </w:rPr>
            </w:pPr>
            <w:proofErr w:type="spellStart"/>
            <w:r w:rsidRPr="00017B69">
              <w:rPr>
                <w:rFonts w:ascii="IBM Plex Sans" w:hAnsi="IBM Plex Sans"/>
                <w:b/>
                <w:bCs/>
              </w:rPr>
              <w:t>Context</w:t>
            </w:r>
            <w:proofErr w:type="spellEnd"/>
            <w:r w:rsidRPr="00017B69">
              <w:rPr>
                <w:rFonts w:ascii="IBM Plex Sans" w:hAnsi="IBM Plex Sans"/>
                <w:b/>
                <w:bCs/>
              </w:rPr>
              <w:t xml:space="preserve"> </w:t>
            </w:r>
            <w:proofErr w:type="spellStart"/>
            <w:r w:rsidRPr="00017B69">
              <w:rPr>
                <w:rFonts w:ascii="IBM Plex Sans" w:hAnsi="IBM Plex Sans"/>
                <w:b/>
                <w:bCs/>
              </w:rPr>
              <w:t>From</w:t>
            </w:r>
            <w:proofErr w:type="spellEnd"/>
            <w:r w:rsidRPr="00017B69">
              <w:rPr>
                <w:rFonts w:ascii="IBM Plex Sans" w:hAnsi="IBM Plex Sans"/>
                <w:b/>
                <w:bCs/>
              </w:rPr>
              <w:t xml:space="preserve"> </w:t>
            </w:r>
            <w:proofErr w:type="spellStart"/>
            <w:r w:rsidRPr="00017B69">
              <w:rPr>
                <w:rFonts w:ascii="IBM Plex Sans" w:hAnsi="IBM Plex Sans"/>
                <w:b/>
                <w:bCs/>
              </w:rPr>
              <w:t>Territory</w:t>
            </w:r>
            <w:proofErr w:type="spellEnd"/>
            <w:r w:rsidRPr="00017B69">
              <w:rPr>
                <w:rFonts w:ascii="IBM Plex Sans" w:hAnsi="IBM Plex Sans"/>
                <w:b/>
                <w:bCs/>
              </w:rPr>
              <w:t xml:space="preserve"> </w:t>
            </w:r>
            <w:proofErr w:type="spellStart"/>
            <w:r w:rsidRPr="00017B69">
              <w:rPr>
                <w:rFonts w:ascii="IBM Plex Sans" w:hAnsi="IBM Plex Sans"/>
                <w:b/>
                <w:bCs/>
              </w:rPr>
              <w:t>Brief</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2299C3" w14:textId="77777777" w:rsidR="00017B69" w:rsidRPr="00017B69" w:rsidRDefault="00017B69" w:rsidP="00017B69">
            <w:pPr>
              <w:rPr>
                <w:rFonts w:ascii="IBM Plex Sans" w:hAnsi="IBM Plex Sans"/>
              </w:rPr>
            </w:pPr>
            <w:proofErr w:type="spellStart"/>
            <w:r w:rsidRPr="00017B69">
              <w:rPr>
                <w:rFonts w:ascii="IBM Plex Sans" w:hAnsi="IBM Plex Sans"/>
                <w:b/>
                <w:bCs/>
              </w:rPr>
              <w:t>Immediate</w:t>
            </w:r>
            <w:proofErr w:type="spellEnd"/>
            <w:r w:rsidRPr="00017B69">
              <w:rPr>
                <w:rFonts w:ascii="IBM Plex Sans" w:hAnsi="IBM Plex Sans"/>
                <w:b/>
                <w:bCs/>
              </w:rPr>
              <w:t xml:space="preserve"> Sales </w:t>
            </w:r>
            <w:proofErr w:type="spellStart"/>
            <w:r w:rsidRPr="00017B69">
              <w:rPr>
                <w:rFonts w:ascii="IBM Plex Sans" w:hAnsi="IBM Plex Sans"/>
                <w:b/>
                <w:bCs/>
              </w:rPr>
              <w:t>Opportunity</w:t>
            </w:r>
            <w:proofErr w:type="spellEnd"/>
          </w:p>
        </w:tc>
      </w:tr>
      <w:tr w:rsidR="00017B69" w:rsidRPr="00017B69" w14:paraId="4DD8D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DC36AE" w14:textId="77777777" w:rsidR="00017B69" w:rsidRPr="00017B69" w:rsidRDefault="00017B69" w:rsidP="00017B69">
            <w:pPr>
              <w:rPr>
                <w:rFonts w:ascii="IBM Plex Sans" w:hAnsi="IBM Plex Sans"/>
                <w:lang w:val="en-GB"/>
              </w:rPr>
            </w:pPr>
            <w:r w:rsidRPr="00017B69">
              <w:rPr>
                <w:rFonts w:ascii="IBM Plex Sans" w:hAnsi="IBM Plex Sans"/>
                <w:b/>
                <w:bCs/>
                <w:lang w:val="en-GB"/>
              </w:rPr>
              <w:t>Trigger 1: Real Estate Operational Shift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A934B" w14:textId="77777777" w:rsidR="00017B69" w:rsidRPr="00017B69" w:rsidRDefault="00017B69" w:rsidP="00017B69">
            <w:pPr>
              <w:rPr>
                <w:rFonts w:ascii="IBM Plex Sans" w:hAnsi="IBM Plex Sans"/>
                <w:lang w:val="en-GB"/>
              </w:rPr>
            </w:pPr>
            <w:r w:rsidRPr="00017B69">
              <w:rPr>
                <w:rFonts w:ascii="IBM Plex Sans" w:hAnsi="IBM Plex Sans"/>
                <w:lang w:val="en-GB"/>
              </w:rPr>
              <w:t>15% of downtown Chicago commercial office leases are up for renewal this fiscal 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61752A" w14:textId="77777777" w:rsidR="00017B69" w:rsidRPr="00017B69" w:rsidRDefault="00017B69" w:rsidP="00017B69">
            <w:pPr>
              <w:rPr>
                <w:rFonts w:ascii="IBM Plex Sans" w:hAnsi="IBM Plex Sans"/>
                <w:lang w:val="en-GB"/>
              </w:rPr>
            </w:pPr>
            <w:r w:rsidRPr="00017B69">
              <w:rPr>
                <w:rFonts w:ascii="IBM Plex Sans" w:hAnsi="IBM Plex Sans"/>
                <w:lang w:val="en-GB"/>
              </w:rPr>
              <w:t>Accounts moving to new physical properties require complete office fit outs and space design consultation.</w:t>
            </w:r>
          </w:p>
        </w:tc>
      </w:tr>
      <w:tr w:rsidR="00017B69" w:rsidRPr="00017B69" w14:paraId="0CED0D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5913D" w14:textId="77777777" w:rsidR="00017B69" w:rsidRPr="00017B69" w:rsidRDefault="00017B69" w:rsidP="00017B69">
            <w:pPr>
              <w:rPr>
                <w:rFonts w:ascii="IBM Plex Sans" w:hAnsi="IBM Plex Sans"/>
                <w:lang w:val="en-GB"/>
              </w:rPr>
            </w:pPr>
            <w:r w:rsidRPr="00017B69">
              <w:rPr>
                <w:rFonts w:ascii="IBM Plex Sans" w:hAnsi="IBM Plex Sans"/>
                <w:b/>
                <w:bCs/>
                <w:lang w:val="en-GB"/>
              </w:rPr>
              <w:t>Trigger 2: Human Resources Growth 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179C5" w14:textId="77777777" w:rsidR="00017B69" w:rsidRPr="00017B69" w:rsidRDefault="00017B69" w:rsidP="00017B69">
            <w:pPr>
              <w:rPr>
                <w:rFonts w:ascii="IBM Plex Sans" w:hAnsi="IBM Plex Sans"/>
                <w:lang w:val="en-GB"/>
              </w:rPr>
            </w:pPr>
            <w:r w:rsidRPr="00017B69">
              <w:rPr>
                <w:rFonts w:ascii="IBM Plex Sans" w:hAnsi="IBM Plex Sans"/>
                <w:lang w:val="en-GB"/>
              </w:rPr>
              <w:t>500 regional companies currently posting active requisitions for 20 or more new staff roles.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E965A3" w14:textId="77777777" w:rsidR="00017B69" w:rsidRPr="00017B69" w:rsidRDefault="00017B69" w:rsidP="00017B69">
            <w:pPr>
              <w:rPr>
                <w:rFonts w:ascii="IBM Plex Sans" w:hAnsi="IBM Plex Sans"/>
                <w:lang w:val="en-GB"/>
              </w:rPr>
            </w:pPr>
            <w:r w:rsidRPr="00017B69">
              <w:rPr>
                <w:rFonts w:ascii="IBM Plex Sans" w:hAnsi="IBM Plex Sans"/>
                <w:lang w:val="en-GB"/>
              </w:rPr>
              <w:t>Onboarding large cohorts of employees creates an immediate requirement for rapid desk and ergonomic chair inventory expansion.</w:t>
            </w:r>
          </w:p>
        </w:tc>
      </w:tr>
      <w:tr w:rsidR="00017B69" w:rsidRPr="00017B69" w14:paraId="59F15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3BD61" w14:textId="77777777" w:rsidR="00017B69" w:rsidRPr="00017B69" w:rsidRDefault="00017B69" w:rsidP="00017B69">
            <w:pPr>
              <w:rPr>
                <w:rFonts w:ascii="IBM Plex Sans" w:hAnsi="IBM Plex Sans"/>
                <w:lang w:val="en-GB"/>
              </w:rPr>
            </w:pPr>
            <w:r w:rsidRPr="00017B69">
              <w:rPr>
                <w:rFonts w:ascii="IBM Plex Sans" w:hAnsi="IBM Plex Sans"/>
                <w:b/>
                <w:bCs/>
                <w:lang w:val="en-GB"/>
              </w:rPr>
              <w:t>Trigger 3: Corporate Work Policy Mandate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F53045" w14:textId="77777777" w:rsidR="00017B69" w:rsidRPr="00017B69" w:rsidRDefault="00017B69" w:rsidP="00017B69">
            <w:pPr>
              <w:rPr>
                <w:rFonts w:ascii="IBM Plex Sans" w:hAnsi="IBM Plex Sans"/>
                <w:lang w:val="en-GB"/>
              </w:rPr>
            </w:pPr>
            <w:r w:rsidRPr="00017B69">
              <w:rPr>
                <w:rFonts w:ascii="IBM Plex Sans" w:hAnsi="IBM Plex Sans"/>
                <w:lang w:val="en-GB"/>
              </w:rPr>
              <w:t>Indianapolis employers announcing a mandatory three day weekly in office minimum starting next month.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98EA0" w14:textId="77777777" w:rsidR="00017B69" w:rsidRPr="00017B69" w:rsidRDefault="00017B69" w:rsidP="00017B69">
            <w:pPr>
              <w:rPr>
                <w:rFonts w:ascii="IBM Plex Sans" w:hAnsi="IBM Plex Sans"/>
                <w:lang w:val="en-GB"/>
              </w:rPr>
            </w:pPr>
            <w:r w:rsidRPr="00017B69">
              <w:rPr>
                <w:rFonts w:ascii="IBM Plex Sans" w:hAnsi="IBM Plex Sans"/>
                <w:lang w:val="en-GB"/>
              </w:rPr>
              <w:t>Organizations must modify open floor plans to accommodate hybrid workers by adding dedicated collaboration zones and shared desks.</w:t>
            </w:r>
          </w:p>
        </w:tc>
      </w:tr>
    </w:tbl>
    <w:p w14:paraId="21FB9CC8" w14:textId="0F925D99" w:rsidR="00BC5C64" w:rsidRPr="00483387" w:rsidRDefault="00BC5C64" w:rsidP="00BC5C64">
      <w:pPr>
        <w:rPr>
          <w:rFonts w:ascii="IBM Plex Sans" w:hAnsi="IBM Plex Sans"/>
          <w:lang w:val="en-GB"/>
        </w:rPr>
      </w:pPr>
    </w:p>
    <w:p w14:paraId="6DF6020C" w14:textId="77777777" w:rsidR="00F43CA3" w:rsidRPr="00483387" w:rsidRDefault="00F43CA3" w:rsidP="00BC5C64">
      <w:pPr>
        <w:rPr>
          <w:rFonts w:ascii="IBM Plex Sans" w:hAnsi="IBM Plex Sans"/>
          <w:lang w:val="en-GB"/>
        </w:rPr>
      </w:pPr>
    </w:p>
    <w:p w14:paraId="4CBA77E7" w14:textId="77777777" w:rsidR="00BC5C64" w:rsidRPr="00483387" w:rsidRDefault="00BC5C64" w:rsidP="00BC5C64">
      <w:pPr>
        <w:rPr>
          <w:rFonts w:ascii="IBM Plex Sans" w:hAnsi="IBM Plex Sans"/>
          <w:b/>
          <w:bCs/>
          <w:lang w:val="en-GB"/>
        </w:rPr>
      </w:pPr>
      <w:r w:rsidRPr="00483387">
        <w:rPr>
          <w:rFonts w:ascii="IBM Plex Sans" w:hAnsi="IBM Plex Sans"/>
          <w:b/>
          <w:bCs/>
          <w:lang w:val="en-GB"/>
        </w:rPr>
        <w:t>Final Summary for Lab 1.1</w:t>
      </w:r>
    </w:p>
    <w:p w14:paraId="25A0CC6E" w14:textId="7BFBA5CF" w:rsidR="00DB7EC0" w:rsidRPr="00017B69" w:rsidRDefault="00017B69">
      <w:pPr>
        <w:rPr>
          <w:rFonts w:ascii="IBM Plex Sans" w:hAnsi="IBM Plex Sans"/>
          <w:lang w:val="en-GB"/>
        </w:rPr>
      </w:pPr>
      <w:r w:rsidRPr="00017B69">
        <w:rPr>
          <w:rFonts w:ascii="IBM Plex Sans" w:hAnsi="IBM Plex Sans"/>
          <w:lang w:val="en-GB"/>
        </w:rPr>
        <w:t>This exemplar plan proves that an elite sales representative avoids unmanaged, reactive outreach. By completing this territory analysis, the professional can confidently defend a realistic annual quota of $3,420,000 to their manager. Furthermore, on Monday morning, the representative knows exactly how to focus their digital tools and professional network searches, targeting Chicago based technology organizations whose commercial leases are actively expiring.</w:t>
      </w:r>
    </w:p>
    <w:sectPr w:rsidR="00DB7EC0" w:rsidRPr="00017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498"/>
    <w:multiLevelType w:val="hybridMultilevel"/>
    <w:tmpl w:val="FEA0CFFC"/>
    <w:lvl w:ilvl="0" w:tplc="13760264">
      <w:start w:val="1"/>
      <w:numFmt w:val="bullet"/>
      <w:lvlText w:val="-"/>
      <w:lvlJc w:val="left"/>
      <w:pPr>
        <w:ind w:left="720" w:hanging="360"/>
      </w:pPr>
      <w:rPr>
        <w:rFonts w:ascii="Aptos" w:eastAsiaTheme="minorHAnsi"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438D2CE6"/>
    <w:multiLevelType w:val="multilevel"/>
    <w:tmpl w:val="6C9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54463">
    <w:abstractNumId w:val="1"/>
  </w:num>
  <w:num w:numId="2" w16cid:durableId="52174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FA"/>
    <w:rsid w:val="00017B69"/>
    <w:rsid w:val="00157595"/>
    <w:rsid w:val="002829DB"/>
    <w:rsid w:val="00350873"/>
    <w:rsid w:val="003D01CF"/>
    <w:rsid w:val="00483387"/>
    <w:rsid w:val="007C0BE1"/>
    <w:rsid w:val="007F2DFD"/>
    <w:rsid w:val="00885BCA"/>
    <w:rsid w:val="00B33BE2"/>
    <w:rsid w:val="00B86653"/>
    <w:rsid w:val="00BB3BC2"/>
    <w:rsid w:val="00BC5C64"/>
    <w:rsid w:val="00CF42FA"/>
    <w:rsid w:val="00DB7EC0"/>
    <w:rsid w:val="00E50729"/>
    <w:rsid w:val="00F43CA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8CAE"/>
  <w15:chartTrackingRefBased/>
  <w15:docId w15:val="{AEAE80E3-278C-4096-8D01-0AA24605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FA"/>
    <w:rPr>
      <w:rFonts w:eastAsiaTheme="majorEastAsia" w:cstheme="majorBidi"/>
      <w:color w:val="272727" w:themeColor="text1" w:themeTint="D8"/>
    </w:rPr>
  </w:style>
  <w:style w:type="paragraph" w:styleId="Title">
    <w:name w:val="Title"/>
    <w:basedOn w:val="Normal"/>
    <w:next w:val="Normal"/>
    <w:link w:val="TitleChar"/>
    <w:uiPriority w:val="10"/>
    <w:qFormat/>
    <w:rsid w:val="00CF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FA"/>
    <w:pPr>
      <w:spacing w:before="160"/>
      <w:jc w:val="center"/>
    </w:pPr>
    <w:rPr>
      <w:i/>
      <w:iCs/>
      <w:color w:val="404040" w:themeColor="text1" w:themeTint="BF"/>
    </w:rPr>
  </w:style>
  <w:style w:type="character" w:customStyle="1" w:styleId="QuoteChar">
    <w:name w:val="Quote Char"/>
    <w:basedOn w:val="DefaultParagraphFont"/>
    <w:link w:val="Quote"/>
    <w:uiPriority w:val="29"/>
    <w:rsid w:val="00CF42FA"/>
    <w:rPr>
      <w:i/>
      <w:iCs/>
      <w:color w:val="404040" w:themeColor="text1" w:themeTint="BF"/>
    </w:rPr>
  </w:style>
  <w:style w:type="paragraph" w:styleId="ListParagraph">
    <w:name w:val="List Paragraph"/>
    <w:basedOn w:val="Normal"/>
    <w:uiPriority w:val="34"/>
    <w:qFormat/>
    <w:rsid w:val="00CF42FA"/>
    <w:pPr>
      <w:ind w:left="720"/>
      <w:contextualSpacing/>
    </w:pPr>
  </w:style>
  <w:style w:type="character" w:styleId="IntenseEmphasis">
    <w:name w:val="Intense Emphasis"/>
    <w:basedOn w:val="DefaultParagraphFont"/>
    <w:uiPriority w:val="21"/>
    <w:qFormat/>
    <w:rsid w:val="00CF42FA"/>
    <w:rPr>
      <w:i/>
      <w:iCs/>
      <w:color w:val="0F4761" w:themeColor="accent1" w:themeShade="BF"/>
    </w:rPr>
  </w:style>
  <w:style w:type="paragraph" w:styleId="IntenseQuote">
    <w:name w:val="Intense Quote"/>
    <w:basedOn w:val="Normal"/>
    <w:next w:val="Normal"/>
    <w:link w:val="IntenseQuoteChar"/>
    <w:uiPriority w:val="30"/>
    <w:qFormat/>
    <w:rsid w:val="00CF4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FA"/>
    <w:rPr>
      <w:i/>
      <w:iCs/>
      <w:color w:val="0F4761" w:themeColor="accent1" w:themeShade="BF"/>
    </w:rPr>
  </w:style>
  <w:style w:type="character" w:styleId="IntenseReference">
    <w:name w:val="Intense Reference"/>
    <w:basedOn w:val="DefaultParagraphFont"/>
    <w:uiPriority w:val="32"/>
    <w:qFormat/>
    <w:rsid w:val="00CF4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9D7B03-311A-49D4-83E6-6E37E89AF134}"/>
</file>

<file path=customXml/itemProps2.xml><?xml version="1.0" encoding="utf-8"?>
<ds:datastoreItem xmlns:ds="http://schemas.openxmlformats.org/officeDocument/2006/customXml" ds:itemID="{15BBDBC6-151D-47BA-A566-19846E2C9D50}"/>
</file>

<file path=customXml/itemProps3.xml><?xml version="1.0" encoding="utf-8"?>
<ds:datastoreItem xmlns:ds="http://schemas.openxmlformats.org/officeDocument/2006/customXml" ds:itemID="{D880CA4C-A005-4E17-801B-C7AF1C1A0A53}"/>
</file>

<file path=docProps/app.xml><?xml version="1.0" encoding="utf-8"?>
<Properties xmlns="http://schemas.openxmlformats.org/officeDocument/2006/extended-properties" xmlns:vt="http://schemas.openxmlformats.org/officeDocument/2006/docPropsVTypes">
  <Template>Normal</Template>
  <TotalTime>10</TotalTime>
  <Pages>3</Pages>
  <Words>619</Words>
  <Characters>3345</Characters>
  <Application>Microsoft Office Word</Application>
  <DocSecurity>0</DocSecurity>
  <Lines>27</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Seruya Cabral</dc:creator>
  <cp:keywords/>
  <dc:description/>
  <cp:lastModifiedBy>Rodrigo Seruya Cabral</cp:lastModifiedBy>
  <cp:revision>11</cp:revision>
  <dcterms:created xsi:type="dcterms:W3CDTF">2026-01-01T08:06:00Z</dcterms:created>
  <dcterms:modified xsi:type="dcterms:W3CDTF">2026-05-17T11:02:00Z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ies>
</file>