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A1156" w:rsidR="00BC5C64" w:rsidP="00BC5C64" w:rsidRDefault="00BC5C64" w14:paraId="594F684F" w14:noSpellErr="1" w14:textId="27DE84D4">
      <w:pPr>
        <w:rPr>
          <w:rFonts w:ascii="IBM Plex Sans" w:hAnsi="IBM Plex Sans"/>
          <w:b w:val="1"/>
          <w:bCs w:val="1"/>
          <w:lang w:val="en-GB"/>
        </w:rPr>
      </w:pPr>
      <w:r w:rsidRPr="5CFD520A" w:rsidR="00BC5C64">
        <w:rPr>
          <w:rFonts w:ascii="IBM Plex Sans" w:hAnsi="IBM Plex Sans"/>
          <w:b w:val="1"/>
          <w:bCs w:val="1"/>
          <w:lang w:val="en-GB"/>
        </w:rPr>
        <w:t xml:space="preserve">Exemplar Solution: Lab </w:t>
      </w:r>
      <w:r w:rsidRPr="5CFD520A" w:rsidR="00921F5A">
        <w:rPr>
          <w:rFonts w:ascii="IBM Plex Sans" w:hAnsi="IBM Plex Sans"/>
          <w:b w:val="1"/>
          <w:bCs w:val="1"/>
          <w:lang w:val="en-GB"/>
        </w:rPr>
        <w:t>2</w:t>
      </w:r>
      <w:r w:rsidRPr="5CFD520A" w:rsidR="00BC5C64">
        <w:rPr>
          <w:rFonts w:ascii="IBM Plex Sans" w:hAnsi="IBM Plex Sans"/>
          <w:b w:val="1"/>
          <w:bCs w:val="1"/>
          <w:lang w:val="en-GB"/>
        </w:rPr>
        <w:t xml:space="preserve">.1 </w:t>
      </w:r>
      <w:r w:rsidRPr="5CFD520A" w:rsidR="00921F5A">
        <w:rPr>
          <w:rFonts w:ascii="IBM Plex Sans" w:hAnsi="IBM Plex Sans"/>
          <w:b w:val="1"/>
          <w:bCs w:val="1"/>
          <w:lang w:val="en-GB"/>
        </w:rPr>
        <w:t>–</w:t>
      </w:r>
      <w:r w:rsidRPr="5CFD520A" w:rsidR="00BC5C64">
        <w:rPr>
          <w:rFonts w:ascii="IBM Plex Sans" w:hAnsi="IBM Plex Sans"/>
          <w:b w:val="1"/>
          <w:bCs w:val="1"/>
          <w:lang w:val="en-GB"/>
        </w:rPr>
        <w:t xml:space="preserve"> </w:t>
      </w:r>
      <w:r w:rsidRPr="5CFD520A" w:rsidR="00921F5A">
        <w:rPr>
          <w:rFonts w:ascii="IBM Plex Sans" w:hAnsi="IBM Plex Sans"/>
          <w:b w:val="1"/>
          <w:bCs w:val="1"/>
          <w:lang w:val="en-GB"/>
        </w:rPr>
        <w:t xml:space="preserve">Research </w:t>
      </w:r>
      <w:r w:rsidRPr="5CFD520A" w:rsidR="000446F8">
        <w:rPr>
          <w:rFonts w:ascii="IBM Plex Sans" w:hAnsi="IBM Plex Sans"/>
          <w:b w:val="1"/>
          <w:bCs w:val="1"/>
          <w:lang w:val="en-GB"/>
        </w:rPr>
        <w:t>Priority</w:t>
      </w:r>
      <w:r w:rsidRPr="5CFD520A" w:rsidR="00921F5A">
        <w:rPr>
          <w:rFonts w:ascii="IBM Plex Sans" w:hAnsi="IBM Plex Sans"/>
          <w:b w:val="1"/>
          <w:bCs w:val="1"/>
          <w:lang w:val="en-GB"/>
        </w:rPr>
        <w:t xml:space="preserve"> Accounts</w:t>
      </w:r>
    </w:p>
    <w:p w:rsidRPr="001A1156" w:rsidR="00D64F24" w:rsidP="00BC5C64" w:rsidRDefault="00D64F24" w14:paraId="6725ECE8" w14:textId="77777777">
      <w:pPr>
        <w:rPr>
          <w:rFonts w:ascii="IBM Plex Sans" w:hAnsi="IBM Plex Sans"/>
          <w:lang w:val="en-GB"/>
        </w:rPr>
      </w:pPr>
    </w:p>
    <w:p w:rsidRPr="001A1156" w:rsidR="000446F8" w:rsidP="000446F8" w:rsidRDefault="000446F8" w14:paraId="10123067" w14:textId="055CB172">
      <w:pPr>
        <w:rPr>
          <w:rFonts w:ascii="IBM Plex Sans" w:hAnsi="IBM Plex Sans"/>
          <w:lang w:val="en-GB"/>
        </w:rPr>
      </w:pPr>
      <w:r w:rsidRPr="06E84634" w:rsidR="0982CF2A">
        <w:rPr>
          <w:rFonts w:ascii="IBM Plex Sans" w:hAnsi="IBM Plex Sans"/>
          <w:b w:val="1"/>
          <w:bCs w:val="1"/>
        </w:rPr>
        <w:t>Instructional Note:</w:t>
      </w:r>
      <w:r w:rsidRPr="06E84634" w:rsidR="0982CF2A">
        <w:rPr>
          <w:rFonts w:ascii="IBM Plex Sans" w:hAnsi="IBM Plex Sans"/>
        </w:rPr>
        <w:t xml:space="preserve"> This document </w:t>
      </w:r>
      <w:r w:rsidRPr="06E84634" w:rsidR="0982CF2A">
        <w:rPr>
          <w:rFonts w:ascii="IBM Plex Sans" w:hAnsi="IBM Plex Sans"/>
        </w:rPr>
        <w:t>represents</w:t>
      </w:r>
      <w:r w:rsidRPr="06E84634" w:rsidR="0982CF2A">
        <w:rPr>
          <w:rFonts w:ascii="IBM Plex Sans" w:hAnsi="IBM Plex Sans"/>
        </w:rPr>
        <w:t xml:space="preserve"> the absolute standard of excellence for the </w:t>
      </w:r>
      <w:r w:rsidRPr="06E84634" w:rsidR="27DBC0AE">
        <w:rPr>
          <w:rFonts w:ascii="IBM Plex Sans" w:hAnsi="IBM Plex Sans"/>
        </w:rPr>
        <w:t>l</w:t>
      </w:r>
      <w:r w:rsidRPr="06E84634" w:rsidR="0982CF2A">
        <w:rPr>
          <w:rFonts w:ascii="IBM Plex Sans" w:hAnsi="IBM Plex Sans"/>
        </w:rPr>
        <w:t xml:space="preserve">ab 2.1 simulated research exercise. Use this verified reference guide to </w:t>
      </w:r>
      <w:r w:rsidRPr="06E84634" w:rsidR="3D1B563A">
        <w:rPr>
          <w:rFonts w:ascii="IBM Plex Sans" w:hAnsi="IBM Plex Sans"/>
        </w:rPr>
        <w:t>cross-check</w:t>
      </w:r>
      <w:r w:rsidRPr="06E84634" w:rsidR="0982CF2A">
        <w:rPr>
          <w:rFonts w:ascii="IBM Plex Sans" w:hAnsi="IBM Plex Sans"/>
        </w:rPr>
        <w:t xml:space="preserve"> your extraction data, confirm your </w:t>
      </w:r>
      <w:bookmarkStart w:name="_Int_lhscq3vI" w:id="686684731"/>
      <w:r w:rsidRPr="06E84634" w:rsidR="0982CF2A">
        <w:rPr>
          <w:rFonts w:ascii="IBM Plex Sans" w:hAnsi="IBM Plex Sans"/>
        </w:rPr>
        <w:t>stakeholder</w:t>
      </w:r>
      <w:bookmarkEnd w:id="686684731"/>
      <w:r w:rsidRPr="06E84634" w:rsidR="0982CF2A">
        <w:rPr>
          <w:rFonts w:ascii="IBM Plex Sans" w:hAnsi="IBM Plex Sans"/>
        </w:rPr>
        <w:t xml:space="preserve"> persona mapping, and evaluate the structural relevance of your personalized 3 by 3 outreach hooks for the </w:t>
      </w:r>
      <w:r w:rsidRPr="06E84634" w:rsidR="0982CF2A">
        <w:rPr>
          <w:rFonts w:ascii="IBM Plex Sans" w:hAnsi="IBM Plex Sans"/>
        </w:rPr>
        <w:t>WorkSpace</w:t>
      </w:r>
      <w:r w:rsidRPr="06E84634" w:rsidR="0982CF2A">
        <w:rPr>
          <w:rFonts w:ascii="IBM Plex Sans" w:hAnsi="IBM Plex Sans"/>
        </w:rPr>
        <w:t xml:space="preserve"> Plus sales framework.</w:t>
      </w:r>
      <w:r w:rsidRPr="06E84634" w:rsidR="0982CF2A">
        <w:rPr>
          <w:rFonts w:ascii="IBM Plex Sans" w:hAnsi="IBM Plex Sans"/>
        </w:rPr>
        <w:t xml:space="preserve"> </w:t>
      </w:r>
      <w:r w:rsidRPr="06E84634" w:rsidR="0982CF2A">
        <w:rPr>
          <w:rFonts w:ascii="IBM Plex Sans" w:hAnsi="IBM Plex Sans"/>
        </w:rPr>
        <w:t xml:space="preserve">Review how each entry connects a specific business </w:t>
      </w:r>
      <w:r w:rsidRPr="06E84634" w:rsidR="0982CF2A">
        <w:rPr>
          <w:rFonts w:ascii="IBM Plex Sans" w:hAnsi="IBM Plex Sans"/>
          <w:b w:val="1"/>
          <w:bCs w:val="1"/>
        </w:rPr>
        <w:t>Trigger</w:t>
      </w:r>
      <w:r w:rsidRPr="06E84634" w:rsidR="0982CF2A">
        <w:rPr>
          <w:rFonts w:ascii="IBM Plex Sans" w:hAnsi="IBM Plex Sans"/>
        </w:rPr>
        <w:t xml:space="preserve"> to a tailored </w:t>
      </w:r>
      <w:r w:rsidRPr="06E84634" w:rsidR="0982CF2A">
        <w:rPr>
          <w:rFonts w:ascii="IBM Plex Sans" w:hAnsi="IBM Plex Sans"/>
          <w:b w:val="1"/>
          <w:bCs w:val="1"/>
        </w:rPr>
        <w:t>Hook</w:t>
      </w:r>
      <w:r w:rsidRPr="06E84634" w:rsidR="0982CF2A">
        <w:rPr>
          <w:rFonts w:ascii="IBM Plex Sans" w:hAnsi="IBM Plex Sans"/>
        </w:rPr>
        <w:t xml:space="preserve"> that addresses the stakeholder's unique persona and pain point.</w:t>
      </w:r>
    </w:p>
    <w:p w:rsidR="000446F8" w:rsidP="00D64F24" w:rsidRDefault="000446F8" w14:paraId="2C319C54" w14:textId="24D79B5D">
      <w:pPr>
        <w:rPr>
          <w:rFonts w:ascii="IBM Plex Sans" w:hAnsi="IBM Plex Sans"/>
          <w:lang w:val="en-GB"/>
        </w:rPr>
      </w:pPr>
    </w:p>
    <w:p w:rsidRPr="001A1156" w:rsidR="00D64F24" w:rsidP="00D64F24" w:rsidRDefault="000446F8" w14:paraId="3FBB8AEB" w14:noSpellErr="1" w14:textId="3F51DDD7">
      <w:pPr>
        <w:rPr>
          <w:rFonts w:ascii="IBM Plex Sans" w:hAnsi="IBM Plex Sans"/>
          <w:lang w:val="en-GB"/>
        </w:rPr>
      </w:pPr>
      <w:r w:rsidRPr="5CFD520A" w:rsidR="000446F8">
        <w:rPr>
          <w:rFonts w:ascii="IBM Plex Sans" w:hAnsi="IBM Plex Sans"/>
          <w:lang w:val="en-GB"/>
        </w:rPr>
        <w:t>NB: I</w:t>
      </w:r>
      <w:r w:rsidRPr="5CFD520A" w:rsidR="00D64F24">
        <w:rPr>
          <w:rFonts w:ascii="IBM Plex Sans" w:hAnsi="IBM Plex Sans"/>
          <w:lang w:val="en-GB"/>
        </w:rPr>
        <w:t xml:space="preserve">n real world, you would use tools like </w:t>
      </w:r>
      <w:r w:rsidRPr="5CFD520A" w:rsidR="00D64F24">
        <w:rPr>
          <w:rFonts w:ascii="IBM Plex Sans" w:hAnsi="IBM Plex Sans"/>
          <w:b w:val="1"/>
          <w:bCs w:val="1"/>
          <w:lang w:val="en-GB"/>
        </w:rPr>
        <w:t>LinkedIn Sales Navigator</w:t>
      </w:r>
      <w:r w:rsidRPr="5CFD520A" w:rsidR="00D64F24">
        <w:rPr>
          <w:rFonts w:ascii="IBM Plex Sans" w:hAnsi="IBM Plex Sans"/>
          <w:lang w:val="en-GB"/>
        </w:rPr>
        <w:t xml:space="preserve">, </w:t>
      </w:r>
      <w:r w:rsidRPr="5CFD520A" w:rsidR="00D64F24">
        <w:rPr>
          <w:rFonts w:ascii="IBM Plex Sans" w:hAnsi="IBM Plex Sans"/>
          <w:b w:val="1"/>
          <w:bCs w:val="1"/>
          <w:lang w:val="en-GB"/>
        </w:rPr>
        <w:t>Google News</w:t>
      </w:r>
      <w:r w:rsidRPr="5CFD520A" w:rsidR="00D64F24">
        <w:rPr>
          <w:rFonts w:ascii="IBM Plex Sans" w:hAnsi="IBM Plex Sans"/>
          <w:lang w:val="en-GB"/>
        </w:rPr>
        <w:t xml:space="preserve">, and </w:t>
      </w:r>
      <w:r w:rsidRPr="5CFD520A" w:rsidR="00D64F24">
        <w:rPr>
          <w:rFonts w:ascii="IBM Plex Sans" w:hAnsi="IBM Plex Sans"/>
          <w:b w:val="1"/>
          <w:bCs w:val="1"/>
          <w:lang w:val="en-GB"/>
        </w:rPr>
        <w:t>Crunchbase</w:t>
      </w:r>
      <w:r w:rsidRPr="5CFD520A" w:rsidR="00D64F24">
        <w:rPr>
          <w:rFonts w:ascii="IBM Plex Sans" w:hAnsi="IBM Plex Sans"/>
          <w:lang w:val="en-GB"/>
        </w:rPr>
        <w:t xml:space="preserve"> to populate this data.</w:t>
      </w:r>
    </w:p>
    <w:p w:rsidR="000446F8" w:rsidP="00D64F24" w:rsidRDefault="000446F8" w14:paraId="2979B152" w14:textId="77777777">
      <w:pPr>
        <w:rPr>
          <w:rFonts w:ascii="IBM Plex Sans" w:hAnsi="IBM Plex Sans"/>
          <w:b w:val="1"/>
          <w:bCs w:val="1"/>
        </w:rPr>
      </w:pPr>
    </w:p>
    <w:p w:rsidR="00D64F24" w:rsidP="00D64F24" w:rsidRDefault="00D64F24" w14:paraId="11B1419F" w14:textId="11C11E36">
      <w:pPr>
        <w:rPr>
          <w:rFonts w:ascii="IBM Plex Sans" w:hAnsi="IBM Plex Sans"/>
          <w:b w:val="1"/>
          <w:bCs w:val="1"/>
        </w:rPr>
      </w:pPr>
      <w:r w:rsidRPr="5CFD520A" w:rsidR="00D64F24">
        <w:rPr>
          <w:rFonts w:ascii="IBM Plex Sans" w:hAnsi="IBM Plex Sans"/>
          <w:b w:val="1"/>
          <w:bCs w:val="1"/>
        </w:rPr>
        <w:t xml:space="preserve">Research </w:t>
      </w:r>
      <w:proofErr w:type="spellStart"/>
      <w:r w:rsidRPr="5CFD520A" w:rsidR="00D64F24">
        <w:rPr>
          <w:rFonts w:ascii="IBM Plex Sans" w:hAnsi="IBM Plex Sans"/>
          <w:b w:val="1"/>
          <w:bCs w:val="1"/>
        </w:rPr>
        <w:t>Summary</w:t>
      </w:r>
      <w:proofErr w:type="spellEnd"/>
      <w:r w:rsidRPr="5CFD520A" w:rsidR="00D64F24">
        <w:rPr>
          <w:rFonts w:ascii="IBM Plex Sans" w:hAnsi="IBM Plex Sans"/>
          <w:b w:val="1"/>
          <w:bCs w:val="1"/>
        </w:rPr>
        <w:t xml:space="preserve"> </w:t>
      </w:r>
      <w:proofErr w:type="spellStart"/>
      <w:r w:rsidRPr="5CFD520A" w:rsidR="00D64F24">
        <w:rPr>
          <w:rFonts w:ascii="IBM Plex Sans" w:hAnsi="IBM Plex Sans"/>
          <w:b w:val="1"/>
          <w:bCs w:val="1"/>
        </w:rPr>
        <w:t>Table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982"/>
        <w:gridCol w:w="1986"/>
        <w:gridCol w:w="1506"/>
        <w:gridCol w:w="2955"/>
      </w:tblGrid>
      <w:tr w:rsidRPr="000446F8" w:rsidR="000446F8" w:rsidTr="06E84634" w14:paraId="2D8433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7E72F800" w14:textId="37E718DD" w14:noSpellErr="1">
            <w:pPr>
              <w:jc w:val="center"/>
              <w:rPr>
                <w:rFonts w:ascii="IBM Plex Sans" w:hAnsi="IBM Plex Sans"/>
                <w:b w:val="1"/>
                <w:bCs w:val="1"/>
                <w:sz w:val="18"/>
                <w:szCs w:val="18"/>
              </w:rPr>
            </w:pPr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1BA1046C" w14:noSpellErr="1" w14:textId="6E2D2AE2">
            <w:pPr>
              <w:jc w:val="center"/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  <w:t>Extracted Corporate Trigger (The Urgent Why Now)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0B3376C8" w14:noSpellErr="1" w14:textId="1E5B6533">
            <w:pPr>
              <w:jc w:val="center"/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  <w:t>Diagnosed Workspace Challenge (The Core Pain Point)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50609E70" w14:noSpellErr="1" w14:textId="652120CB">
            <w:pPr>
              <w:jc w:val="center"/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  <w:t>Target Executive Stakeholder and Persona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0446F8" w:rsidR="000446F8" w:rsidP="000446F8" w:rsidRDefault="000446F8" w14:paraId="25AB08FA" w14:noSpellErr="1" w14:textId="70A86C41">
            <w:pPr>
              <w:jc w:val="center"/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  <w:lang w:val="en-GB"/>
              </w:rPr>
              <w:t>Tailored 3 by 3 Personalization Outreach Hook</w:t>
            </w:r>
          </w:p>
        </w:tc>
      </w:tr>
      <w:tr w:rsidRPr="000446F8" w:rsidR="000446F8" w:rsidTr="06E84634" w14:paraId="48E57172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43C96537" w14:textId="572AEF97">
            <w:pPr>
              <w:rPr>
                <w:rFonts w:ascii="IBM Plex Sans" w:hAnsi="IBM Plex Sans"/>
                <w:b w:val="1"/>
                <w:bCs w:val="1"/>
                <w:sz w:val="18"/>
                <w:szCs w:val="18"/>
              </w:rPr>
            </w:pPr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 xml:space="preserve">Nexus </w:t>
            </w:r>
            <w:proofErr w:type="spellStart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203CBF75" w14:textId="37F614F1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982CF2A">
              <w:rPr>
                <w:rFonts w:ascii="IBM Plex Sans" w:hAnsi="IBM Plex Sans"/>
                <w:sz w:val="18"/>
                <w:szCs w:val="18"/>
              </w:rPr>
              <w:t xml:space="preserve">Executed a </w:t>
            </w:r>
            <w:r w:rsidRPr="5CFD520A" w:rsidR="1632D101">
              <w:rPr>
                <w:rFonts w:ascii="IBM Plex Sans" w:hAnsi="IBM Plex Sans"/>
                <w:sz w:val="18"/>
                <w:szCs w:val="18"/>
              </w:rPr>
              <w:t>ten-year</w:t>
            </w:r>
            <w:r w:rsidRPr="5CFD520A" w:rsidR="0982CF2A">
              <w:rPr>
                <w:rFonts w:ascii="IBM Plex Sans" w:hAnsi="IBM Plex Sans"/>
                <w:sz w:val="18"/>
                <w:szCs w:val="18"/>
              </w:rPr>
              <w:t xml:space="preserve"> commercial lease for a 50,000 square foot headquarters after closing a $45M Series B funding round.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5589A220" w14:noSpellErr="1" w14:textId="226F2158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Requires a modern hybrid first layout designed to comply with a strict zero carbon corporate mission.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35140E5B" w14:noSpellErr="1" w14:textId="495CD070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Sarah Jenkins</w:t>
            </w:r>
          </w:p>
          <w:p w:rsidRPr="000446F8" w:rsidR="000446F8" w:rsidP="000446F8" w:rsidRDefault="000446F8" w14:paraId="5D779704" w14:noSpellErr="1" w14:textId="5230D949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(Head of People and Culture / The Champion Persona)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0446F8" w:rsidR="000446F8" w:rsidP="000446F8" w:rsidRDefault="000446F8" w14:paraId="4FE96C1D" w14:noSpellErr="1" w14:textId="5F13655C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"Sarah, I saw Nexus Tech just secured its new 50,000 square foot headquarters following your Series B funding closure, and I would love to discuss how our carbon neutral modular workstations help you build that sustainable hybrid culture you highlighted on LinkedIn."</w:t>
            </w:r>
          </w:p>
        </w:tc>
      </w:tr>
      <w:tr w:rsidRPr="000446F8" w:rsidR="000446F8" w:rsidTr="06E84634" w14:paraId="0659199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253E053F" w14:textId="0BFE27FC">
            <w:pPr>
              <w:rPr>
                <w:rFonts w:ascii="IBM Plex Sans" w:hAnsi="IBM Plex Sans"/>
                <w:b w:val="1"/>
                <w:bCs w:val="1"/>
                <w:sz w:val="18"/>
                <w:szCs w:val="18"/>
              </w:rPr>
            </w:pPr>
            <w:proofErr w:type="spellStart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Foundry</w:t>
            </w:r>
            <w:proofErr w:type="spellEnd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 xml:space="preserve"> AI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575C0BC4" w14:noSpellErr="1" w14:textId="0381900F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Corporate headcount accelerated by 210 percent over the previous six months with forty additional roles opening immediately.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013C3BCB" w14:noSpellErr="1" w14:textId="5EF83AAC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Severe physical overcrowding creating a cramped, highly disruptive acoustic environment with extensive noise issues.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54725B0B" w14:noSpellErr="1" w14:textId="51202887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David Chen</w:t>
            </w:r>
          </w:p>
          <w:p w:rsidRPr="000446F8" w:rsidR="000446F8" w:rsidP="000446F8" w:rsidRDefault="000446F8" w14:paraId="421BA191" w14:noSpellErr="1" w14:textId="7CF4BCDC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(Chief Financial Officer / The Economic Buyer Persona)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0446F8" w:rsidR="000446F8" w:rsidP="000446F8" w:rsidRDefault="000446F8" w14:paraId="39121915" w14:noSpellErr="1" w14:textId="0F2D997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"David, with Foundry AI tripling its team size so rapidly, I saw you were looking into capital improvement tax benefits, and I would like to share how our acoustic focus pods solve office noise issues while maximizing your furniture asset depreciation."</w:t>
            </w:r>
          </w:p>
        </w:tc>
      </w:tr>
      <w:tr w:rsidRPr="000446F8" w:rsidR="000446F8" w:rsidTr="06E84634" w14:paraId="254DA83E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23368879" w14:textId="373A0728">
            <w:pPr>
              <w:rPr>
                <w:rFonts w:ascii="IBM Plex Sans" w:hAnsi="IBM Plex Sans"/>
                <w:b w:val="1"/>
                <w:bCs w:val="1"/>
                <w:sz w:val="18"/>
                <w:szCs w:val="18"/>
              </w:rPr>
            </w:pPr>
            <w:proofErr w:type="spellStart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GreenPath</w:t>
            </w:r>
            <w:proofErr w:type="spellEnd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 xml:space="preserve"> Solar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7E1E57A7" w14:textId="4A78D3B8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>Opening a major new regional operations hub</w:t>
            </w: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 next month </w:t>
            </w: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>under a strict 100 percent sustainable materials mandate.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6D15AFBB" w14:noSpellErr="1" w14:textId="6CBCBE9A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Stressed by hit or miss delivery timelines from </w:t>
            </w: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traditional furniture vendors with a compressed grand opening schedule.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4595CDD0" w14:noSpellErr="1" w14:textId="50B9A357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Marcus Thorne</w:t>
            </w:r>
          </w:p>
          <w:p w:rsidRPr="000446F8" w:rsidR="000446F8" w:rsidP="000446F8" w:rsidRDefault="000446F8" w14:paraId="1F05726A" w14:noSpellErr="1" w14:textId="7FE1F65F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(Facilities Lead / The Technical Buyer Persona)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0446F8" w:rsidR="000446F8" w:rsidP="000446F8" w:rsidRDefault="000446F8" w14:paraId="2F031BC9" w14:noSpellErr="1" w14:textId="3CB9A5B4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"Marcus, congratulations on the upcoming regional operations hub launch next month, and since you </w:t>
            </w: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are navigating tight vendor timelines, I would love to show how our rapid ship sustainable lines meet both your green mandate and your grand opening date."</w:t>
            </w:r>
          </w:p>
        </w:tc>
      </w:tr>
      <w:tr w:rsidRPr="000446F8" w:rsidR="000446F8" w:rsidTr="06E84634" w14:paraId="6C83013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2F3C0B2C" w14:textId="78D56177">
            <w:pPr>
              <w:rPr>
                <w:rFonts w:ascii="IBM Plex Sans" w:hAnsi="IBM Plex Sans"/>
                <w:b w:val="1"/>
                <w:bCs w:val="1"/>
                <w:sz w:val="18"/>
                <w:szCs w:val="18"/>
              </w:rPr>
            </w:pPr>
            <w:proofErr w:type="spellStart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Swift</w:t>
            </w:r>
            <w:proofErr w:type="spellEnd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 xml:space="preserve"> </w:t>
            </w:r>
            <w:proofErr w:type="spellStart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Delivery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2D8556C0" w14:textId="3327A086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Establishing a </w:t>
            </w:r>
            <w:r w:rsidRPr="06E84634" w:rsidR="38F96CCF">
              <w:rPr>
                <w:rFonts w:ascii="IBM Plex Sans" w:hAnsi="IBM Plex Sans"/>
                <w:sz w:val="18"/>
                <w:szCs w:val="18"/>
                <w:lang w:val="en-GB"/>
              </w:rPr>
              <w:t>brand-new</w:t>
            </w: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 suburban hub in Joliet backed by a recent $5</w:t>
            </w:r>
            <w:r w:rsidRPr="06E84634" w:rsidR="32683D63">
              <w:rPr>
                <w:rFonts w:ascii="IBM Plex Sans" w:hAnsi="IBM Plex Sans"/>
                <w:sz w:val="18"/>
                <w:szCs w:val="18"/>
                <w:lang w:val="en-GB"/>
              </w:rPr>
              <w:t xml:space="preserve"> million</w:t>
            </w: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 regional infrastructure expansion grant.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6F5DCD54" w14:noSpellErr="1" w14:textId="7A62263C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Functional friction balancing high density warehouse logistics operations with professional corporate office floorplan efficiency.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7C9AF796" w14:noSpellErr="1" w14:textId="21AC67D5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Robert Vance</w:t>
            </w:r>
          </w:p>
          <w:p w:rsidRPr="000446F8" w:rsidR="000446F8" w:rsidP="000446F8" w:rsidRDefault="000446F8" w14:paraId="43E86B7F" w14:noSpellErr="1" w14:textId="15F9E516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(Managing Director / The Economic Buyer Persona)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0446F8" w:rsidR="000446F8" w:rsidP="000446F8" w:rsidRDefault="000446F8" w14:paraId="4670B2AA" w14:noSpellErr="1" w14:textId="0113C360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"Robert, congratulations on securing the $5M expansion grant for the Joliet facility, and since you are looking to maximize floorplan layout efficiency in the new hub, I would like to share how our industrial grade modular systems bridge the gap between warehouse durability and office comfort."</w:t>
            </w:r>
          </w:p>
        </w:tc>
      </w:tr>
      <w:tr w:rsidRPr="000446F8" w:rsidR="000446F8" w:rsidTr="06E84634" w14:paraId="3391332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78D1A20B" w14:textId="3B1D554B">
            <w:pPr>
              <w:rPr>
                <w:rFonts w:ascii="IBM Plex Sans" w:hAnsi="IBM Plex Sans"/>
                <w:b w:val="1"/>
                <w:bCs w:val="1"/>
                <w:sz w:val="18"/>
                <w:szCs w:val="18"/>
              </w:rPr>
            </w:pPr>
            <w:proofErr w:type="spellStart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BioLabs</w:t>
            </w:r>
            <w:proofErr w:type="spellEnd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 xml:space="preserve"> </w:t>
            </w:r>
            <w:proofErr w:type="spellStart"/>
            <w:r w:rsidRPr="5CFD520A" w:rsidR="000446F8">
              <w:rPr>
                <w:rFonts w:ascii="IBM Plex Sans" w:hAnsi="IBM Plex Sans"/>
                <w:b w:val="1"/>
                <w:bCs w:val="1"/>
                <w:sz w:val="18"/>
                <w:szCs w:val="18"/>
              </w:rPr>
              <w:t>Inc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1D4279E8" w14:textId="4FA50DEC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>Awarded a targeted $2</w:t>
            </w:r>
            <w:r w:rsidRPr="06E84634" w:rsidR="50915D2E">
              <w:rPr>
                <w:rFonts w:ascii="IBM Plex Sans" w:hAnsi="IBM Plex Sans"/>
                <w:sz w:val="18"/>
                <w:szCs w:val="18"/>
                <w:lang w:val="en-GB"/>
              </w:rPr>
              <w:t xml:space="preserve"> million</w:t>
            </w: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 research and development grant to build out three new </w:t>
            </w: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>state</w:t>
            </w:r>
            <w:r w:rsidRPr="06E84634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 of the art wet labs.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1A4B8124" w14:noSpellErr="1" w14:textId="6CB895E0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High sterility material mandates where standard commercial furniture assets fail to satisfy ergonomics or safety compliance rules.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0446F8" w:rsidR="000446F8" w:rsidP="000446F8" w:rsidRDefault="000446F8" w14:paraId="5DA5FCF8" w14:textId="77777777" w14:noSpellErr="1">
            <w:pPr>
              <w:rPr>
                <w:rFonts w:ascii="IBM Plex Sans" w:hAnsi="IBM Plex Sans"/>
                <w:sz w:val="18"/>
                <w:szCs w:val="18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</w:rPr>
              <w:t>Elena Rodriguez</w:t>
            </w:r>
          </w:p>
          <w:p w:rsidRPr="000446F8" w:rsidR="000446F8" w:rsidP="000446F8" w:rsidRDefault="000446F8" w14:paraId="0399228C" w14:textId="72848E7B">
            <w:pPr>
              <w:rPr>
                <w:rFonts w:ascii="IBM Plex Sans" w:hAnsi="IBM Plex Sans"/>
                <w:sz w:val="18"/>
                <w:szCs w:val="18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</w:rPr>
              <w:t>(</w:t>
            </w:r>
            <w:proofErr w:type="spellStart"/>
            <w:r w:rsidRPr="5CFD520A" w:rsidR="000446F8">
              <w:rPr>
                <w:rFonts w:ascii="IBM Plex Sans" w:hAnsi="IBM Plex Sans"/>
                <w:sz w:val="18"/>
                <w:szCs w:val="18"/>
              </w:rPr>
              <w:t>Laboratory</w:t>
            </w:r>
            <w:proofErr w:type="spellEnd"/>
            <w:r w:rsidRPr="5CFD520A" w:rsidR="000446F8">
              <w:rPr>
                <w:rFonts w:ascii="IBM Plex Sans" w:hAnsi="IBM Plex Sans"/>
                <w:sz w:val="18"/>
                <w:szCs w:val="18"/>
              </w:rPr>
              <w:t xml:space="preserve"> Manager / </w:t>
            </w:r>
            <w:proofErr w:type="spellStart"/>
            <w:r w:rsidRPr="5CFD520A" w:rsidR="000446F8">
              <w:rPr>
                <w:rFonts w:ascii="IBM Plex Sans" w:hAnsi="IBM Plex Sans"/>
                <w:sz w:val="18"/>
                <w:szCs w:val="18"/>
              </w:rPr>
              <w:t>The</w:t>
            </w:r>
            <w:proofErr w:type="spellEnd"/>
            <w:r w:rsidRPr="5CFD520A" w:rsidR="000446F8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5CFD520A" w:rsidR="000446F8">
              <w:rPr>
                <w:rFonts w:ascii="IBM Plex Sans" w:hAnsi="IBM Plex Sans"/>
                <w:sz w:val="18"/>
                <w:szCs w:val="18"/>
              </w:rPr>
              <w:t>Technical</w:t>
            </w:r>
            <w:proofErr w:type="spellEnd"/>
            <w:r w:rsidRPr="5CFD520A" w:rsidR="000446F8">
              <w:rPr>
                <w:rFonts w:ascii="IBM Plex Sans" w:hAnsi="IBM Plex Sans"/>
                <w:sz w:val="18"/>
                <w:szCs w:val="18"/>
              </w:rPr>
              <w:t xml:space="preserve"> </w:t>
            </w:r>
            <w:proofErr w:type="spellStart"/>
            <w:r w:rsidRPr="5CFD520A" w:rsidR="000446F8">
              <w:rPr>
                <w:rFonts w:ascii="IBM Plex Sans" w:hAnsi="IBM Plex Sans"/>
                <w:sz w:val="18"/>
                <w:szCs w:val="18"/>
              </w:rPr>
              <w:t>Buyer</w:t>
            </w:r>
            <w:proofErr w:type="spellEnd"/>
            <w:r w:rsidRPr="5CFD520A" w:rsidR="000446F8">
              <w:rPr>
                <w:rFonts w:ascii="IBM Plex Sans" w:hAnsi="IBM Plex Sans"/>
                <w:sz w:val="18"/>
                <w:szCs w:val="18"/>
              </w:rPr>
              <w:t xml:space="preserve"> Persona)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0446F8" w:rsidR="000446F8" w:rsidP="000446F8" w:rsidRDefault="000446F8" w14:paraId="24CEFB73" w14:textId="4184601F">
            <w:pPr>
              <w:rPr>
                <w:rFonts w:ascii="IBM Plex Sans" w:hAnsi="IBM Plex Sans"/>
                <w:sz w:val="18"/>
                <w:szCs w:val="18"/>
                <w:lang w:val="en-GB"/>
              </w:rPr>
            </w:pPr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"Elena, I saw </w:t>
            </w:r>
            <w:proofErr w:type="spellStart"/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>BioLabs</w:t>
            </w:r>
            <w:proofErr w:type="spellEnd"/>
            <w:r w:rsidRPr="5CFD520A" w:rsidR="000446F8">
              <w:rPr>
                <w:rFonts w:ascii="IBM Plex Sans" w:hAnsi="IBM Plex Sans"/>
                <w:sz w:val="18"/>
                <w:szCs w:val="18"/>
                <w:lang w:val="en-GB"/>
              </w:rPr>
              <w:t xml:space="preserve"> is building out three new wet labs via your recent research grant, and I would love to share how our specialized ergonomic surfaces satisfy the high sterility and safety compliance requirements missing from standard office setups."</w:t>
            </w:r>
          </w:p>
        </w:tc>
      </w:tr>
    </w:tbl>
    <w:p w:rsidRPr="000446F8" w:rsidR="000446F8" w:rsidP="00D64F24" w:rsidRDefault="000446F8" w14:paraId="24922F18" w14:textId="77777777">
      <w:pPr>
        <w:rPr>
          <w:rFonts w:ascii="IBM Plex Sans" w:hAnsi="IBM Plex Sans"/>
          <w:b w:val="1"/>
          <w:bCs w:val="1"/>
          <w:lang w:val="en-GB"/>
        </w:rPr>
      </w:pPr>
    </w:p>
    <w:p w:rsidRPr="000446F8" w:rsidR="000446F8" w:rsidP="00D64F24" w:rsidRDefault="000446F8" w14:paraId="13F4E279" w14:textId="77777777">
      <w:pPr>
        <w:rPr>
          <w:rFonts w:ascii="IBM Plex Sans" w:hAnsi="IBM Plex Sans"/>
          <w:b w:val="1"/>
          <w:bCs w:val="1"/>
          <w:lang w:val="en-GB"/>
        </w:rPr>
      </w:pPr>
    </w:p>
    <w:p w:rsidRPr="000446F8" w:rsidR="000446F8" w:rsidP="000446F8" w:rsidRDefault="000446F8" w14:paraId="37A2548B" w14:noSpellErr="1" w14:textId="096B83EB">
      <w:pPr>
        <w:rPr>
          <w:rFonts w:ascii="IBM Plex Sans" w:hAnsi="IBM Plex Sans"/>
          <w:b w:val="1"/>
          <w:bCs w:val="1"/>
          <w:lang w:val="en-GB"/>
        </w:rPr>
      </w:pPr>
      <w:r w:rsidRPr="5CFD520A" w:rsidR="000446F8">
        <w:rPr>
          <w:rFonts w:ascii="IBM Plex Sans" w:hAnsi="IBM Plex Sans"/>
          <w:b w:val="1"/>
          <w:bCs w:val="1"/>
          <w:lang w:val="en-GB"/>
        </w:rPr>
        <w:t>Quality Audit and Professional Self</w:t>
      </w:r>
      <w:r w:rsidRPr="5CFD520A" w:rsidR="000446F8">
        <w:rPr>
          <w:rFonts w:ascii="IBM Plex Sans" w:hAnsi="IBM Plex Sans"/>
          <w:b w:val="1"/>
          <w:bCs w:val="1"/>
          <w:lang w:val="en-GB"/>
        </w:rPr>
        <w:t>-</w:t>
      </w:r>
      <w:r w:rsidRPr="5CFD520A" w:rsidR="000446F8">
        <w:rPr>
          <w:rFonts w:ascii="IBM Plex Sans" w:hAnsi="IBM Plex Sans"/>
          <w:b w:val="1"/>
          <w:bCs w:val="1"/>
          <w:lang w:val="en-GB"/>
        </w:rPr>
        <w:t>Correction Guidance</w:t>
      </w:r>
    </w:p>
    <w:p w:rsidRPr="000446F8" w:rsidR="000446F8" w:rsidP="000446F8" w:rsidRDefault="000446F8" w14:paraId="69922333" w14:textId="338BCF28">
      <w:pPr>
        <w:rPr>
          <w:rFonts w:ascii="IBM Plex Sans" w:hAnsi="IBM Plex Sans"/>
          <w:lang w:val="en-GB"/>
        </w:rPr>
      </w:pPr>
      <w:r w:rsidRPr="5CFD520A" w:rsidR="000446F8">
        <w:rPr>
          <w:rFonts w:ascii="IBM Plex Sans" w:hAnsi="IBM Plex Sans"/>
          <w:lang w:val="en-GB"/>
        </w:rPr>
        <w:t xml:space="preserve">When reviewing your </w:t>
      </w:r>
      <w:r w:rsidRPr="5CFD520A" w:rsidR="000446F8">
        <w:rPr>
          <w:rFonts w:ascii="IBM Plex Sans" w:hAnsi="IBM Plex Sans"/>
          <w:lang w:val="en-GB"/>
        </w:rPr>
        <w:t>self-guided</w:t>
      </w:r>
      <w:r w:rsidRPr="5CFD520A" w:rsidR="000446F8">
        <w:rPr>
          <w:rFonts w:ascii="IBM Plex Sans" w:hAnsi="IBM Plex Sans"/>
          <w:lang w:val="en-GB"/>
        </w:rPr>
        <w:t xml:space="preserve"> reference document against this standard exemplar matrix, </w:t>
      </w:r>
      <w:proofErr w:type="spellStart"/>
      <w:r w:rsidRPr="5CFD520A" w:rsidR="000446F8">
        <w:rPr>
          <w:rFonts w:ascii="IBM Plex Sans" w:hAnsi="IBM Plex Sans"/>
          <w:lang w:val="en-GB"/>
        </w:rPr>
        <w:t>analyze</w:t>
      </w:r>
      <w:proofErr w:type="spellEnd"/>
      <w:r w:rsidRPr="5CFD520A" w:rsidR="000446F8">
        <w:rPr>
          <w:rFonts w:ascii="IBM Plex Sans" w:hAnsi="IBM Plex Sans"/>
          <w:lang w:val="en-GB"/>
        </w:rPr>
        <w:t xml:space="preserve"> your text architecture using the following professional evaluation filters:</w:t>
      </w:r>
    </w:p>
    <w:p w:rsidRPr="000446F8" w:rsidR="000446F8" w:rsidP="000446F8" w:rsidRDefault="000446F8" w14:paraId="265D390A" w14:noSpellErr="1" w14:textId="1D88C298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5CFD520A" w:rsidR="000446F8">
        <w:rPr>
          <w:rFonts w:ascii="IBM Plex Sans" w:hAnsi="IBM Plex Sans"/>
          <w:b w:val="1"/>
          <w:bCs w:val="1"/>
          <w:lang w:val="en-GB"/>
        </w:rPr>
        <w:t>The Specificity Anchor:</w:t>
      </w:r>
      <w:r w:rsidRPr="5CFD520A" w:rsidR="000446F8">
        <w:rPr>
          <w:rFonts w:ascii="IBM Plex Sans" w:hAnsi="IBM Plex Sans"/>
          <w:lang w:val="en-GB"/>
        </w:rPr>
        <w:t xml:space="preserve"> Ensure your documented triggers completely avoid vague generalizations. Your entries must reference precise financial and real estate catalysts, such as a </w:t>
      </w:r>
      <w:r w:rsidRPr="5CFD520A" w:rsidR="000446F8">
        <w:rPr>
          <w:rFonts w:ascii="IBM Plex Sans" w:hAnsi="IBM Plex Sans"/>
          <w:i w:val="1"/>
          <w:iCs w:val="1"/>
          <w:lang w:val="en-GB"/>
        </w:rPr>
        <w:t>ten-year</w:t>
      </w:r>
      <w:r w:rsidRPr="5CFD520A" w:rsidR="000446F8">
        <w:rPr>
          <w:rFonts w:ascii="IBM Plex Sans" w:hAnsi="IBM Plex Sans"/>
          <w:i w:val="1"/>
          <w:iCs w:val="1"/>
          <w:lang w:val="en-GB"/>
        </w:rPr>
        <w:t xml:space="preserve"> lease</w:t>
      </w:r>
      <w:r w:rsidRPr="5CFD520A" w:rsidR="000446F8">
        <w:rPr>
          <w:rFonts w:ascii="IBM Plex Sans" w:hAnsi="IBM Plex Sans"/>
          <w:lang w:val="en-GB"/>
        </w:rPr>
        <w:t xml:space="preserve"> or a </w:t>
      </w:r>
      <w:r w:rsidRPr="5CFD520A" w:rsidR="000446F8">
        <w:rPr>
          <w:rFonts w:ascii="IBM Plex Sans" w:hAnsi="IBM Plex Sans"/>
          <w:i w:val="1"/>
          <w:iCs w:val="1"/>
          <w:lang w:val="en-GB"/>
        </w:rPr>
        <w:t>$2</w:t>
      </w:r>
      <w:r w:rsidRPr="5CFD520A" w:rsidR="5542698C">
        <w:rPr>
          <w:rFonts w:ascii="IBM Plex Sans" w:hAnsi="IBM Plex Sans"/>
          <w:i w:val="1"/>
          <w:iCs w:val="1"/>
        </w:rPr>
        <w:t xml:space="preserve"> million</w:t>
      </w:r>
      <w:r w:rsidRPr="5CFD520A" w:rsidR="000446F8">
        <w:rPr>
          <w:rFonts w:ascii="IBM Plex Sans" w:hAnsi="IBM Plex Sans"/>
          <w:i w:val="1"/>
          <w:iCs w:val="1"/>
          <w:lang w:val="en-GB"/>
        </w:rPr>
        <w:t xml:space="preserve"> research grant</w:t>
      </w:r>
      <w:r w:rsidRPr="5CFD520A" w:rsidR="000446F8">
        <w:rPr>
          <w:rFonts w:ascii="IBM Plex Sans" w:hAnsi="IBM Plex Sans"/>
          <w:lang w:val="en-GB"/>
        </w:rPr>
        <w:t>, to establish instant authority during outreach.</w:t>
      </w:r>
    </w:p>
    <w:p w:rsidRPr="000446F8" w:rsidR="000446F8" w:rsidP="000446F8" w:rsidRDefault="000446F8" w14:paraId="6162027B" w14:noSpellErr="1" w14:textId="27B314A2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5CFD520A" w:rsidR="000446F8">
        <w:rPr>
          <w:rFonts w:ascii="IBM Plex Sans" w:hAnsi="IBM Plex Sans"/>
          <w:b w:val="1"/>
          <w:bCs w:val="1"/>
          <w:lang w:val="en-GB"/>
        </w:rPr>
        <w:t>The Persona Value Fit:</w:t>
      </w:r>
      <w:r w:rsidRPr="5CFD520A" w:rsidR="000446F8">
        <w:rPr>
          <w:rFonts w:ascii="IBM Plex Sans" w:hAnsi="IBM Plex Sans"/>
          <w:lang w:val="en-GB"/>
        </w:rPr>
        <w:t xml:space="preserve"> Verify that the commercial message shifts according to the recipient's corporate duties. Outreach directed to a Chief Financial Officer must highlight </w:t>
      </w:r>
      <w:r w:rsidRPr="5CFD520A" w:rsidR="000446F8">
        <w:rPr>
          <w:rFonts w:ascii="IBM Plex Sans" w:hAnsi="IBM Plex Sans"/>
          <w:lang w:val="en-GB"/>
        </w:rPr>
        <w:t>cash preservation, asset valuation, tax depreciation, or cost efficiency. Outreach targeting a Head of People must focus on retention, employee experience, and collaborative workplace design.</w:t>
      </w:r>
    </w:p>
    <w:p w:rsidRPr="000446F8" w:rsidR="00D64F24" w:rsidP="000446F8" w:rsidRDefault="000446F8" w14:paraId="7B3E46B2" w14:noSpellErr="1" w14:textId="234ABE6B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5CFD520A" w:rsidR="000446F8">
        <w:rPr>
          <w:rFonts w:ascii="IBM Plex Sans" w:hAnsi="IBM Plex Sans"/>
          <w:b w:val="1"/>
          <w:bCs w:val="1"/>
          <w:lang w:val="en-GB"/>
        </w:rPr>
        <w:t>The Temporal Link:</w:t>
      </w:r>
      <w:r w:rsidRPr="5CFD520A" w:rsidR="000446F8">
        <w:rPr>
          <w:rFonts w:ascii="IBM Plex Sans" w:hAnsi="IBM Plex Sans"/>
          <w:lang w:val="en-GB"/>
        </w:rPr>
        <w:t xml:space="preserve"> Confirm that every personalization hook contains a clear temporal connection to a current event. Utilizing fresh market intelligence transforms your call from an annoying sales pitch into a timely, consultative corporate intervention.</w:t>
      </w:r>
    </w:p>
    <w:sectPr w:rsidRPr="000446F8" w:rsidR="00D64F24" w:rsidSect="00D64F24">
      <w:pgSz w:w="11906" w:h="16838" w:orient="portrait"/>
      <w:pgMar w:top="1440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hscq3vI" int2:invalidationBookmarkName="" int2:hashCode="YJECmiHItOmBE3" int2:id="NfVJhe5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498"/>
    <w:multiLevelType w:val="hybridMultilevel"/>
    <w:tmpl w:val="FEA0CFFC"/>
    <w:lvl w:ilvl="0" w:tplc="13760264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C31EB5"/>
    <w:multiLevelType w:val="multilevel"/>
    <w:tmpl w:val="6A2A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D2CE6"/>
    <w:multiLevelType w:val="multilevel"/>
    <w:tmpl w:val="6C9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2755C92"/>
    <w:multiLevelType w:val="multilevel"/>
    <w:tmpl w:val="1DC8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054463">
    <w:abstractNumId w:val="2"/>
  </w:num>
  <w:num w:numId="2" w16cid:durableId="521742835">
    <w:abstractNumId w:val="0"/>
  </w:num>
  <w:num w:numId="3" w16cid:durableId="2056932220">
    <w:abstractNumId w:val="1"/>
  </w:num>
  <w:num w:numId="4" w16cid:durableId="2096046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FA"/>
    <w:rsid w:val="000446F8"/>
    <w:rsid w:val="001A1156"/>
    <w:rsid w:val="002829DB"/>
    <w:rsid w:val="00350873"/>
    <w:rsid w:val="003D01CF"/>
    <w:rsid w:val="007C0BE1"/>
    <w:rsid w:val="007F2DFD"/>
    <w:rsid w:val="00885BCA"/>
    <w:rsid w:val="00921F5A"/>
    <w:rsid w:val="00B33BE2"/>
    <w:rsid w:val="00BB3BC2"/>
    <w:rsid w:val="00BC5C64"/>
    <w:rsid w:val="00CF42FA"/>
    <w:rsid w:val="00D64F24"/>
    <w:rsid w:val="00DB7EC0"/>
    <w:rsid w:val="00E50729"/>
    <w:rsid w:val="00F43CA3"/>
    <w:rsid w:val="00F8368D"/>
    <w:rsid w:val="06E84634"/>
    <w:rsid w:val="0982CF2A"/>
    <w:rsid w:val="1632D101"/>
    <w:rsid w:val="19DFA464"/>
    <w:rsid w:val="27DBC0AE"/>
    <w:rsid w:val="32683D63"/>
    <w:rsid w:val="38F96CCF"/>
    <w:rsid w:val="3D1B563A"/>
    <w:rsid w:val="50915D2E"/>
    <w:rsid w:val="5542698C"/>
    <w:rsid w:val="5CFD520A"/>
    <w:rsid w:val="776F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8CAE"/>
  <w15:chartTrackingRefBased/>
  <w15:docId w15:val="{AEAE80E3-278C-4096-8D01-0AA24605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76F37EC"/>
    <w:rPr>
      <w:noProof w:val="0"/>
      <w:lang w:val="en-US"/>
    </w:rPr>
  </w:style>
  <w:style w:type="paragraph" w:styleId="Heading1">
    <w:uiPriority w:val="9"/>
    <w:name w:val="heading 1"/>
    <w:basedOn w:val="Normal"/>
    <w:next w:val="Normal"/>
    <w:link w:val="Heading1Char"/>
    <w:qFormat/>
    <w:rsid w:val="776F37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776F37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776F37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776F37E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776F37EC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776F37EC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776F37EC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776F37EC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776F37EC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42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42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42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42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42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42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42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42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42FA"/>
    <w:rPr>
      <w:rFonts w:eastAsiaTheme="majorEastAsia" w:cstheme="majorBidi"/>
      <w:color w:val="272727" w:themeColor="text1" w:themeTint="D8"/>
    </w:rPr>
  </w:style>
  <w:style w:type="paragraph" w:styleId="Title">
    <w:uiPriority w:val="10"/>
    <w:name w:val="Title"/>
    <w:basedOn w:val="Normal"/>
    <w:next w:val="Normal"/>
    <w:link w:val="TitleChar"/>
    <w:qFormat/>
    <w:rsid w:val="776F37E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CF42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776F37EC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776F37EC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1">
    <w:name w:val="Quote Char"/>
    <w:basedOn w:val="DefaultParagraphFont"/>
    <w:link w:val="Quote"/>
    <w:uiPriority w:val="29"/>
    <w:rsid w:val="00CF42FA"/>
    <w:rPr>
      <w:i/>
      <w:iCs/>
      <w:color w:val="404040" w:themeColor="text1" w:themeTint="BF"/>
    </w:rPr>
  </w:style>
  <w:style w:type="paragraph" w:styleId="ListParagraph">
    <w:uiPriority w:val="34"/>
    <w:name w:val="List Paragraph"/>
    <w:basedOn w:val="Normal"/>
    <w:qFormat/>
    <w:rsid w:val="776F37EC"/>
    <w:pPr>
      <w:spacing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FA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76F37EC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CF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33c61bd147b345d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5A925A-FF38-4A2A-B39E-5060188573A2}"/>
</file>

<file path=customXml/itemProps2.xml><?xml version="1.0" encoding="utf-8"?>
<ds:datastoreItem xmlns:ds="http://schemas.openxmlformats.org/officeDocument/2006/customXml" ds:itemID="{38E187EB-CC42-4E13-BCDF-240FB6CDAB68}"/>
</file>

<file path=customXml/itemProps3.xml><?xml version="1.0" encoding="utf-8"?>
<ds:datastoreItem xmlns:ds="http://schemas.openxmlformats.org/officeDocument/2006/customXml" ds:itemID="{A5747B2E-60D1-4D1F-A551-4E5EC366C1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Ankita Sharma</lastModifiedBy>
  <revision>15</revision>
  <dcterms:created xsi:type="dcterms:W3CDTF">2026-01-01T08:06:00.0000000Z</dcterms:created>
  <dcterms:modified xsi:type="dcterms:W3CDTF">2026-06-05T06:57:06.2365061Z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