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057B" w:rsidR="003F6EEE" w:rsidP="003F6EEE" w:rsidRDefault="003F6EEE" w14:paraId="63BC6AB1" w14:textId="06D9F29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Downloadable </w:t>
      </w:r>
      <w:r w:rsidRPr="0018057B">
        <w:rPr>
          <w:b/>
          <w:bCs/>
          <w:lang w:val="en-GB"/>
        </w:rPr>
        <w:t xml:space="preserve">Resource: </w:t>
      </w:r>
      <w:r w:rsidRPr="00D07AA3">
        <w:rPr>
          <w:rFonts w:ascii="IBM Plex Sans" w:hAnsi="IBM Plex Sans"/>
          <w:b/>
          <w:bCs/>
          <w:lang w:val="en-GB"/>
        </w:rPr>
        <w:t xml:space="preserve">Prospect Research </w:t>
      </w:r>
      <w:r w:rsidRPr="0018057B">
        <w:rPr>
          <w:b/>
          <w:bCs/>
          <w:lang w:val="en-GB"/>
        </w:rPr>
        <w:t>Template</w:t>
      </w:r>
    </w:p>
    <w:p w:rsidRPr="009A3E2B" w:rsidR="00D07AA3" w:rsidP="00D07AA3" w:rsidRDefault="009A3E2B" w14:paraId="3D6AA304" w14:textId="685D6366">
      <w:pPr>
        <w:rPr>
          <w:rFonts w:ascii="IBM Plex Sans" w:hAnsi="IBM Plex Sans"/>
          <w:lang w:val="en-GB"/>
        </w:rPr>
      </w:pPr>
      <w:r w:rsidRPr="009A3E2B">
        <w:rPr>
          <w:b/>
          <w:bCs/>
          <w:lang w:val="en-GB"/>
        </w:rPr>
        <w:t>Context:</w:t>
      </w:r>
      <w:r w:rsidRPr="009A3E2B">
        <w:rPr>
          <w:lang w:val="en-GB"/>
        </w:rPr>
        <w:t xml:space="preserve"> Use this structured template to complete the activities outlined in Lab 2.1. You will document your target account intelligence for five priority accounts on behalf of </w:t>
      </w:r>
      <w:proofErr w:type="spellStart"/>
      <w:r w:rsidRPr="009A3E2B">
        <w:rPr>
          <w:lang w:val="en-GB"/>
        </w:rPr>
        <w:t>WorkSpace</w:t>
      </w:r>
      <w:proofErr w:type="spellEnd"/>
      <w:r w:rsidRPr="009A3E2B">
        <w:rPr>
          <w:lang w:val="en-GB"/>
        </w:rPr>
        <w:t xml:space="preserve"> Plus. Please note that this prioritization activity focuses exclusively on objective corporate event data and firmographic alignment, so engagement metrics are completely excluded from this model.</w:t>
      </w:r>
    </w:p>
    <w:p w:rsidRPr="00B81D8B" w:rsidR="003F6EEE" w:rsidP="00D07AA3" w:rsidRDefault="003F6EEE" w14:paraId="5F23A83C" w14:textId="77777777">
      <w:pPr>
        <w:rPr>
          <w:rFonts w:ascii="IBM Plex Sans" w:hAnsi="IBM Plex Sans"/>
          <w:lang w:val="en-GB"/>
        </w:rPr>
      </w:pPr>
    </w:p>
    <w:p w:rsidRPr="00D07AA3" w:rsidR="00D07AA3" w:rsidP="00D07AA3" w:rsidRDefault="00D07AA3" w14:paraId="3EFCA460" w14:textId="77777777">
      <w:pPr>
        <w:rPr>
          <w:rFonts w:ascii="IBM Plex Sans" w:hAnsi="IBM Plex Sans"/>
          <w:b/>
          <w:bCs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t>PROSPECT RESEARCH TEMPLATE: WORKSPACE PLUS</w:t>
      </w:r>
    </w:p>
    <w:p w:rsidRPr="00D07AA3" w:rsidR="00D07AA3" w:rsidP="00D07AA3" w:rsidRDefault="00D07AA3" w14:paraId="7D3ABB22" w14:textId="77777777">
      <w:pPr>
        <w:rPr>
          <w:rFonts w:ascii="IBM Plex Sans" w:hAnsi="IBM Plex Sans"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t>Account Name:</w:t>
      </w:r>
      <w:r w:rsidRPr="00D07AA3">
        <w:rPr>
          <w:rFonts w:ascii="IBM Plex Sans" w:hAnsi="IBM Plex Sans"/>
          <w:lang w:val="en-GB"/>
        </w:rPr>
        <w:t xml:space="preserve"> ___________________________</w:t>
      </w:r>
    </w:p>
    <w:p w:rsidRPr="00D07AA3" w:rsidR="00D07AA3" w:rsidP="00D07AA3" w:rsidRDefault="00D07AA3" w14:paraId="5129F366" w14:textId="77777777">
      <w:pPr>
        <w:rPr>
          <w:rFonts w:ascii="IBM Plex Sans" w:hAnsi="IBM Plex Sans"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t>Website:</w:t>
      </w:r>
      <w:r w:rsidRPr="00D07AA3">
        <w:rPr>
          <w:rFonts w:ascii="IBM Plex Sans" w:hAnsi="IBM Plex Sans"/>
          <w:lang w:val="en-GB"/>
        </w:rPr>
        <w:t xml:space="preserve"> _________________________________</w:t>
      </w:r>
    </w:p>
    <w:p w:rsidR="009A623A" w:rsidP="00D07AA3" w:rsidRDefault="009A623A" w14:paraId="27642852" w14:textId="77777777">
      <w:pPr>
        <w:rPr>
          <w:rFonts w:ascii="IBM Plex Sans" w:hAnsi="IBM Plex Sans"/>
          <w:b/>
          <w:bCs/>
          <w:lang w:val="en-GB"/>
        </w:rPr>
      </w:pPr>
    </w:p>
    <w:p w:rsidR="009A623A" w:rsidP="00D07AA3" w:rsidRDefault="009A3E2B" w14:paraId="03CE38B0" w14:textId="60AE5598">
      <w:pPr>
        <w:rPr>
          <w:rFonts w:ascii="IBM Plex Sans" w:hAnsi="IBM Plex Sans"/>
          <w:lang w:val="en-GB"/>
        </w:rPr>
      </w:pPr>
      <w:r>
        <w:rPr>
          <w:rFonts w:ascii="IBM Plex Sans" w:hAnsi="IBM Plex Sans"/>
          <w:b/>
          <w:bCs/>
          <w:lang w:val="en-GB"/>
        </w:rPr>
        <w:t xml:space="preserve">Target </w:t>
      </w:r>
      <w:r w:rsidRPr="00D07AA3" w:rsidR="00D07AA3">
        <w:rPr>
          <w:rFonts w:ascii="IBM Plex Sans" w:hAnsi="IBM Plex Sans"/>
          <w:b/>
          <w:bCs/>
          <w:lang w:val="en-GB"/>
        </w:rPr>
        <w:t>Industry Profile:</w:t>
      </w:r>
    </w:p>
    <w:p w:rsidRPr="009A3E2B" w:rsidR="009A3E2B" w:rsidP="7F8418DA" w:rsidRDefault="009A3E2B" w14:paraId="57E7CE66" w14:textId="58124E05">
      <w:pPr>
        <w:pStyle w:val="ListParagraph"/>
        <w:numPr>
          <w:ilvl w:val="0"/>
          <w:numId w:val="10"/>
        </w:numPr>
        <w:rPr>
          <w:rFonts w:ascii="IBM Plex Sans" w:hAnsi="IBM Plex Sans"/>
          <w:lang w:val="pt-PT"/>
        </w:rPr>
      </w:pPr>
      <w:r w:rsidRPr="7F8418DA" w:rsidR="1770347C">
        <w:rPr>
          <w:rFonts w:ascii="IBM Plex Sans" w:hAnsi="IBM Plex Sans"/>
          <w:lang w:val="pt-PT"/>
        </w:rPr>
        <w:t xml:space="preserve">[ </w:t>
      </w:r>
      <w:r w:rsidRPr="7F8418DA" w:rsidR="1770347C">
        <w:rPr>
          <w:rFonts w:ascii="IBM Plex Sans" w:hAnsi="IBM Plex Sans"/>
          <w:lang w:val="pt-PT"/>
        </w:rPr>
        <w:t xml:space="preserve"> </w:t>
      </w:r>
      <w:r w:rsidRPr="7F8418DA" w:rsidR="1770347C">
        <w:rPr>
          <w:rFonts w:ascii="IBM Plex Sans" w:hAnsi="IBM Plex Sans"/>
          <w:lang w:val="pt-PT"/>
        </w:rPr>
        <w:t>]</w:t>
      </w:r>
      <w:r w:rsidRPr="7F8418DA" w:rsidR="1770347C">
        <w:rPr>
          <w:rFonts w:ascii="IBM Plex Sans" w:hAnsi="IBM Plex Sans"/>
          <w:lang w:val="pt-PT"/>
        </w:rPr>
        <w:t xml:space="preserve"> Technology and Venture Capital Startups</w:t>
      </w:r>
    </w:p>
    <w:p w:rsidRPr="009A3E2B" w:rsidR="009A3E2B" w:rsidP="7F8418DA" w:rsidRDefault="009A3E2B" w14:paraId="72E5F691" w14:textId="51480409">
      <w:pPr>
        <w:pStyle w:val="ListParagraph"/>
        <w:numPr>
          <w:ilvl w:val="0"/>
          <w:numId w:val="10"/>
        </w:numPr>
        <w:rPr>
          <w:rFonts w:ascii="IBM Plex Sans" w:hAnsi="IBM Plex Sans"/>
          <w:lang w:val="pt-PT"/>
        </w:rPr>
      </w:pPr>
      <w:r w:rsidRPr="7F8418DA" w:rsidR="1770347C">
        <w:rPr>
          <w:rFonts w:ascii="IBM Plex Sans" w:hAnsi="IBM Plex Sans"/>
          <w:lang w:val="pt-PT"/>
        </w:rPr>
        <w:t xml:space="preserve">[ </w:t>
      </w:r>
      <w:r w:rsidRPr="7F8418DA" w:rsidR="1770347C">
        <w:rPr>
          <w:rFonts w:ascii="IBM Plex Sans" w:hAnsi="IBM Plex Sans"/>
          <w:lang w:val="pt-PT"/>
        </w:rPr>
        <w:t xml:space="preserve"> </w:t>
      </w:r>
      <w:r w:rsidRPr="7F8418DA" w:rsidR="1770347C">
        <w:rPr>
          <w:rFonts w:ascii="IBM Plex Sans" w:hAnsi="IBM Plex Sans"/>
          <w:lang w:val="pt-PT"/>
        </w:rPr>
        <w:t>]</w:t>
      </w:r>
      <w:r w:rsidRPr="7F8418DA" w:rsidR="1770347C">
        <w:rPr>
          <w:rFonts w:ascii="IBM Plex Sans" w:hAnsi="IBM Plex Sans"/>
          <w:lang w:val="pt-PT"/>
        </w:rPr>
        <w:t xml:space="preserve"> Professional Services (Legal, Financial, or Consulting)</w:t>
      </w:r>
    </w:p>
    <w:p w:rsidRPr="009A3E2B" w:rsidR="009A3E2B" w:rsidP="7F8418DA" w:rsidRDefault="009A3E2B" w14:paraId="7B311EDE" w14:textId="52CFAE87">
      <w:pPr>
        <w:pStyle w:val="ListParagraph"/>
        <w:numPr>
          <w:ilvl w:val="0"/>
          <w:numId w:val="10"/>
        </w:numPr>
        <w:rPr>
          <w:rFonts w:ascii="IBM Plex Sans" w:hAnsi="IBM Plex Sans"/>
          <w:lang w:val="pt-PT"/>
        </w:rPr>
      </w:pPr>
      <w:r w:rsidRPr="7F8418DA" w:rsidR="1770347C">
        <w:rPr>
          <w:rFonts w:ascii="IBM Plex Sans" w:hAnsi="IBM Plex Sans"/>
          <w:lang w:val="pt-PT"/>
        </w:rPr>
        <w:t xml:space="preserve">[ </w:t>
      </w:r>
      <w:r w:rsidRPr="7F8418DA" w:rsidR="1770347C">
        <w:rPr>
          <w:rFonts w:ascii="IBM Plex Sans" w:hAnsi="IBM Plex Sans"/>
          <w:lang w:val="pt-PT"/>
        </w:rPr>
        <w:t xml:space="preserve"> </w:t>
      </w:r>
      <w:r w:rsidRPr="7F8418DA" w:rsidR="1770347C">
        <w:rPr>
          <w:rFonts w:ascii="IBM Plex Sans" w:hAnsi="IBM Plex Sans"/>
          <w:lang w:val="pt-PT"/>
        </w:rPr>
        <w:t>]</w:t>
      </w:r>
      <w:r w:rsidRPr="7F8418DA" w:rsidR="1770347C">
        <w:rPr>
          <w:rFonts w:ascii="IBM Plex Sans" w:hAnsi="IBM Plex Sans"/>
          <w:lang w:val="pt-PT"/>
        </w:rPr>
        <w:t xml:space="preserve"> Healthcare, Biotechnology, and Laboratory Networks</w:t>
      </w:r>
    </w:p>
    <w:p w:rsidRPr="009A3E2B" w:rsidR="009A3E2B" w:rsidP="009A3E2B" w:rsidRDefault="009A3E2B" w14:paraId="267A3724" w14:textId="0467420B">
      <w:pPr>
        <w:pStyle w:val="ListParagraph"/>
        <w:numPr>
          <w:ilvl w:val="0"/>
          <w:numId w:val="10"/>
        </w:numPr>
        <w:rPr>
          <w:rFonts w:ascii="IBM Plex Sans" w:hAnsi="IBM Plex Sans"/>
        </w:rPr>
      </w:pPr>
      <w:proofErr w:type="gramStart"/>
      <w:r w:rsidRPr="009A3E2B">
        <w:rPr>
          <w:rFonts w:ascii="IBM Plex Sans" w:hAnsi="IBM Plex Sans"/>
        </w:rPr>
        <w:t xml:space="preserve">[ </w:t>
      </w:r>
      <w:r>
        <w:rPr>
          <w:rFonts w:ascii="IBM Plex Sans" w:hAnsi="IBM Plex Sans"/>
        </w:rPr>
        <w:t xml:space="preserve"> </w:t>
      </w:r>
      <w:r w:rsidRPr="009A3E2B">
        <w:rPr>
          <w:rFonts w:ascii="IBM Plex Sans" w:hAnsi="IBM Plex Sans"/>
        </w:rPr>
        <w:t>]</w:t>
      </w:r>
      <w:proofErr w:type="gram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Alternative</w:t>
      </w:r>
      <w:proofErr w:type="spell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Verticals</w:t>
      </w:r>
      <w:proofErr w:type="spellEnd"/>
      <w:r w:rsidRPr="009A3E2B">
        <w:rPr>
          <w:rFonts w:ascii="IBM Plex Sans" w:hAnsi="IBM Plex Sans"/>
        </w:rPr>
        <w:t>: _____________________</w:t>
      </w:r>
    </w:p>
    <w:p w:rsidR="009A3E2B" w:rsidP="00D07AA3" w:rsidRDefault="009A3E2B" w14:paraId="4AE13B9A" w14:textId="77777777">
      <w:pPr>
        <w:rPr>
          <w:rFonts w:ascii="IBM Plex Sans" w:hAnsi="IBM Plex Sans"/>
          <w:b/>
          <w:bCs/>
          <w:lang w:val="en-GB"/>
        </w:rPr>
      </w:pPr>
    </w:p>
    <w:p w:rsidR="009A623A" w:rsidP="00D07AA3" w:rsidRDefault="009A3E2B" w14:paraId="7B32011D" w14:textId="284C98BA">
      <w:pPr>
        <w:rPr>
          <w:rFonts w:ascii="IBM Plex Sans" w:hAnsi="IBM Plex Sans"/>
          <w:lang w:val="en-GB"/>
        </w:rPr>
      </w:pPr>
      <w:r>
        <w:rPr>
          <w:rFonts w:ascii="IBM Plex Sans" w:hAnsi="IBM Plex Sans"/>
          <w:b/>
          <w:bCs/>
          <w:lang w:val="en-GB"/>
        </w:rPr>
        <w:t xml:space="preserve">Assigned </w:t>
      </w:r>
      <w:r w:rsidRPr="00D07AA3" w:rsidR="00D07AA3">
        <w:rPr>
          <w:rFonts w:ascii="IBM Plex Sans" w:hAnsi="IBM Plex Sans"/>
          <w:b/>
          <w:bCs/>
          <w:lang w:val="en-GB"/>
        </w:rPr>
        <w:t>Account Tier:</w:t>
      </w:r>
    </w:p>
    <w:p w:rsidRPr="009A3E2B" w:rsidR="009A3E2B" w:rsidP="7F8418DA" w:rsidRDefault="009A3E2B" w14:paraId="75119A33" w14:textId="7590D5D2">
      <w:pPr>
        <w:pStyle w:val="ListParagraph"/>
        <w:numPr>
          <w:ilvl w:val="0"/>
          <w:numId w:val="10"/>
        </w:numPr>
        <w:rPr>
          <w:rFonts w:ascii="IBM Plex Sans" w:hAnsi="IBM Plex Sans"/>
          <w:lang w:val="pt-PT"/>
        </w:rPr>
      </w:pPr>
      <w:r w:rsidRPr="7F8418DA" w:rsidR="1770347C">
        <w:rPr>
          <w:rFonts w:ascii="IBM Plex Sans" w:hAnsi="IBM Plex Sans"/>
          <w:lang w:val="pt-PT"/>
        </w:rPr>
        <w:t>[</w:t>
      </w:r>
      <w:r w:rsidRPr="7F8418DA" w:rsidR="1770347C">
        <w:rPr>
          <w:rFonts w:ascii="IBM Plex Sans" w:hAnsi="IBM Plex Sans"/>
          <w:lang w:val="pt-PT"/>
        </w:rPr>
        <w:t xml:space="preserve"> </w:t>
      </w:r>
      <w:r w:rsidRPr="7F8418DA" w:rsidR="1770347C">
        <w:rPr>
          <w:rFonts w:ascii="IBM Plex Sans" w:hAnsi="IBM Plex Sans"/>
          <w:lang w:val="pt-PT"/>
        </w:rPr>
        <w:t xml:space="preserve"> ]</w:t>
      </w:r>
      <w:r w:rsidRPr="7F8418DA" w:rsidR="1770347C">
        <w:rPr>
          <w:rFonts w:ascii="IBM Plex Sans" w:hAnsi="IBM Plex Sans"/>
          <w:lang w:val="pt-PT"/>
        </w:rPr>
        <w:t xml:space="preserve"> Tier A (Immediate Action / High Priority)</w:t>
      </w:r>
    </w:p>
    <w:p w:rsidRPr="009A3E2B" w:rsidR="009A3E2B" w:rsidP="7F8418DA" w:rsidRDefault="009A3E2B" w14:paraId="3F5590E3" w14:textId="2355012D">
      <w:pPr>
        <w:pStyle w:val="ListParagraph"/>
        <w:numPr>
          <w:ilvl w:val="0"/>
          <w:numId w:val="10"/>
        </w:numPr>
        <w:rPr>
          <w:rFonts w:ascii="IBM Plex Sans" w:hAnsi="IBM Plex Sans"/>
          <w:lang w:val="pt-PT"/>
        </w:rPr>
      </w:pPr>
      <w:r w:rsidRPr="7F8418DA" w:rsidR="1770347C">
        <w:rPr>
          <w:rFonts w:ascii="IBM Plex Sans" w:hAnsi="IBM Plex Sans"/>
          <w:lang w:val="pt-PT"/>
        </w:rPr>
        <w:t>[</w:t>
      </w:r>
      <w:r w:rsidRPr="7F8418DA" w:rsidR="1770347C">
        <w:rPr>
          <w:rFonts w:ascii="IBM Plex Sans" w:hAnsi="IBM Plex Sans"/>
          <w:lang w:val="pt-PT"/>
        </w:rPr>
        <w:t xml:space="preserve"> </w:t>
      </w:r>
      <w:r w:rsidRPr="7F8418DA" w:rsidR="1770347C">
        <w:rPr>
          <w:rFonts w:ascii="IBM Plex Sans" w:hAnsi="IBM Plex Sans"/>
          <w:lang w:val="pt-PT"/>
        </w:rPr>
        <w:t xml:space="preserve"> ]</w:t>
      </w:r>
      <w:r w:rsidRPr="7F8418DA" w:rsidR="1770347C">
        <w:rPr>
          <w:rFonts w:ascii="IBM Plex Sans" w:hAnsi="IBM Plex Sans"/>
          <w:lang w:val="pt-PT"/>
        </w:rPr>
        <w:t xml:space="preserve"> Tier B (Active Monitoring / Target)</w:t>
      </w:r>
    </w:p>
    <w:p w:rsidRPr="009A3E2B" w:rsidR="009A3E2B" w:rsidP="7F8418DA" w:rsidRDefault="009A3E2B" w14:paraId="50A41FC4" w14:textId="471016E5">
      <w:pPr>
        <w:pStyle w:val="ListParagraph"/>
        <w:numPr>
          <w:ilvl w:val="0"/>
          <w:numId w:val="10"/>
        </w:numPr>
        <w:rPr>
          <w:rFonts w:ascii="IBM Plex Sans" w:hAnsi="IBM Plex Sans"/>
          <w:lang w:val="pt-PT"/>
        </w:rPr>
      </w:pPr>
      <w:r w:rsidRPr="7F8418DA" w:rsidR="1770347C">
        <w:rPr>
          <w:rFonts w:ascii="IBM Plex Sans" w:hAnsi="IBM Plex Sans"/>
          <w:lang w:val="pt-PT"/>
        </w:rPr>
        <w:t>[</w:t>
      </w:r>
      <w:r w:rsidRPr="7F8418DA" w:rsidR="1770347C">
        <w:rPr>
          <w:rFonts w:ascii="IBM Plex Sans" w:hAnsi="IBM Plex Sans"/>
          <w:lang w:val="pt-PT"/>
        </w:rPr>
        <w:t xml:space="preserve"> </w:t>
      </w:r>
      <w:r w:rsidRPr="7F8418DA" w:rsidR="1770347C">
        <w:rPr>
          <w:rFonts w:ascii="IBM Plex Sans" w:hAnsi="IBM Plex Sans"/>
          <w:lang w:val="pt-PT"/>
        </w:rPr>
        <w:t xml:space="preserve"> ]</w:t>
      </w:r>
      <w:r w:rsidRPr="7F8418DA" w:rsidR="1770347C">
        <w:rPr>
          <w:rFonts w:ascii="IBM Plex Sans" w:hAnsi="IBM Plex Sans"/>
          <w:lang w:val="pt-PT"/>
        </w:rPr>
        <w:t xml:space="preserve"> Tier C (Automated Nurturing Track)</w:t>
      </w:r>
    </w:p>
    <w:p w:rsidR="003F6EEE" w:rsidP="00D07AA3" w:rsidRDefault="003F6EEE" w14:paraId="7C4707AB" w14:textId="77777777">
      <w:pPr>
        <w:rPr>
          <w:rFonts w:ascii="IBM Plex Sans" w:hAnsi="IBM Plex Sans"/>
          <w:lang w:val="en-GB"/>
        </w:rPr>
      </w:pPr>
    </w:p>
    <w:p w:rsidRPr="00D07AA3" w:rsidR="00F76E5C" w:rsidP="00D07AA3" w:rsidRDefault="00F76E5C" w14:paraId="0394D754" w14:textId="77777777">
      <w:pPr>
        <w:rPr>
          <w:rFonts w:ascii="IBM Plex Sans" w:hAnsi="IBM Plex Sans"/>
          <w:lang w:val="en-GB"/>
        </w:rPr>
      </w:pPr>
    </w:p>
    <w:p w:rsidRPr="00D07AA3" w:rsidR="00D07AA3" w:rsidP="00D07AA3" w:rsidRDefault="00D07AA3" w14:paraId="6504EDC5" w14:textId="77777777">
      <w:pPr>
        <w:rPr>
          <w:rFonts w:ascii="IBM Plex Sans" w:hAnsi="IBM Plex Sans"/>
          <w:b/>
          <w:bCs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t>1. COMPANY INTELLIGENCE (The Environment)</w:t>
      </w:r>
    </w:p>
    <w:p w:rsidRPr="009A3E2B" w:rsidR="00D07AA3" w:rsidP="00D07AA3" w:rsidRDefault="00D07AA3" w14:paraId="09229C60" w14:textId="6CBC9314">
      <w:pPr>
        <w:rPr>
          <w:rFonts w:ascii="IBM Plex Sans" w:hAnsi="IBM Plex Sans"/>
          <w:lang w:val="en-GB"/>
        </w:rPr>
      </w:pPr>
      <w:r w:rsidRPr="68F3703E" w:rsidR="35C9C627">
        <w:rPr>
          <w:rFonts w:ascii="IBM Plex Sans" w:hAnsi="IBM Plex Sans"/>
          <w:lang w:val="en-GB"/>
        </w:rPr>
        <w:t xml:space="preserve">As outlined in </w:t>
      </w:r>
      <w:r w:rsidRPr="68F3703E" w:rsidR="3C71ED76">
        <w:rPr>
          <w:rFonts w:ascii="IBM Plex Sans" w:hAnsi="IBM Plex Sans"/>
          <w:lang w:val="en-GB"/>
        </w:rPr>
        <w:t>the v</w:t>
      </w:r>
      <w:r w:rsidRPr="68F3703E" w:rsidR="35C9C627">
        <w:rPr>
          <w:rFonts w:ascii="IBM Plex Sans" w:hAnsi="IBM Plex Sans"/>
          <w:lang w:val="en-GB"/>
        </w:rPr>
        <w:t>ideo: "Prospect Research," gather enough context to approach with relevance rather than assumptions.</w:t>
      </w:r>
    </w:p>
    <w:p w:rsidRPr="009A3E2B" w:rsidR="009A3E2B" w:rsidP="009A3E2B" w:rsidRDefault="009A3E2B" w14:paraId="3FC4C22A" w14:textId="00A15D68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Corporate Mission and Core Values: [</w:t>
      </w:r>
      <w:r w:rsidRPr="68F3703E" w:rsidR="65911B75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 xml:space="preserve">, </w:t>
      </w:r>
      <w:r w:rsidRPr="68F3703E" w:rsidR="6E89C372">
        <w:rPr>
          <w:rFonts w:ascii="IBM Plex Sans" w:hAnsi="IBM Plex Sans"/>
          <w:lang w:val="en-GB"/>
        </w:rPr>
        <w:t>s</w:t>
      </w:r>
      <w:r w:rsidRPr="68F3703E" w:rsidR="6A633788">
        <w:rPr>
          <w:rFonts w:ascii="IBM Plex Sans" w:hAnsi="IBM Plex Sans"/>
          <w:lang w:val="en-GB"/>
        </w:rPr>
        <w:t>ustainability mandates, environmental conservation, rapid operational innovation]</w:t>
      </w:r>
    </w:p>
    <w:p w:rsidRPr="009A3E2B" w:rsidR="009A3E2B" w:rsidP="009A3E2B" w:rsidRDefault="009A3E2B" w14:paraId="5D8C58FB" w14:textId="6CAD8C99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Recent Strategic Operational Shifts: [</w:t>
      </w:r>
      <w:r w:rsidRPr="68F3703E" w:rsidR="59629DFA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 xml:space="preserve">, </w:t>
      </w:r>
      <w:r w:rsidRPr="68F3703E" w:rsidR="267AD782">
        <w:rPr>
          <w:rFonts w:ascii="IBM Plex Sans" w:hAnsi="IBM Plex Sans"/>
          <w:lang w:val="en-GB"/>
        </w:rPr>
        <w:t>transitioning</w:t>
      </w:r>
      <w:r w:rsidRPr="68F3703E" w:rsidR="6A633788">
        <w:rPr>
          <w:rFonts w:ascii="IBM Plex Sans" w:hAnsi="IBM Plex Sans"/>
          <w:lang w:val="en-GB"/>
        </w:rPr>
        <w:t xml:space="preserve"> to permanent hybrid models, opening regional hubs, expanding </w:t>
      </w:r>
      <w:r w:rsidRPr="68F3703E" w:rsidR="6A633788">
        <w:rPr>
          <w:rFonts w:ascii="IBM Plex Sans" w:hAnsi="IBM Plex Sans"/>
          <w:lang w:val="en-GB"/>
        </w:rPr>
        <w:t>logistics</w:t>
      </w:r>
      <w:r w:rsidRPr="68F3703E" w:rsidR="6A633788">
        <w:rPr>
          <w:rFonts w:ascii="IBM Plex Sans" w:hAnsi="IBM Plex Sans"/>
          <w:lang w:val="en-GB"/>
        </w:rPr>
        <w:t xml:space="preserve"> footprints]</w:t>
      </w:r>
    </w:p>
    <w:p w:rsidRPr="009A3E2B" w:rsidR="009A3E2B" w:rsidP="009A3E2B" w:rsidRDefault="009A3E2B" w14:paraId="368B98EF" w14:textId="515077B7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Executive Leadership Changes: [Identify new C</w:t>
      </w:r>
      <w:r w:rsidRPr="68F3703E" w:rsidR="6BD56647">
        <w:rPr>
          <w:rFonts w:ascii="IBM Plex Sans" w:hAnsi="IBM Plex Sans"/>
          <w:lang w:val="en-GB"/>
        </w:rPr>
        <w:t>-</w:t>
      </w:r>
      <w:r w:rsidRPr="68F3703E" w:rsidR="6A633788">
        <w:rPr>
          <w:rFonts w:ascii="IBM Plex Sans" w:hAnsi="IBM Plex Sans"/>
          <w:lang w:val="en-GB"/>
        </w:rPr>
        <w:t>suite, human resources, or facilities management hires re envisioning workplace culture]</w:t>
      </w:r>
    </w:p>
    <w:p w:rsidRPr="00D07AA3" w:rsidR="00D07AA3" w:rsidP="009A3E2B" w:rsidRDefault="009A3E2B" w14:paraId="627E44B8" w14:textId="61022DDC">
      <w:pPr>
        <w:numPr>
          <w:ilvl w:val="0"/>
          <w:numId w:val="4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Active Corporate Initiatives: [</w:t>
      </w:r>
      <w:r w:rsidRPr="68F3703E" w:rsidR="6C736A91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 xml:space="preserve">, </w:t>
      </w:r>
      <w:r w:rsidRPr="68F3703E" w:rsidR="1250CC6E">
        <w:rPr>
          <w:rFonts w:ascii="IBM Plex Sans" w:hAnsi="IBM Plex Sans"/>
          <w:lang w:val="en-GB"/>
        </w:rPr>
        <w:t>r</w:t>
      </w:r>
      <w:r w:rsidRPr="68F3703E" w:rsidR="6A633788">
        <w:rPr>
          <w:rFonts w:ascii="IBM Plex Sans" w:hAnsi="IBM Plex Sans"/>
          <w:lang w:val="en-GB"/>
        </w:rPr>
        <w:t>eturn to office compliance mandates, employee wellness infrastructure investments]</w:t>
      </w:r>
    </w:p>
    <w:p w:rsidRPr="00B81D8B" w:rsidR="00D07AA3" w:rsidP="00D07AA3" w:rsidRDefault="00D07AA3" w14:paraId="211F4061" w14:textId="1286B21D">
      <w:pPr>
        <w:rPr>
          <w:rFonts w:ascii="IBM Plex Sans" w:hAnsi="IBM Plex Sans"/>
          <w:lang w:val="en-GB"/>
        </w:rPr>
      </w:pPr>
    </w:p>
    <w:p w:rsidRPr="00D07AA3" w:rsidR="00D07AA3" w:rsidP="00D07AA3" w:rsidRDefault="00D07AA3" w14:paraId="46F5948B" w14:textId="77777777">
      <w:pPr>
        <w:rPr>
          <w:rFonts w:ascii="IBM Plex Sans" w:hAnsi="IBM Plex Sans"/>
          <w:b/>
          <w:bCs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lastRenderedPageBreak/>
        <w:t>2. TRIGGER EVENTS (The "Why Now?")</w:t>
      </w:r>
    </w:p>
    <w:p w:rsidRPr="009A3E2B" w:rsidR="009A623A" w:rsidP="00D07AA3" w:rsidRDefault="009A3E2B" w14:paraId="45C97E39" w14:textId="1AF19D1B">
      <w:p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Identify specific organizational transformations that create an immediate operational requirement for new workspace configurations.</w:t>
      </w:r>
    </w:p>
    <w:p w:rsidRPr="009A3E2B" w:rsidR="009A3E2B" w:rsidP="009A3E2B" w:rsidRDefault="009A3E2B" w14:paraId="35DA3C12" w14:textId="2E838DD1">
      <w:pPr>
        <w:numPr>
          <w:ilvl w:val="0"/>
          <w:numId w:val="5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Commercial Real Estate Activity: [</w:t>
      </w:r>
      <w:r w:rsidRPr="68F3703E" w:rsidR="05865EB0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 xml:space="preserve">, </w:t>
      </w:r>
      <w:r w:rsidRPr="68F3703E" w:rsidR="2AFCBEA8">
        <w:rPr>
          <w:rFonts w:ascii="IBM Plex Sans" w:hAnsi="IBM Plex Sans"/>
          <w:lang w:val="en-GB"/>
        </w:rPr>
        <w:t>n</w:t>
      </w:r>
      <w:r w:rsidRPr="68F3703E" w:rsidR="6A633788">
        <w:rPr>
          <w:rFonts w:ascii="IBM Plex Sans" w:hAnsi="IBM Plex Sans"/>
          <w:lang w:val="en-GB"/>
        </w:rPr>
        <w:t>ew long term lease execution, facilities expansion, branch office consolidation]</w:t>
      </w:r>
    </w:p>
    <w:p w:rsidRPr="009A3E2B" w:rsidR="009A3E2B" w:rsidP="009A3E2B" w:rsidRDefault="009A3E2B" w14:paraId="68B87836" w14:textId="31EADC5C">
      <w:pPr>
        <w:numPr>
          <w:ilvl w:val="0"/>
          <w:numId w:val="5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Capital Injections and Funding Allocation: [</w:t>
      </w:r>
      <w:r w:rsidRPr="68F3703E" w:rsidR="27108FD4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 xml:space="preserve">, </w:t>
      </w:r>
      <w:r w:rsidRPr="68F3703E" w:rsidR="7FE78094">
        <w:rPr>
          <w:rFonts w:ascii="IBM Plex Sans" w:hAnsi="IBM Plex Sans"/>
          <w:lang w:val="en-GB"/>
        </w:rPr>
        <w:t>s</w:t>
      </w:r>
      <w:r w:rsidRPr="68F3703E" w:rsidR="6A633788">
        <w:rPr>
          <w:rFonts w:ascii="IBM Plex Sans" w:hAnsi="IBM Plex Sans"/>
          <w:lang w:val="en-GB"/>
        </w:rPr>
        <w:t>eries B funding closure, research and development state grants, capital improvement budgets]</w:t>
      </w:r>
    </w:p>
    <w:p w:rsidRPr="00D07AA3" w:rsidR="00D07AA3" w:rsidP="009A3E2B" w:rsidRDefault="009A3E2B" w14:paraId="009FEAC0" w14:textId="703E5B1A">
      <w:pPr>
        <w:numPr>
          <w:ilvl w:val="0"/>
          <w:numId w:val="5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Headcount Acceleration Metrics: [</w:t>
      </w:r>
      <w:r w:rsidRPr="68F3703E" w:rsidR="04F341AF">
        <w:rPr>
          <w:rFonts w:ascii="IBM Plex Sans" w:hAnsi="IBM Plex Sans"/>
          <w:lang w:val="en-GB"/>
        </w:rPr>
        <w:t>i</w:t>
      </w:r>
      <w:r w:rsidRPr="68F3703E" w:rsidR="6A633788">
        <w:rPr>
          <w:rFonts w:ascii="IBM Plex Sans" w:hAnsi="IBM Plex Sans"/>
          <w:lang w:val="en-GB"/>
        </w:rPr>
        <w:t>dentify specific departments experiencing rapid recruitment velocity or space shortages]</w:t>
      </w:r>
    </w:p>
    <w:p w:rsidRPr="00B81D8B" w:rsidR="00D07AA3" w:rsidP="00D07AA3" w:rsidRDefault="00D07AA3" w14:paraId="11FD771C" w14:textId="546BBA22">
      <w:pPr>
        <w:rPr>
          <w:rFonts w:ascii="IBM Plex Sans" w:hAnsi="IBM Plex Sans"/>
          <w:lang w:val="en-GB"/>
        </w:rPr>
      </w:pPr>
    </w:p>
    <w:p w:rsidRPr="00B81D8B" w:rsidR="009A623A" w:rsidP="00D07AA3" w:rsidRDefault="009A623A" w14:paraId="3396E484" w14:textId="77777777">
      <w:pPr>
        <w:rPr>
          <w:rFonts w:ascii="IBM Plex Sans" w:hAnsi="IBM Plex Sans"/>
          <w:lang w:val="en-GB"/>
        </w:rPr>
      </w:pPr>
    </w:p>
    <w:p w:rsidRPr="00B81D8B" w:rsidR="00D07AA3" w:rsidP="00D07AA3" w:rsidRDefault="00D07AA3" w14:paraId="43CF18DB" w14:textId="77777777">
      <w:pPr>
        <w:rPr>
          <w:rFonts w:ascii="IBM Plex Sans" w:hAnsi="IBM Plex Sans"/>
          <w:b/>
          <w:bCs/>
          <w:lang w:val="en-GB"/>
        </w:rPr>
      </w:pPr>
      <w:r w:rsidRPr="00B81D8B">
        <w:rPr>
          <w:rFonts w:ascii="IBM Plex Sans" w:hAnsi="IBM Plex Sans"/>
          <w:b/>
          <w:bCs/>
          <w:lang w:val="en-GB"/>
        </w:rPr>
        <w:t>3. STAKEHOLDER MAPPING</w:t>
      </w:r>
    </w:p>
    <w:p w:rsidRPr="009A3E2B" w:rsidR="00D07AA3" w:rsidP="00D07AA3" w:rsidRDefault="009A3E2B" w14:paraId="7AF96AED" w14:textId="7356EF57">
      <w:p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Locate the essential professional stakeholders within the target account and document the explicit business pain points dictated by their corporate responsibilities.</w:t>
      </w:r>
    </w:p>
    <w:p w:rsidRPr="009A3E2B" w:rsidR="009A3E2B" w:rsidP="009A3E2B" w:rsidRDefault="009A3E2B" w14:paraId="71E48847" w14:textId="456BF17F">
      <w:pPr>
        <w:rPr>
          <w:rFonts w:ascii="IBM Plex Sans" w:hAnsi="IBM Plex Sans"/>
        </w:rPr>
      </w:pPr>
      <w:r>
        <w:rPr>
          <w:rFonts w:ascii="IBM Plex Sans" w:hAnsi="IBM Plex Sans"/>
        </w:rPr>
        <w:br/>
      </w:r>
      <w:r w:rsidRPr="009A3E2B">
        <w:rPr>
          <w:rFonts w:ascii="IBM Plex Sans" w:hAnsi="IBM Plex Sans"/>
        </w:rPr>
        <w:t xml:space="preserve">Stakeholder 1: </w:t>
      </w:r>
      <w:proofErr w:type="spellStart"/>
      <w:r w:rsidRPr="009A3E2B">
        <w:rPr>
          <w:rFonts w:ascii="IBM Plex Sans" w:hAnsi="IBM Plex Sans"/>
        </w:rPr>
        <w:t>The</w:t>
      </w:r>
      <w:proofErr w:type="spell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Champion</w:t>
      </w:r>
      <w:proofErr w:type="spellEnd"/>
    </w:p>
    <w:p w:rsidRPr="009A3E2B" w:rsidR="009A3E2B" w:rsidP="009A3E2B" w:rsidRDefault="009A3E2B" w14:paraId="674D08C5" w14:textId="3C6D3BF3">
      <w:pPr>
        <w:numPr>
          <w:ilvl w:val="0"/>
          <w:numId w:val="11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Target Professional Title: [</w:t>
      </w:r>
      <w:r w:rsidRPr="68F3703E" w:rsidR="446D137E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>, Head of People and Culture, Human Resources Director]</w:t>
      </w:r>
    </w:p>
    <w:p w:rsidRPr="009A3E2B" w:rsidR="009A3E2B" w:rsidP="009A3E2B" w:rsidRDefault="009A3E2B" w14:paraId="11566CDF" w14:textId="77777777">
      <w:pPr>
        <w:numPr>
          <w:ilvl w:val="0"/>
          <w:numId w:val="11"/>
        </w:num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Dominant Workplace Pain Point: Managing employee experience, cultural alignment, talent retention, and corporate design aesthetics.</w:t>
      </w:r>
    </w:p>
    <w:p w:rsidRPr="009A3E2B" w:rsidR="009A3E2B" w:rsidP="009A3E2B" w:rsidRDefault="009A3E2B" w14:paraId="3B9B71CA" w14:textId="591C666F">
      <w:pPr>
        <w:rPr>
          <w:rFonts w:ascii="IBM Plex Sans" w:hAnsi="IBM Plex Sans"/>
        </w:rPr>
      </w:pPr>
      <w:r>
        <w:rPr>
          <w:rFonts w:ascii="IBM Plex Sans" w:hAnsi="IBM Plex Sans"/>
        </w:rPr>
        <w:br/>
      </w:r>
      <w:r w:rsidRPr="009A3E2B">
        <w:rPr>
          <w:rFonts w:ascii="IBM Plex Sans" w:hAnsi="IBM Plex Sans"/>
        </w:rPr>
        <w:t xml:space="preserve">Stakeholder 2: </w:t>
      </w:r>
      <w:proofErr w:type="spellStart"/>
      <w:r w:rsidRPr="009A3E2B">
        <w:rPr>
          <w:rFonts w:ascii="IBM Plex Sans" w:hAnsi="IBM Plex Sans"/>
        </w:rPr>
        <w:t>The</w:t>
      </w:r>
      <w:proofErr w:type="spell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Economic</w:t>
      </w:r>
      <w:proofErr w:type="spell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Buyer</w:t>
      </w:r>
      <w:proofErr w:type="spellEnd"/>
    </w:p>
    <w:p w:rsidRPr="009A3E2B" w:rsidR="009A3E2B" w:rsidP="009A3E2B" w:rsidRDefault="009A3E2B" w14:paraId="556936DC" w14:textId="04C8B4E2">
      <w:pPr>
        <w:numPr>
          <w:ilvl w:val="0"/>
          <w:numId w:val="12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Target Professional Title: [</w:t>
      </w:r>
      <w:r w:rsidRPr="68F3703E" w:rsidR="0A29062C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>, Chief Financial Officer, Managing Director, Founder]</w:t>
      </w:r>
    </w:p>
    <w:p w:rsidRPr="009A3E2B" w:rsidR="009A3E2B" w:rsidP="009A3E2B" w:rsidRDefault="009A3E2B" w14:paraId="406A8604" w14:textId="77777777">
      <w:pPr>
        <w:numPr>
          <w:ilvl w:val="0"/>
          <w:numId w:val="12"/>
        </w:num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Dominant Corporate Pain Point: Capital asset depreciation, return on investment metrics, cash flow preservation, and procurement delivery speed.</w:t>
      </w:r>
    </w:p>
    <w:p w:rsidRPr="009A3E2B" w:rsidR="009A3E2B" w:rsidP="009A3E2B" w:rsidRDefault="009A3E2B" w14:paraId="51A4171A" w14:textId="31928D3D">
      <w:pPr>
        <w:rPr>
          <w:rFonts w:ascii="IBM Plex Sans" w:hAnsi="IBM Plex Sans"/>
        </w:rPr>
      </w:pPr>
      <w:r>
        <w:rPr>
          <w:rFonts w:ascii="IBM Plex Sans" w:hAnsi="IBM Plex Sans"/>
        </w:rPr>
        <w:br/>
      </w:r>
      <w:r w:rsidRPr="009A3E2B">
        <w:rPr>
          <w:rFonts w:ascii="IBM Plex Sans" w:hAnsi="IBM Plex Sans"/>
        </w:rPr>
        <w:t xml:space="preserve">Stakeholder 3: </w:t>
      </w:r>
      <w:proofErr w:type="spellStart"/>
      <w:r w:rsidRPr="009A3E2B">
        <w:rPr>
          <w:rFonts w:ascii="IBM Plex Sans" w:hAnsi="IBM Plex Sans"/>
        </w:rPr>
        <w:t>The</w:t>
      </w:r>
      <w:proofErr w:type="spell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Technical</w:t>
      </w:r>
      <w:proofErr w:type="spellEnd"/>
      <w:r w:rsidRPr="009A3E2B">
        <w:rPr>
          <w:rFonts w:ascii="IBM Plex Sans" w:hAnsi="IBM Plex Sans"/>
        </w:rPr>
        <w:t xml:space="preserve"> </w:t>
      </w:r>
      <w:proofErr w:type="spellStart"/>
      <w:r w:rsidRPr="009A3E2B">
        <w:rPr>
          <w:rFonts w:ascii="IBM Plex Sans" w:hAnsi="IBM Plex Sans"/>
        </w:rPr>
        <w:t>Buyer</w:t>
      </w:r>
      <w:proofErr w:type="spellEnd"/>
    </w:p>
    <w:p w:rsidRPr="009A3E2B" w:rsidR="009A3E2B" w:rsidP="009A3E2B" w:rsidRDefault="009A3E2B" w14:paraId="1F171D82" w14:textId="5A2BA335">
      <w:pPr>
        <w:numPr>
          <w:ilvl w:val="0"/>
          <w:numId w:val="13"/>
        </w:numPr>
        <w:rPr>
          <w:rFonts w:ascii="IBM Plex Sans" w:hAnsi="IBM Plex Sans"/>
          <w:lang w:val="en-GB"/>
        </w:rPr>
      </w:pPr>
      <w:r w:rsidRPr="68F3703E" w:rsidR="6A633788">
        <w:rPr>
          <w:rFonts w:ascii="IBM Plex Sans" w:hAnsi="IBM Plex Sans"/>
          <w:lang w:val="en-GB"/>
        </w:rPr>
        <w:t>Target Professional Title: [</w:t>
      </w:r>
      <w:r w:rsidRPr="68F3703E" w:rsidR="2AB3C326">
        <w:rPr>
          <w:rFonts w:ascii="IBM Plex Sans" w:hAnsi="IBM Plex Sans"/>
          <w:lang w:val="en-GB"/>
        </w:rPr>
        <w:t>for example</w:t>
      </w:r>
      <w:r w:rsidRPr="68F3703E" w:rsidR="6A633788">
        <w:rPr>
          <w:rFonts w:ascii="IBM Plex Sans" w:hAnsi="IBM Plex Sans"/>
          <w:lang w:val="en-GB"/>
        </w:rPr>
        <w:t>, Facilities Manager, Laboratory Operations Director, Infrastructure Lead]</w:t>
      </w:r>
    </w:p>
    <w:p w:rsidRPr="009A3E2B" w:rsidR="009A3E2B" w:rsidP="009A3E2B" w:rsidRDefault="009A3E2B" w14:paraId="54D3CEA1" w14:textId="77777777">
      <w:pPr>
        <w:numPr>
          <w:ilvl w:val="0"/>
          <w:numId w:val="13"/>
        </w:num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Dominant Functional Pain Point: Square footage optimization, space planning logistics, information technology hardware integration, and workplace safety compliance.</w:t>
      </w:r>
    </w:p>
    <w:p w:rsidRPr="00B81D8B" w:rsidR="009A623A" w:rsidRDefault="009A623A" w14:paraId="3AB19ED7" w14:textId="00156811">
      <w:pPr>
        <w:rPr>
          <w:rFonts w:ascii="IBM Plex Sans" w:hAnsi="IBM Plex Sans"/>
          <w:lang w:val="en-GB"/>
        </w:rPr>
      </w:pPr>
    </w:p>
    <w:p w:rsidRPr="00B81D8B" w:rsidR="00D07AA3" w:rsidP="00D07AA3" w:rsidRDefault="00D07AA3" w14:paraId="18A24FEC" w14:textId="77777777">
      <w:pPr>
        <w:rPr>
          <w:rFonts w:ascii="IBM Plex Sans" w:hAnsi="IBM Plex Sans"/>
          <w:lang w:val="en-GB"/>
        </w:rPr>
      </w:pPr>
    </w:p>
    <w:p w:rsidRPr="00D07AA3" w:rsidR="00D07AA3" w:rsidP="00D07AA3" w:rsidRDefault="00D07AA3" w14:paraId="7715C50A" w14:textId="77777777">
      <w:pPr>
        <w:rPr>
          <w:rFonts w:ascii="IBM Plex Sans" w:hAnsi="IBM Plex Sans"/>
          <w:b/>
          <w:bCs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lastRenderedPageBreak/>
        <w:t>4. GROWTH INDICATORS &amp; TECH STACK</w:t>
      </w:r>
    </w:p>
    <w:p w:rsidRPr="00D07AA3" w:rsidR="00D07AA3" w:rsidP="00D07AA3" w:rsidRDefault="00D07AA3" w14:paraId="19350D77" w14:textId="77777777">
      <w:pPr>
        <w:rPr>
          <w:rFonts w:ascii="IBM Plex Sans" w:hAnsi="IBM Plex Sans"/>
          <w:lang w:val="en-GB"/>
        </w:rPr>
      </w:pPr>
      <w:r w:rsidRPr="00D07AA3">
        <w:rPr>
          <w:rFonts w:ascii="IBM Plex Sans" w:hAnsi="IBM Plex Sans"/>
          <w:i/>
          <w:iCs/>
          <w:lang w:val="en-GB"/>
        </w:rPr>
        <w:t>Growth indicators show whether a company is expanding its operational needs.</w:t>
      </w:r>
    </w:p>
    <w:p w:rsidRPr="00F76E5C" w:rsidR="00D07AA3" w:rsidP="00D07AA3" w:rsidRDefault="00D07AA3" w14:paraId="23525963" w14:textId="77777777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F76E5C">
        <w:rPr>
          <w:rFonts w:ascii="IBM Plex Sans" w:hAnsi="IBM Plex Sans"/>
          <w:lang w:val="en-GB"/>
        </w:rPr>
        <w:t>Hiring Trends: (Are they hiring for roles that require physical office presence?)</w:t>
      </w:r>
    </w:p>
    <w:p w:rsidRPr="00F76E5C" w:rsidR="00D07AA3" w:rsidP="00D07AA3" w:rsidRDefault="00D07AA3" w14:paraId="293BE58F" w14:textId="77777777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F76E5C">
        <w:rPr>
          <w:rFonts w:ascii="IBM Plex Sans" w:hAnsi="IBM Plex Sans"/>
          <w:lang w:val="en-GB"/>
        </w:rPr>
        <w:t>Collaboration Tools: (Zoom, Microsoft Teams, Slack—indicates a need for specialized acoustic "Pods.")</w:t>
      </w:r>
    </w:p>
    <w:p w:rsidRPr="00F76E5C" w:rsidR="00D07AA3" w:rsidP="00D07AA3" w:rsidRDefault="00D07AA3" w14:paraId="79E27A6F" w14:textId="77777777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F76E5C">
        <w:rPr>
          <w:rFonts w:ascii="IBM Plex Sans" w:hAnsi="IBM Plex Sans"/>
          <w:lang w:val="en-GB"/>
        </w:rPr>
        <w:t>Work Model: (100% In-Office, Hybrid/Hot-desking, or Remote-First.)</w:t>
      </w:r>
    </w:p>
    <w:p w:rsidRPr="00D07AA3" w:rsidR="00D07AA3" w:rsidP="00D07AA3" w:rsidRDefault="00D07AA3" w14:paraId="007FEC37" w14:textId="77777777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F76E5C">
        <w:rPr>
          <w:rFonts w:ascii="IBM Plex Sans" w:hAnsi="IBM Plex Sans"/>
          <w:lang w:val="en-GB"/>
        </w:rPr>
        <w:t>Workspace Pain Points: (</w:t>
      </w:r>
      <w:r w:rsidRPr="00D07AA3">
        <w:rPr>
          <w:rFonts w:ascii="IBM Plex Sans" w:hAnsi="IBM Plex Sans"/>
          <w:lang w:val="en-GB"/>
        </w:rPr>
        <w:t>Check Glassdoor/news for mentions of "cramped office," "noise," or "lack of meeting space.")</w:t>
      </w:r>
    </w:p>
    <w:p w:rsidRPr="00B81D8B" w:rsidR="00D07AA3" w:rsidP="00D07AA3" w:rsidRDefault="00D07AA3" w14:paraId="46959F12" w14:textId="26A7E2AB">
      <w:pPr>
        <w:rPr>
          <w:rFonts w:ascii="IBM Plex Sans" w:hAnsi="IBM Plex Sans"/>
          <w:lang w:val="en-GB"/>
        </w:rPr>
      </w:pPr>
    </w:p>
    <w:p w:rsidRPr="00B81D8B" w:rsidR="00E066BD" w:rsidP="00D07AA3" w:rsidRDefault="00E066BD" w14:paraId="1396268A" w14:textId="77777777">
      <w:pPr>
        <w:rPr>
          <w:rFonts w:ascii="IBM Plex Sans" w:hAnsi="IBM Plex Sans"/>
          <w:lang w:val="en-GB"/>
        </w:rPr>
      </w:pPr>
    </w:p>
    <w:p w:rsidRPr="00D07AA3" w:rsidR="00D07AA3" w:rsidP="00D07AA3" w:rsidRDefault="00D07AA3" w14:paraId="75044C01" w14:textId="77777777">
      <w:pPr>
        <w:rPr>
          <w:rFonts w:ascii="IBM Plex Sans" w:hAnsi="IBM Plex Sans"/>
          <w:b/>
          <w:bCs/>
          <w:lang w:val="en-GB"/>
        </w:rPr>
      </w:pPr>
      <w:r w:rsidRPr="00D07AA3">
        <w:rPr>
          <w:rFonts w:ascii="IBM Plex Sans" w:hAnsi="IBM Plex Sans"/>
          <w:b/>
          <w:bCs/>
          <w:lang w:val="en-GB"/>
        </w:rPr>
        <w:t>5. THE "3x3" OUTREACH STRATEGY</w:t>
      </w:r>
    </w:p>
    <w:p w:rsidRPr="00D07AA3" w:rsidR="00D07AA3" w:rsidP="00D07AA3" w:rsidRDefault="00D07AA3" w14:paraId="40E4BF32" w14:textId="77777777">
      <w:pPr>
        <w:rPr>
          <w:rFonts w:ascii="IBM Plex Sans" w:hAnsi="IBM Plex Sans"/>
          <w:lang w:val="en-GB"/>
        </w:rPr>
      </w:pPr>
      <w:r w:rsidRPr="00D07AA3">
        <w:rPr>
          <w:rFonts w:ascii="IBM Plex Sans" w:hAnsi="IBM Plex Sans"/>
          <w:i/>
          <w:iCs/>
          <w:lang w:val="en-GB"/>
        </w:rPr>
        <w:t>Spend 3 minutes finding 3 specific points of intelligence to craft one opening hook.</w:t>
      </w:r>
    </w:p>
    <w:p w:rsidR="00E066BD" w:rsidP="00D07AA3" w:rsidRDefault="00E066BD" w14:paraId="012BD35F" w14:textId="77777777">
      <w:pPr>
        <w:rPr>
          <w:rFonts w:ascii="IBM Plex Sans" w:hAnsi="IBM Plex Sans"/>
          <w:b/>
          <w:bCs/>
          <w:lang w:val="en-GB"/>
        </w:rPr>
      </w:pPr>
    </w:p>
    <w:p w:rsidR="009A3E2B" w:rsidP="009A3E2B" w:rsidRDefault="009A3E2B" w14:paraId="0BC2A5D1" w14:textId="236DE367">
      <w:pPr>
        <w:pStyle w:val="ListParagraph"/>
        <w:numPr>
          <w:ilvl w:val="0"/>
          <w:numId w:val="6"/>
        </w:num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Point 1 (Verified Corporate Trigger): __________________________________________________________</w:t>
      </w:r>
    </w:p>
    <w:p w:rsidRPr="009A3E2B" w:rsidR="009A3E2B" w:rsidP="009A3E2B" w:rsidRDefault="009A3E2B" w14:paraId="79AB306F" w14:textId="77777777">
      <w:pPr>
        <w:pStyle w:val="ListParagraph"/>
        <w:rPr>
          <w:rFonts w:ascii="IBM Plex Sans" w:hAnsi="IBM Plex Sans"/>
          <w:lang w:val="en-GB"/>
        </w:rPr>
      </w:pPr>
    </w:p>
    <w:p w:rsidRPr="009A3E2B" w:rsidR="009A3E2B" w:rsidP="009A3E2B" w:rsidRDefault="009A3E2B" w14:paraId="455FEADD" w14:textId="23A0FC80">
      <w:pPr>
        <w:pStyle w:val="ListParagraph"/>
        <w:numPr>
          <w:ilvl w:val="0"/>
          <w:numId w:val="6"/>
        </w:numPr>
        <w:rPr>
          <w:rFonts w:ascii="IBM Plex Sans" w:hAnsi="IBM Plex Sans"/>
          <w:lang w:val="en-GB"/>
        </w:rPr>
      </w:pPr>
      <w:r w:rsidRPr="009A3E2B">
        <w:rPr>
          <w:rFonts w:ascii="IBM Plex Sans" w:hAnsi="IBM Plex Sans"/>
          <w:lang w:val="en-GB"/>
        </w:rPr>
        <w:t>Point 2 (Documented Workplace Challenge): __________________________________________________________</w:t>
      </w:r>
    </w:p>
    <w:p w:rsidR="009A3E2B" w:rsidP="009A3E2B" w:rsidRDefault="009A3E2B" w14:paraId="11E9B7E6" w14:textId="77777777">
      <w:pPr>
        <w:pStyle w:val="ListParagraph"/>
        <w:rPr>
          <w:rFonts w:ascii="IBM Plex Sans" w:hAnsi="IBM Plex Sans"/>
        </w:rPr>
      </w:pPr>
    </w:p>
    <w:p w:rsidRPr="009A3E2B" w:rsidR="009A3E2B" w:rsidP="009A3E2B" w:rsidRDefault="009A3E2B" w14:paraId="0BC1F302" w14:textId="376DFF59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proofErr w:type="spellStart"/>
      <w:r w:rsidRPr="009A3E2B">
        <w:rPr>
          <w:rFonts w:ascii="IBM Plex Sans" w:hAnsi="IBM Plex Sans"/>
        </w:rPr>
        <w:t>Point</w:t>
      </w:r>
      <w:proofErr w:type="spellEnd"/>
      <w:r w:rsidRPr="009A3E2B">
        <w:rPr>
          <w:rFonts w:ascii="IBM Plex Sans" w:hAnsi="IBM Plex Sans"/>
        </w:rPr>
        <w:t xml:space="preserve"> 3 (Target Stakeholder Motivation): __________________________________________________________</w:t>
      </w:r>
    </w:p>
    <w:p w:rsidRPr="003315CB" w:rsidR="00DB7EC0" w:rsidP="003315CB" w:rsidRDefault="00E066BD" w14:paraId="0601ABB8" w14:textId="5ED23037">
      <w:pPr>
        <w:rPr>
          <w:rFonts w:ascii="IBM Plex Sans" w:hAnsi="IBM Plex Sans"/>
          <w:lang w:val="en-GB"/>
        </w:rPr>
      </w:pPr>
      <w:r>
        <w:rPr>
          <w:rFonts w:ascii="IBM Plex Sans" w:hAnsi="IBM Plex Sans"/>
          <w:b/>
          <w:bCs/>
          <w:lang w:val="en-GB"/>
        </w:rPr>
        <w:br/>
      </w:r>
      <w:r w:rsidRPr="00D07AA3" w:rsidR="00D07AA3">
        <w:rPr>
          <w:rFonts w:ascii="IBM Plex Sans" w:hAnsi="IBM Plex Sans"/>
          <w:b/>
          <w:bCs/>
          <w:lang w:val="en-GB"/>
        </w:rPr>
        <w:t>Draft Personalization Hook:</w:t>
      </w:r>
      <w:r w:rsidRPr="00D07AA3" w:rsidR="00D07AA3">
        <w:rPr>
          <w:rFonts w:ascii="IBM Plex Sans" w:hAnsi="IBM Plex Sans"/>
          <w:lang w:val="en-GB"/>
        </w:rPr>
        <w:t xml:space="preserve"> </w:t>
      </w:r>
      <w:r w:rsidRPr="009A3E2B" w:rsidR="009A3E2B">
        <w:rPr>
          <w:rFonts w:ascii="IBM Plex Sans" w:hAnsi="IBM Plex Sans"/>
          <w:i/>
          <w:iCs/>
          <w:lang w:val="en-GB"/>
        </w:rPr>
        <w:t xml:space="preserve">"Hi [Stakeholder Name], congratulations on the recent [Insert Corporate Trigger Event]. Given your current focus on optimizing [Insert Operational Shift], I wanted to share how </w:t>
      </w:r>
      <w:proofErr w:type="spellStart"/>
      <w:r w:rsidRPr="009A3E2B" w:rsidR="009A3E2B">
        <w:rPr>
          <w:rFonts w:ascii="IBM Plex Sans" w:hAnsi="IBM Plex Sans"/>
          <w:i/>
          <w:iCs/>
          <w:lang w:val="en-GB"/>
        </w:rPr>
        <w:t>WorkSpace</w:t>
      </w:r>
      <w:proofErr w:type="spellEnd"/>
      <w:r w:rsidRPr="009A3E2B" w:rsidR="009A3E2B">
        <w:rPr>
          <w:rFonts w:ascii="IBM Plex Sans" w:hAnsi="IBM Plex Sans"/>
          <w:i/>
          <w:iCs/>
          <w:lang w:val="en-GB"/>
        </w:rPr>
        <w:t xml:space="preserve"> Plus helps other organizations in the [Insert Industry Sector] vertical configure furniture assets that support [Insert Growth Indicator] without compromising your commitment to [Insert Corporate Value]."</w:t>
      </w:r>
    </w:p>
    <w:sectPr w:rsidRPr="003315CB" w:rsidR="00DB7EC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AB1"/>
    <w:multiLevelType w:val="hybridMultilevel"/>
    <w:tmpl w:val="828A74D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BA68A6"/>
    <w:multiLevelType w:val="hybridMultilevel"/>
    <w:tmpl w:val="C68EE30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31141"/>
    <w:multiLevelType w:val="multilevel"/>
    <w:tmpl w:val="5F4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622394"/>
    <w:multiLevelType w:val="hybridMultilevel"/>
    <w:tmpl w:val="A3CEC45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9662B8"/>
    <w:multiLevelType w:val="multilevel"/>
    <w:tmpl w:val="D8E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0181A"/>
    <w:multiLevelType w:val="multilevel"/>
    <w:tmpl w:val="C4F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19F0DC2"/>
    <w:multiLevelType w:val="hybridMultilevel"/>
    <w:tmpl w:val="937A4BFC"/>
    <w:lvl w:ilvl="0" w:tplc="29703812">
      <w:numFmt w:val="bullet"/>
      <w:lvlText w:val=""/>
      <w:lvlJc w:val="left"/>
      <w:pPr>
        <w:ind w:left="720" w:hanging="360"/>
      </w:pPr>
      <w:rPr>
        <w:rFonts w:hint="default" w:ascii="IBM Plex Sans" w:hAnsi="IBM Plex Sans" w:eastAsiaTheme="minorHAnsi" w:cstheme="minorBid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4409B5"/>
    <w:multiLevelType w:val="multilevel"/>
    <w:tmpl w:val="1146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C7B6C39"/>
    <w:multiLevelType w:val="multilevel"/>
    <w:tmpl w:val="0BB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5046A08"/>
    <w:multiLevelType w:val="multilevel"/>
    <w:tmpl w:val="23E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B6C282E"/>
    <w:multiLevelType w:val="multilevel"/>
    <w:tmpl w:val="31F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46118093">
    <w:abstractNumId w:val="5"/>
  </w:num>
  <w:num w:numId="2" w16cid:durableId="835416720">
    <w:abstractNumId w:val="7"/>
  </w:num>
  <w:num w:numId="3" w16cid:durableId="676032656">
    <w:abstractNumId w:val="10"/>
  </w:num>
  <w:num w:numId="4" w16cid:durableId="562908184">
    <w:abstractNumId w:val="4"/>
  </w:num>
  <w:num w:numId="5" w16cid:durableId="139999250">
    <w:abstractNumId w:val="2"/>
  </w:num>
  <w:num w:numId="6" w16cid:durableId="1739284891">
    <w:abstractNumId w:val="13"/>
  </w:num>
  <w:num w:numId="7" w16cid:durableId="1035497562">
    <w:abstractNumId w:val="6"/>
  </w:num>
  <w:num w:numId="8" w16cid:durableId="630095326">
    <w:abstractNumId w:val="1"/>
  </w:num>
  <w:num w:numId="9" w16cid:durableId="193463346">
    <w:abstractNumId w:val="8"/>
  </w:num>
  <w:num w:numId="10" w16cid:durableId="259799836">
    <w:abstractNumId w:val="3"/>
  </w:num>
  <w:num w:numId="11" w16cid:durableId="332684249">
    <w:abstractNumId w:val="12"/>
  </w:num>
  <w:num w:numId="12" w16cid:durableId="1041829537">
    <w:abstractNumId w:val="9"/>
  </w:num>
  <w:num w:numId="13" w16cid:durableId="104422162">
    <w:abstractNumId w:val="11"/>
  </w:num>
  <w:num w:numId="14" w16cid:durableId="209539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18057B"/>
    <w:rsid w:val="00257930"/>
    <w:rsid w:val="003315CB"/>
    <w:rsid w:val="00350873"/>
    <w:rsid w:val="00380BE8"/>
    <w:rsid w:val="003F6EEE"/>
    <w:rsid w:val="007C0BE1"/>
    <w:rsid w:val="007F2DFD"/>
    <w:rsid w:val="00961DAF"/>
    <w:rsid w:val="009A3E2B"/>
    <w:rsid w:val="009A623A"/>
    <w:rsid w:val="00B81D8B"/>
    <w:rsid w:val="00BB3BC2"/>
    <w:rsid w:val="00D07AA3"/>
    <w:rsid w:val="00D810D3"/>
    <w:rsid w:val="00DB7EC0"/>
    <w:rsid w:val="00DD624C"/>
    <w:rsid w:val="00E066BD"/>
    <w:rsid w:val="00E50729"/>
    <w:rsid w:val="00E71FA7"/>
    <w:rsid w:val="00F27AD0"/>
    <w:rsid w:val="00F76E5C"/>
    <w:rsid w:val="04F341AF"/>
    <w:rsid w:val="05865EB0"/>
    <w:rsid w:val="0A29062C"/>
    <w:rsid w:val="0DB85E7B"/>
    <w:rsid w:val="1250CC6E"/>
    <w:rsid w:val="1770347C"/>
    <w:rsid w:val="267AD782"/>
    <w:rsid w:val="27108FD4"/>
    <w:rsid w:val="2AB3C326"/>
    <w:rsid w:val="2AFCBEA8"/>
    <w:rsid w:val="35C9C627"/>
    <w:rsid w:val="3C71ED76"/>
    <w:rsid w:val="446D137E"/>
    <w:rsid w:val="59629DFA"/>
    <w:rsid w:val="5CF92421"/>
    <w:rsid w:val="65911B75"/>
    <w:rsid w:val="68F3703E"/>
    <w:rsid w:val="6A59CD37"/>
    <w:rsid w:val="6A633788"/>
    <w:rsid w:val="6BD56647"/>
    <w:rsid w:val="6C736A91"/>
    <w:rsid w:val="6E89C372"/>
    <w:rsid w:val="7F8418DA"/>
    <w:rsid w:val="7FE78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DD95F-B10A-45D0-86C1-5CCC0E0BF36A}">
  <ds:schemaRefs>
    <ds:schemaRef ds:uri="http://schemas.microsoft.com/office/2006/metadata/properties"/>
    <ds:schemaRef ds:uri="http://schemas.microsoft.com/office/infopath/2007/PartnerControls"/>
    <ds:schemaRef ds:uri="e177148d-713b-482e-940f-0f9368d85ffb"/>
  </ds:schemaRefs>
</ds:datastoreItem>
</file>

<file path=customXml/itemProps2.xml><?xml version="1.0" encoding="utf-8"?>
<ds:datastoreItem xmlns:ds="http://schemas.openxmlformats.org/officeDocument/2006/customXml" ds:itemID="{0814F704-85E4-4E44-8FF6-2FA8198C0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F0E57-F55E-4529-AB87-88067C6973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Ankita Sharma</lastModifiedBy>
  <revision>14</revision>
  <dcterms:created xsi:type="dcterms:W3CDTF">2026-01-01T10:56:00.0000000Z</dcterms:created>
  <dcterms:modified xsi:type="dcterms:W3CDTF">2026-06-05T06:50:58.9598191Z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