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EEFCE5" w14:textId="58E7D73F" w:rsidR="00204C0D" w:rsidRPr="008B1436" w:rsidRDefault="0CA9A3BB" w:rsidP="00204C0D">
      <w:pPr>
        <w:pStyle w:val="TemplateText"/>
        <w:spacing w:after="0"/>
      </w:pPr>
      <w:r w:rsidRPr="0CA9A3BB">
        <w:rPr>
          <w:rStyle w:val="Heading1Char"/>
        </w:rPr>
        <w:t xml:space="preserve">Peer Review Project </w:t>
      </w:r>
    </w:p>
    <w:p w14:paraId="435B3EAE" w14:textId="6F6EC7AF" w:rsidR="00EE7377" w:rsidRDefault="00EE7377" w:rsidP="00EE7377">
      <w:pPr>
        <w:pStyle w:val="Heading1"/>
      </w:pPr>
      <w:r>
        <w:t>Tutorial</w:t>
      </w:r>
    </w:p>
    <w:p w14:paraId="226E3FC1" w14:textId="53C839B9" w:rsidR="008809FA" w:rsidRDefault="00F65310" w:rsidP="00F65310">
      <w:pPr>
        <w:pStyle w:val="Heading2"/>
      </w:pPr>
      <w:r>
        <w:t>Stack Analysis</w:t>
      </w:r>
      <w:r w:rsidR="00E84E20">
        <w:t>: Above the Line</w:t>
      </w:r>
    </w:p>
    <w:p w14:paraId="20186DB5" w14:textId="4F4246B0" w:rsidR="00F65310" w:rsidRPr="00F65310" w:rsidRDefault="00F65310" w:rsidP="00F65310">
      <w:pPr>
        <w:rPr>
          <w:i/>
          <w:iCs/>
        </w:rPr>
      </w:pPr>
      <w:r w:rsidRPr="00F65310">
        <w:rPr>
          <w:i/>
          <w:iCs/>
        </w:rPr>
        <w:t>As you learned in this course, data queries need to understand the above-the-line concerns. In this case: What do we want to learn about the flu vaccination problem and why?</w:t>
      </w:r>
    </w:p>
    <w:p w14:paraId="7A908FB3" w14:textId="06C2DF06" w:rsidR="008809FA" w:rsidRDefault="008809FA" w:rsidP="000D0F79">
      <w:pPr>
        <w:pStyle w:val="Heading3"/>
        <w:numPr>
          <w:ilvl w:val="0"/>
          <w:numId w:val="22"/>
        </w:numPr>
        <w:rPr>
          <w:lang w:bidi="he-IL"/>
        </w:rPr>
      </w:pPr>
      <w:r w:rsidRPr="00C701CC">
        <w:rPr>
          <w:lang w:bidi="he-IL"/>
        </w:rPr>
        <w:t>World</w:t>
      </w:r>
    </w:p>
    <w:p w14:paraId="30FB67E9" w14:textId="252C5A42" w:rsidR="00F65310" w:rsidRDefault="00F65310" w:rsidP="00F65310">
      <w:pPr>
        <w:rPr>
          <w:i/>
          <w:iCs/>
          <w:lang w:bidi="he-IL"/>
        </w:rPr>
      </w:pPr>
      <w:r>
        <w:rPr>
          <w:i/>
          <w:iCs/>
          <w:lang w:bidi="he-IL"/>
        </w:rPr>
        <w:t>The “World” is the United States.</w:t>
      </w:r>
    </w:p>
    <w:p w14:paraId="318F62B4" w14:textId="2A722146" w:rsidR="00F65310" w:rsidRPr="00F65310" w:rsidRDefault="00F65310" w:rsidP="00F65310">
      <w:pPr>
        <w:rPr>
          <w:b/>
          <w:bCs/>
          <w:i/>
          <w:iCs/>
          <w:lang w:bidi="he-IL"/>
        </w:rPr>
      </w:pPr>
      <w:r w:rsidRPr="00F65310">
        <w:rPr>
          <w:b/>
          <w:bCs/>
          <w:lang w:bidi="he-IL"/>
        </w:rPr>
        <w:t>Write: What attributes of the United States are important that might be different in other areas of the world for understanding the flu/vaccination problem?</w:t>
      </w:r>
      <w:r>
        <w:rPr>
          <w:b/>
          <w:bCs/>
          <w:lang w:bidi="he-IL"/>
        </w:rPr>
        <w:t xml:space="preserve"> </w:t>
      </w:r>
      <w:bookmarkStart w:id="0" w:name="_Hlk1681426"/>
      <w:r>
        <w:rPr>
          <w:b/>
          <w:bCs/>
          <w:lang w:bidi="he-IL"/>
        </w:rPr>
        <w:t>[1−3 sentences]</w:t>
      </w:r>
      <w:bookmarkEnd w:id="0"/>
    </w:p>
    <w:p w14:paraId="0FE1CBA1" w14:textId="77777777" w:rsidR="008809FA" w:rsidRDefault="008809FA" w:rsidP="000D0F79">
      <w:pPr>
        <w:pStyle w:val="Heading3"/>
        <w:numPr>
          <w:ilvl w:val="0"/>
          <w:numId w:val="22"/>
        </w:numPr>
        <w:rPr>
          <w:lang w:bidi="he-IL"/>
        </w:rPr>
      </w:pPr>
      <w:r w:rsidRPr="00C701CC">
        <w:rPr>
          <w:lang w:bidi="he-IL"/>
        </w:rPr>
        <w:t>Organization</w:t>
      </w:r>
    </w:p>
    <w:p w14:paraId="251DA9AD" w14:textId="28296722" w:rsidR="008809FA" w:rsidRDefault="00F65310" w:rsidP="00F65310">
      <w:pPr>
        <w:rPr>
          <w:i/>
          <w:iCs/>
          <w:lang w:bidi="he-IL"/>
        </w:rPr>
      </w:pPr>
      <w:r w:rsidRPr="00F65310">
        <w:rPr>
          <w:i/>
          <w:iCs/>
          <w:lang w:bidi="he-IL"/>
        </w:rPr>
        <w:t>You are a hospital wanting to understand what burden of disease</w:t>
      </w:r>
      <w:r>
        <w:rPr>
          <w:i/>
          <w:iCs/>
          <w:lang w:bidi="he-IL"/>
        </w:rPr>
        <w:t xml:space="preserve"> to expect in the coming year. While the past is not identical to the future</w:t>
      </w:r>
      <w:r w:rsidR="00A318D3">
        <w:rPr>
          <w:i/>
          <w:iCs/>
          <w:lang w:bidi="he-IL"/>
        </w:rPr>
        <w:t xml:space="preserve"> (as the pandemic has taught us)</w:t>
      </w:r>
      <w:r>
        <w:rPr>
          <w:i/>
          <w:iCs/>
          <w:lang w:bidi="he-IL"/>
        </w:rPr>
        <w:t>, it gives a sense.</w:t>
      </w:r>
    </w:p>
    <w:p w14:paraId="0157B05A" w14:textId="7C9B363A" w:rsidR="00F65310" w:rsidRDefault="00E84E20" w:rsidP="00F65310">
      <w:pPr>
        <w:rPr>
          <w:i/>
          <w:iCs/>
          <w:lang w:bidi="he-IL"/>
        </w:rPr>
      </w:pPr>
      <w:r>
        <w:rPr>
          <w:i/>
          <w:iCs/>
          <w:lang w:bidi="he-IL"/>
        </w:rPr>
        <w:t>In this scenario, the hospital will want to know, given an outbreak, what proportion will get sick (and come to the hospital), and how much they will cost the hospital, on average.</w:t>
      </w:r>
    </w:p>
    <w:p w14:paraId="697C4335" w14:textId="262AFECB" w:rsidR="005F5612" w:rsidRPr="005F5612" w:rsidRDefault="005F5612" w:rsidP="00F65310">
      <w:pPr>
        <w:rPr>
          <w:b/>
          <w:bCs/>
          <w:lang w:bidi="he-IL"/>
        </w:rPr>
      </w:pPr>
      <w:r>
        <w:rPr>
          <w:b/>
          <w:bCs/>
          <w:lang w:bidi="he-IL"/>
        </w:rPr>
        <w:t>Write: The county you (personally) live in</w:t>
      </w:r>
    </w:p>
    <w:p w14:paraId="7ECA7A45" w14:textId="47ABB6B2" w:rsidR="00E84E20" w:rsidRPr="00E84E20" w:rsidRDefault="00E84E20" w:rsidP="00F65310">
      <w:pPr>
        <w:rPr>
          <w:b/>
          <w:bCs/>
          <w:lang w:bidi="he-IL"/>
        </w:rPr>
      </w:pPr>
      <w:r>
        <w:rPr>
          <w:b/>
          <w:bCs/>
          <w:lang w:bidi="he-IL"/>
        </w:rPr>
        <w:t>Write: Why might a hospital want these numbers? [1−3 sentences]</w:t>
      </w:r>
    </w:p>
    <w:p w14:paraId="7E031BB9" w14:textId="76848063" w:rsidR="008809FA" w:rsidRDefault="008809FA" w:rsidP="000D0F79">
      <w:pPr>
        <w:pStyle w:val="Heading3"/>
        <w:numPr>
          <w:ilvl w:val="0"/>
          <w:numId w:val="22"/>
        </w:numPr>
        <w:rPr>
          <w:lang w:bidi="he-IL"/>
        </w:rPr>
      </w:pPr>
      <w:r w:rsidRPr="00C701CC">
        <w:rPr>
          <w:lang w:bidi="he-IL"/>
        </w:rPr>
        <w:t>Role</w:t>
      </w:r>
    </w:p>
    <w:p w14:paraId="49F2BAB8" w14:textId="716FEE45" w:rsidR="008809FA" w:rsidRDefault="00E84E20" w:rsidP="00E84E20">
      <w:pPr>
        <w:rPr>
          <w:i/>
          <w:iCs/>
          <w:lang w:bidi="he-IL"/>
        </w:rPr>
      </w:pPr>
      <w:r>
        <w:rPr>
          <w:i/>
          <w:iCs/>
          <w:lang w:bidi="he-IL"/>
        </w:rPr>
        <w:t>You are the hospital administrator</w:t>
      </w:r>
    </w:p>
    <w:p w14:paraId="6E14BE81" w14:textId="67A983A8" w:rsidR="00E84E20" w:rsidRPr="00E84E20" w:rsidRDefault="00E84E20" w:rsidP="00E84E20">
      <w:pPr>
        <w:rPr>
          <w:b/>
          <w:bCs/>
          <w:lang w:bidi="he-IL"/>
        </w:rPr>
      </w:pPr>
      <w:r>
        <w:rPr>
          <w:b/>
          <w:bCs/>
          <w:lang w:bidi="he-IL"/>
        </w:rPr>
        <w:t>Write: What outcomes are of most importance to this role? [1−3 sentences]</w:t>
      </w:r>
    </w:p>
    <w:p w14:paraId="7FF201AD" w14:textId="77777777" w:rsidR="008809FA" w:rsidRDefault="008809FA" w:rsidP="000D0F79">
      <w:pPr>
        <w:pStyle w:val="Heading3"/>
        <w:numPr>
          <w:ilvl w:val="0"/>
          <w:numId w:val="22"/>
        </w:numPr>
        <w:rPr>
          <w:lang w:bidi="he-IL"/>
        </w:rPr>
      </w:pPr>
      <w:r w:rsidRPr="00C701CC">
        <w:rPr>
          <w:lang w:bidi="he-IL"/>
        </w:rPr>
        <w:t>Functions</w:t>
      </w:r>
    </w:p>
    <w:p w14:paraId="6B64CDF9" w14:textId="38CCD973" w:rsidR="008809FA" w:rsidRPr="00E84E20" w:rsidRDefault="00E84E20" w:rsidP="00E84E20">
      <w:pPr>
        <w:rPr>
          <w:i/>
          <w:iCs/>
          <w:lang w:bidi="he-IL"/>
        </w:rPr>
      </w:pPr>
      <w:r>
        <w:rPr>
          <w:i/>
          <w:iCs/>
          <w:lang w:bidi="he-IL"/>
        </w:rPr>
        <w:t>We have said the administrator is looking to prepare for the coming year, so the function is Readiness Preparation</w:t>
      </w:r>
    </w:p>
    <w:p w14:paraId="153EC8C3" w14:textId="77777777" w:rsidR="008809FA" w:rsidRDefault="008809FA" w:rsidP="000D0F79">
      <w:pPr>
        <w:pStyle w:val="Heading3"/>
        <w:numPr>
          <w:ilvl w:val="0"/>
          <w:numId w:val="22"/>
        </w:numPr>
        <w:rPr>
          <w:lang w:bidi="he-IL"/>
        </w:rPr>
      </w:pPr>
      <w:r w:rsidRPr="00C701CC">
        <w:rPr>
          <w:lang w:bidi="he-IL"/>
        </w:rPr>
        <w:t>Workflow</w:t>
      </w:r>
    </w:p>
    <w:p w14:paraId="404B56D3" w14:textId="71A3445B" w:rsidR="008809FA" w:rsidRDefault="00E84E20" w:rsidP="00E84E20">
      <w:pPr>
        <w:rPr>
          <w:i/>
          <w:iCs/>
          <w:lang w:bidi="he-IL"/>
        </w:rPr>
      </w:pPr>
      <w:r>
        <w:rPr>
          <w:i/>
          <w:iCs/>
          <w:lang w:bidi="he-IL"/>
        </w:rPr>
        <w:t>Once the administrator knows these numbers, hospital leadership will convene to decide on strategies (resource allocation) for preparing for the outbreak.</w:t>
      </w:r>
    </w:p>
    <w:p w14:paraId="1F824D99" w14:textId="0CED034E" w:rsidR="00E84E20" w:rsidRDefault="00E84E20" w:rsidP="00E84E20">
      <w:pPr>
        <w:pStyle w:val="Heading2"/>
        <w:rPr>
          <w:lang w:bidi="he-IL"/>
        </w:rPr>
      </w:pPr>
      <w:r>
        <w:rPr>
          <w:lang w:bidi="he-IL"/>
        </w:rPr>
        <w:t>Question Analysis</w:t>
      </w:r>
    </w:p>
    <w:p w14:paraId="261EEB54" w14:textId="46DA21EB" w:rsidR="00E84E20" w:rsidRDefault="00E84E20" w:rsidP="00E84E20">
      <w:pPr>
        <w:rPr>
          <w:i/>
          <w:iCs/>
          <w:lang w:bidi="he-IL"/>
        </w:rPr>
      </w:pPr>
      <w:r>
        <w:rPr>
          <w:i/>
          <w:iCs/>
          <w:lang w:bidi="he-IL"/>
        </w:rPr>
        <w:t>With this background, we tackle the two core questions: (1) How many patients will be admitted and (2) How sick will they be? We will tackle both</w:t>
      </w:r>
      <w:r w:rsidR="00096B3D">
        <w:rPr>
          <w:i/>
          <w:iCs/>
          <w:lang w:bidi="he-IL"/>
        </w:rPr>
        <w:t>.</w:t>
      </w:r>
    </w:p>
    <w:p w14:paraId="58EF6FEB" w14:textId="74A57D88" w:rsidR="00E84E20" w:rsidRDefault="00E84E20" w:rsidP="00E84E20">
      <w:pPr>
        <w:rPr>
          <w:i/>
          <w:iCs/>
          <w:lang w:bidi="he-IL"/>
        </w:rPr>
      </w:pPr>
    </w:p>
    <w:p w14:paraId="0BCDD195" w14:textId="0D4B1BA7" w:rsidR="00E84E20" w:rsidRDefault="00E84E20" w:rsidP="00E84E20">
      <w:pPr>
        <w:pStyle w:val="Heading3"/>
        <w:numPr>
          <w:ilvl w:val="0"/>
          <w:numId w:val="16"/>
        </w:numPr>
        <w:rPr>
          <w:lang w:bidi="he-IL"/>
        </w:rPr>
      </w:pPr>
      <w:r>
        <w:rPr>
          <w:lang w:bidi="he-IL"/>
        </w:rPr>
        <w:lastRenderedPageBreak/>
        <w:t>How many patients will be admitted?</w:t>
      </w:r>
    </w:p>
    <w:p w14:paraId="7528F405" w14:textId="1B4D3CDD" w:rsidR="00E84E20" w:rsidRDefault="00E84E20" w:rsidP="00E84E20">
      <w:pPr>
        <w:rPr>
          <w:i/>
          <w:iCs/>
          <w:lang w:bidi="he-IL"/>
        </w:rPr>
      </w:pPr>
      <w:r>
        <w:rPr>
          <w:i/>
          <w:iCs/>
          <w:lang w:bidi="he-IL"/>
        </w:rPr>
        <w:t>The number of patient</w:t>
      </w:r>
      <w:r w:rsidR="00792559">
        <w:rPr>
          <w:i/>
          <w:iCs/>
          <w:lang w:bidi="he-IL"/>
        </w:rPr>
        <w:t>s</w:t>
      </w:r>
      <w:r>
        <w:rPr>
          <w:i/>
          <w:iCs/>
          <w:lang w:bidi="he-IL"/>
        </w:rPr>
        <w:t xml:space="preserve"> admitted = </w:t>
      </w:r>
      <w:r w:rsidR="003F7A7D">
        <w:rPr>
          <w:i/>
          <w:iCs/>
          <w:lang w:bidi="he-IL"/>
        </w:rPr>
        <w:t xml:space="preserve">(a) </w:t>
      </w:r>
      <w:r>
        <w:rPr>
          <w:i/>
          <w:iCs/>
          <w:lang w:bidi="he-IL"/>
        </w:rPr>
        <w:t xml:space="preserve">Number at risk x </w:t>
      </w:r>
      <w:r w:rsidR="003F7A7D">
        <w:rPr>
          <w:i/>
          <w:iCs/>
          <w:lang w:bidi="he-IL"/>
        </w:rPr>
        <w:t xml:space="preserve">(b) </w:t>
      </w:r>
      <w:r>
        <w:rPr>
          <w:i/>
          <w:iCs/>
          <w:lang w:bidi="he-IL"/>
        </w:rPr>
        <w:t>Risk of admission for flu</w:t>
      </w:r>
    </w:p>
    <w:p w14:paraId="5CB97D0F" w14:textId="021F11E5" w:rsidR="003F7A7D" w:rsidRPr="003F7A7D" w:rsidRDefault="003F7A7D" w:rsidP="003F7A7D">
      <w:pPr>
        <w:pStyle w:val="ListParagraph"/>
        <w:numPr>
          <w:ilvl w:val="0"/>
          <w:numId w:val="17"/>
        </w:numPr>
        <w:rPr>
          <w:i/>
          <w:iCs/>
          <w:lang w:bidi="he-IL"/>
        </w:rPr>
      </w:pPr>
      <w:r w:rsidRPr="003F7A7D">
        <w:rPr>
          <w:i/>
          <w:iCs/>
          <w:lang w:bidi="he-IL"/>
        </w:rPr>
        <w:t>Clinically, we think about what patients at high risk and who are at low risk. However, our data sources (see below) give population-wide numbers, so we don’t have to be so detailed.</w:t>
      </w:r>
    </w:p>
    <w:p w14:paraId="3B45AF1E" w14:textId="7B5BE00C" w:rsidR="003F7A7D" w:rsidRDefault="003F7A7D" w:rsidP="00E84E20">
      <w:pPr>
        <w:rPr>
          <w:i/>
          <w:iCs/>
          <w:lang w:bidi="he-IL"/>
        </w:rPr>
      </w:pPr>
    </w:p>
    <w:p w14:paraId="0EAF1783" w14:textId="18226C6F" w:rsidR="003F7A7D" w:rsidRPr="003F7A7D" w:rsidRDefault="003F7A7D" w:rsidP="003F7A7D">
      <w:pPr>
        <w:pStyle w:val="ListParagraph"/>
        <w:numPr>
          <w:ilvl w:val="0"/>
          <w:numId w:val="17"/>
        </w:numPr>
        <w:rPr>
          <w:i/>
          <w:iCs/>
          <w:lang w:bidi="he-IL"/>
        </w:rPr>
      </w:pPr>
      <w:r>
        <w:rPr>
          <w:i/>
          <w:iCs/>
          <w:lang w:bidi="he-IL"/>
        </w:rPr>
        <w:t xml:space="preserve">For Risk of Flu, we will consult our first data source, </w:t>
      </w:r>
      <w:hyperlink r:id="rId7" w:history="1">
        <w:r w:rsidRPr="00D27BF2">
          <w:rPr>
            <w:rStyle w:val="Hyperlink"/>
            <w:i/>
            <w:iCs/>
            <w:lang w:bidi="he-IL"/>
          </w:rPr>
          <w:t>HealthData.gov</w:t>
        </w:r>
      </w:hyperlink>
    </w:p>
    <w:p w14:paraId="5551768A" w14:textId="140436E5" w:rsidR="000D0F79" w:rsidRDefault="00D27BF2" w:rsidP="000D0F79">
      <w:pPr>
        <w:rPr>
          <w:i/>
          <w:iCs/>
          <w:lang w:bidi="he-IL"/>
        </w:rPr>
      </w:pPr>
      <w:r>
        <w:rPr>
          <w:i/>
          <w:iCs/>
          <w:lang w:bidi="he-IL"/>
        </w:rPr>
        <w:t xml:space="preserve">Follow the </w:t>
      </w:r>
      <w:hyperlink r:id="rId8" w:history="1">
        <w:r w:rsidRPr="00D27BF2">
          <w:rPr>
            <w:rStyle w:val="Hyperlink"/>
            <w:i/>
            <w:iCs/>
            <w:lang w:bidi="he-IL"/>
          </w:rPr>
          <w:t>link</w:t>
        </w:r>
      </w:hyperlink>
      <w:r>
        <w:rPr>
          <w:i/>
          <w:iCs/>
          <w:lang w:bidi="he-IL"/>
        </w:rPr>
        <w:t xml:space="preserve">. </w:t>
      </w:r>
      <w:r w:rsidR="000D0F79">
        <w:rPr>
          <w:i/>
          <w:iCs/>
          <w:lang w:bidi="he-IL"/>
        </w:rPr>
        <w:t xml:space="preserve">Type “influenza” into the Search Box and click “Apply”. The panel on the left will show you what </w:t>
      </w:r>
      <w:r w:rsidR="00A318D3">
        <w:rPr>
          <w:i/>
          <w:iCs/>
          <w:lang w:bidi="he-IL"/>
        </w:rPr>
        <w:t>Categories (under Authority)</w:t>
      </w:r>
      <w:r w:rsidR="000D0F79">
        <w:rPr>
          <w:i/>
          <w:iCs/>
          <w:lang w:bidi="he-IL"/>
        </w:rPr>
        <w:t xml:space="preserve"> are available. Click on “</w:t>
      </w:r>
      <w:r w:rsidR="00A318D3">
        <w:rPr>
          <w:i/>
          <w:iCs/>
          <w:lang w:bidi="he-IL"/>
        </w:rPr>
        <w:t>Show All..</w:t>
      </w:r>
      <w:r w:rsidR="000D0F79">
        <w:rPr>
          <w:i/>
          <w:iCs/>
          <w:lang w:bidi="he-IL"/>
        </w:rPr>
        <w:t>.”</w:t>
      </w:r>
      <w:r w:rsidR="00A318D3">
        <w:rPr>
          <w:i/>
          <w:iCs/>
          <w:lang w:bidi="he-IL"/>
        </w:rPr>
        <w:t>; click on “State”</w:t>
      </w:r>
    </w:p>
    <w:p w14:paraId="0905AF7E" w14:textId="14D11922" w:rsidR="000D0F79" w:rsidRDefault="000D0F79" w:rsidP="000D0F79">
      <w:pPr>
        <w:rPr>
          <w:b/>
          <w:bCs/>
          <w:lang w:bidi="he-IL"/>
        </w:rPr>
      </w:pPr>
      <w:r>
        <w:rPr>
          <w:b/>
          <w:bCs/>
          <w:lang w:bidi="he-IL"/>
        </w:rPr>
        <w:t xml:space="preserve">Write: The name of the </w:t>
      </w:r>
      <w:r w:rsidR="00A318D3">
        <w:rPr>
          <w:b/>
          <w:bCs/>
          <w:lang w:bidi="he-IL"/>
        </w:rPr>
        <w:t>relevant State</w:t>
      </w:r>
      <w:r w:rsidR="00096B3D">
        <w:rPr>
          <w:b/>
          <w:bCs/>
          <w:lang w:bidi="he-IL"/>
        </w:rPr>
        <w:t xml:space="preserve"> </w:t>
      </w:r>
      <w:r w:rsidR="00A318D3">
        <w:rPr>
          <w:b/>
          <w:bCs/>
          <w:lang w:bidi="he-IL"/>
        </w:rPr>
        <w:t xml:space="preserve">[County] </w:t>
      </w:r>
      <w:r>
        <w:rPr>
          <w:b/>
          <w:bCs/>
          <w:lang w:bidi="he-IL"/>
        </w:rPr>
        <w:t>Resource</w:t>
      </w:r>
      <w:r w:rsidR="00A318D3">
        <w:rPr>
          <w:b/>
          <w:bCs/>
          <w:lang w:bidi="he-IL"/>
        </w:rPr>
        <w:t xml:space="preserve"> </w:t>
      </w:r>
    </w:p>
    <w:p w14:paraId="1EECD790" w14:textId="02BC0465" w:rsidR="00EE7377" w:rsidRDefault="00C36A38" w:rsidP="00EE7377">
      <w:pPr>
        <w:tabs>
          <w:tab w:val="left" w:pos="7427"/>
        </w:tabs>
        <w:rPr>
          <w:i/>
          <w:iCs/>
          <w:lang w:bidi="he-IL"/>
        </w:rPr>
      </w:pPr>
      <w:r>
        <w:rPr>
          <w:i/>
          <w:iCs/>
          <w:lang w:bidi="he-IL"/>
        </w:rPr>
        <w:t xml:space="preserve">Open </w:t>
      </w:r>
      <w:hyperlink r:id="rId9" w:history="1">
        <w:r w:rsidRPr="00C36A38">
          <w:rPr>
            <w:rStyle w:val="Hyperlink"/>
            <w:i/>
            <w:iCs/>
            <w:lang w:bidi="he-IL"/>
          </w:rPr>
          <w:t>the reso</w:t>
        </w:r>
        <w:r w:rsidRPr="00C36A38">
          <w:rPr>
            <w:rStyle w:val="Hyperlink"/>
            <w:i/>
            <w:iCs/>
            <w:lang w:bidi="he-IL"/>
          </w:rPr>
          <w:t>u</w:t>
        </w:r>
        <w:r w:rsidRPr="00C36A38">
          <w:rPr>
            <w:rStyle w:val="Hyperlink"/>
            <w:i/>
            <w:iCs/>
            <w:lang w:bidi="he-IL"/>
          </w:rPr>
          <w:t>rce</w:t>
        </w:r>
      </w:hyperlink>
    </w:p>
    <w:p w14:paraId="1A831688" w14:textId="55E94DB0" w:rsidR="00096B3D" w:rsidRDefault="005F5612" w:rsidP="00EE7377">
      <w:pPr>
        <w:tabs>
          <w:tab w:val="left" w:pos="7427"/>
        </w:tabs>
        <w:rPr>
          <w:i/>
          <w:iCs/>
          <w:lang w:bidi="he-IL"/>
        </w:rPr>
      </w:pPr>
      <w:r>
        <w:rPr>
          <w:i/>
          <w:iCs/>
          <w:lang w:bidi="he-IL"/>
        </w:rPr>
        <w:t>Download the spreadsheet: Click on the TEXT/CSV button</w:t>
      </w:r>
    </w:p>
    <w:p w14:paraId="7256425C" w14:textId="54830DE9" w:rsidR="005F5612" w:rsidRDefault="005F5612" w:rsidP="00EE7377">
      <w:pPr>
        <w:tabs>
          <w:tab w:val="left" w:pos="7427"/>
        </w:tabs>
        <w:rPr>
          <w:i/>
          <w:iCs/>
          <w:lang w:bidi="he-IL"/>
        </w:rPr>
      </w:pPr>
      <w:r>
        <w:rPr>
          <w:i/>
          <w:iCs/>
          <w:lang w:bidi="he-IL"/>
        </w:rPr>
        <w:t>Open the spreadsheet (e.g., in Excel)</w:t>
      </w:r>
    </w:p>
    <w:p w14:paraId="2AEE922F" w14:textId="5CA58B99" w:rsidR="005F5612" w:rsidRDefault="005F5612" w:rsidP="00EE7377">
      <w:pPr>
        <w:tabs>
          <w:tab w:val="left" w:pos="7427"/>
        </w:tabs>
        <w:rPr>
          <w:i/>
          <w:iCs/>
          <w:lang w:bidi="he-IL"/>
        </w:rPr>
      </w:pPr>
      <w:r>
        <w:rPr>
          <w:i/>
          <w:iCs/>
          <w:lang w:bidi="he-IL"/>
        </w:rPr>
        <w:t>Sort the 70,000+ rows by Season (descending), County (ascending), and Week (ascending),</w:t>
      </w:r>
    </w:p>
    <w:p w14:paraId="17F74980" w14:textId="032F7836" w:rsidR="005F5612" w:rsidRDefault="005F5612" w:rsidP="00EE7377">
      <w:pPr>
        <w:tabs>
          <w:tab w:val="left" w:pos="7427"/>
        </w:tabs>
        <w:rPr>
          <w:i/>
          <w:iCs/>
          <w:lang w:bidi="he-IL"/>
        </w:rPr>
      </w:pPr>
      <w:r>
        <w:rPr>
          <w:i/>
          <w:iCs/>
          <w:lang w:bidi="he-IL"/>
        </w:rPr>
        <w:t>In the 2018-2019 Season (i.e., pre-covid), locate your County</w:t>
      </w:r>
    </w:p>
    <w:p w14:paraId="2774CBE8" w14:textId="6939B1D7" w:rsidR="00096B3D" w:rsidRDefault="00096B3D" w:rsidP="00EE7377">
      <w:pPr>
        <w:tabs>
          <w:tab w:val="left" w:pos="7427"/>
        </w:tabs>
        <w:rPr>
          <w:b/>
          <w:bCs/>
          <w:lang w:bidi="he-IL"/>
        </w:rPr>
      </w:pPr>
      <w:r>
        <w:rPr>
          <w:b/>
          <w:bCs/>
          <w:lang w:bidi="he-IL"/>
        </w:rPr>
        <w:t xml:space="preserve">Write: The name of the relevant tag under “Diseases &amp; Conditions” </w:t>
      </w:r>
    </w:p>
    <w:p w14:paraId="7B59CEE6" w14:textId="4F2355E8" w:rsidR="008E1458" w:rsidRDefault="008E1458" w:rsidP="00EE7377">
      <w:pPr>
        <w:tabs>
          <w:tab w:val="left" w:pos="7427"/>
        </w:tabs>
        <w:rPr>
          <w:b/>
          <w:bCs/>
          <w:lang w:bidi="he-IL"/>
        </w:rPr>
      </w:pPr>
      <w:r>
        <w:rPr>
          <w:b/>
          <w:bCs/>
          <w:lang w:bidi="he-IL"/>
        </w:rPr>
        <w:t>Write: In what week number is flu the most widespread?</w:t>
      </w:r>
    </w:p>
    <w:p w14:paraId="19A38F27" w14:textId="7C35E68E" w:rsidR="005F5612" w:rsidRDefault="005F5612" w:rsidP="00EE7377">
      <w:pPr>
        <w:tabs>
          <w:tab w:val="left" w:pos="7427"/>
        </w:tabs>
        <w:rPr>
          <w:b/>
          <w:bCs/>
          <w:lang w:bidi="he-IL"/>
        </w:rPr>
      </w:pPr>
      <w:r>
        <w:rPr>
          <w:b/>
          <w:bCs/>
          <w:lang w:bidi="he-IL"/>
        </w:rPr>
        <w:t>Write: The number of lab-confirmed cases</w:t>
      </w:r>
    </w:p>
    <w:p w14:paraId="44C175CF" w14:textId="751BBCFA" w:rsidR="00B54228" w:rsidRDefault="00B54228" w:rsidP="00EE7377">
      <w:pPr>
        <w:tabs>
          <w:tab w:val="left" w:pos="7427"/>
        </w:tabs>
        <w:rPr>
          <w:b/>
          <w:bCs/>
          <w:lang w:bidi="he-IL"/>
        </w:rPr>
      </w:pPr>
      <w:r>
        <w:rPr>
          <w:b/>
          <w:bCs/>
          <w:lang w:bidi="he-IL"/>
        </w:rPr>
        <w:t>Write: How does knowing this worst week help our hospital administrator?</w:t>
      </w:r>
    </w:p>
    <w:p w14:paraId="6733C86A" w14:textId="7DA728FF" w:rsidR="00792559" w:rsidRDefault="005F5612" w:rsidP="00A77950">
      <w:pPr>
        <w:tabs>
          <w:tab w:val="left" w:pos="7427"/>
        </w:tabs>
        <w:rPr>
          <w:i/>
          <w:iCs/>
          <w:lang w:bidi="he-IL"/>
        </w:rPr>
      </w:pPr>
      <w:r>
        <w:rPr>
          <w:i/>
          <w:iCs/>
          <w:lang w:bidi="he-IL"/>
        </w:rPr>
        <w:t>Now we want to see how lab-confirmed cases translate into hospitalizations.</w:t>
      </w:r>
    </w:p>
    <w:p w14:paraId="10DCCCEE" w14:textId="18A3B3D3" w:rsidR="005F5612" w:rsidRDefault="005207D9" w:rsidP="00A77950">
      <w:pPr>
        <w:tabs>
          <w:tab w:val="left" w:pos="7427"/>
        </w:tabs>
        <w:rPr>
          <w:i/>
          <w:iCs/>
          <w:lang w:bidi="he-IL"/>
        </w:rPr>
      </w:pPr>
      <w:proofErr w:type="spellStart"/>
      <w:r>
        <w:rPr>
          <w:i/>
          <w:iCs/>
          <w:lang w:bidi="he-IL"/>
        </w:rPr>
        <w:t>FLUView</w:t>
      </w:r>
      <w:proofErr w:type="spellEnd"/>
      <w:r>
        <w:rPr>
          <w:i/>
          <w:iCs/>
          <w:lang w:bidi="he-IL"/>
        </w:rPr>
        <w:t xml:space="preserve"> is CDC’s interactive influenza surveillance report.</w:t>
      </w:r>
    </w:p>
    <w:p w14:paraId="5B367380" w14:textId="2F7FF130" w:rsidR="005207D9" w:rsidRDefault="005207D9" w:rsidP="00A77950">
      <w:pPr>
        <w:tabs>
          <w:tab w:val="left" w:pos="7427"/>
        </w:tabs>
        <w:rPr>
          <w:i/>
          <w:iCs/>
          <w:lang w:bidi="he-IL"/>
        </w:rPr>
      </w:pPr>
      <w:r>
        <w:rPr>
          <w:i/>
          <w:iCs/>
          <w:lang w:bidi="he-IL"/>
        </w:rPr>
        <w:t xml:space="preserve">Go to </w:t>
      </w:r>
      <w:hyperlink r:id="rId10" w:history="1">
        <w:proofErr w:type="spellStart"/>
        <w:r w:rsidRPr="005207D9">
          <w:rPr>
            <w:rStyle w:val="Hyperlink"/>
            <w:i/>
            <w:iCs/>
            <w:lang w:bidi="he-IL"/>
          </w:rPr>
          <w:t>FLUView</w:t>
        </w:r>
        <w:proofErr w:type="spellEnd"/>
      </w:hyperlink>
      <w:r>
        <w:rPr>
          <w:i/>
          <w:iCs/>
          <w:lang w:bidi="he-IL"/>
        </w:rPr>
        <w:t>.</w:t>
      </w:r>
    </w:p>
    <w:p w14:paraId="5A549DF8" w14:textId="1DA93D7B" w:rsidR="005207D9" w:rsidRDefault="005207D9" w:rsidP="00A77950">
      <w:pPr>
        <w:tabs>
          <w:tab w:val="left" w:pos="7427"/>
        </w:tabs>
        <w:rPr>
          <w:i/>
          <w:iCs/>
          <w:lang w:bidi="he-IL"/>
        </w:rPr>
      </w:pPr>
      <w:r>
        <w:rPr>
          <w:i/>
          <w:iCs/>
          <w:lang w:bidi="he-IL"/>
        </w:rPr>
        <w:t>Scroll down to “Influenza-Associated Hospitalizations.” Click on the title.</w:t>
      </w:r>
    </w:p>
    <w:p w14:paraId="5C632166" w14:textId="52522FF0" w:rsidR="005207D9" w:rsidRPr="005207D9" w:rsidRDefault="005207D9" w:rsidP="005207D9">
      <w:pPr>
        <w:spacing w:after="0"/>
        <w:rPr>
          <w:i/>
          <w:iCs/>
          <w:lang w:bidi="he-IL"/>
        </w:rPr>
      </w:pPr>
      <w:r>
        <w:rPr>
          <w:i/>
          <w:iCs/>
          <w:lang w:bidi="he-IL"/>
        </w:rPr>
        <w:t>Now in “4. Hospitalization Surveillance,” scroll down. Click on “</w:t>
      </w:r>
      <w:hyperlink r:id="rId11" w:history="1">
        <w:r w:rsidRPr="005207D9">
          <w:rPr>
            <w:i/>
            <w:iCs/>
            <w:lang w:bidi="he-IL"/>
          </w:rPr>
          <w:t>hospitalization rates for multiple seasons and different age groups</w:t>
        </w:r>
      </w:hyperlink>
      <w:r>
        <w:rPr>
          <w:i/>
          <w:iCs/>
          <w:lang w:bidi="he-IL"/>
        </w:rPr>
        <w:t>”</w:t>
      </w:r>
    </w:p>
    <w:p w14:paraId="67A3273F" w14:textId="4015C15B" w:rsidR="005207D9" w:rsidRDefault="005207D9" w:rsidP="005207D9">
      <w:pPr>
        <w:tabs>
          <w:tab w:val="left" w:pos="7427"/>
        </w:tabs>
        <w:rPr>
          <w:i/>
          <w:iCs/>
          <w:lang w:bidi="he-IL"/>
        </w:rPr>
      </w:pPr>
      <w:r>
        <w:rPr>
          <w:i/>
          <w:iCs/>
          <w:lang w:bidi="he-IL"/>
        </w:rPr>
        <w:t xml:space="preserve">Under the banner, “Rates of Influenza Hospitalization,” go the </w:t>
      </w:r>
      <w:proofErr w:type="spellStart"/>
      <w:r>
        <w:rPr>
          <w:i/>
          <w:iCs/>
          <w:lang w:bidi="he-IL"/>
        </w:rPr>
        <w:t>to</w:t>
      </w:r>
      <w:proofErr w:type="spellEnd"/>
      <w:r>
        <w:rPr>
          <w:i/>
          <w:iCs/>
          <w:lang w:bidi="he-IL"/>
        </w:rPr>
        <w:t xml:space="preserve"> left. Click on “Weekly rate” radio button, </w:t>
      </w:r>
      <w:proofErr w:type="gramStart"/>
      <w:r>
        <w:rPr>
          <w:i/>
          <w:iCs/>
          <w:lang w:bidi="he-IL"/>
        </w:rPr>
        <w:t>and,</w:t>
      </w:r>
      <w:proofErr w:type="gramEnd"/>
      <w:r>
        <w:rPr>
          <w:i/>
          <w:iCs/>
          <w:lang w:bidi="he-IL"/>
        </w:rPr>
        <w:t xml:space="preserve"> where is says, Age Group, click the down arrow to select “Season.”</w:t>
      </w:r>
    </w:p>
    <w:p w14:paraId="1DA7981A" w14:textId="069B8886" w:rsidR="005207D9" w:rsidRDefault="005207D9" w:rsidP="005207D9">
      <w:pPr>
        <w:tabs>
          <w:tab w:val="left" w:pos="7427"/>
        </w:tabs>
        <w:rPr>
          <w:i/>
          <w:iCs/>
          <w:lang w:bidi="he-IL"/>
        </w:rPr>
      </w:pPr>
      <w:r>
        <w:rPr>
          <w:i/>
          <w:iCs/>
          <w:lang w:bidi="he-IL"/>
        </w:rPr>
        <w:t>Locate the 2018-19 season (either by color or by deselecting “All Seasons” and then selecting “2018-19”</w:t>
      </w:r>
    </w:p>
    <w:p w14:paraId="17D1225F" w14:textId="719317B9" w:rsidR="005207D9" w:rsidRDefault="005207D9" w:rsidP="005207D9">
      <w:pPr>
        <w:tabs>
          <w:tab w:val="left" w:pos="7427"/>
        </w:tabs>
        <w:rPr>
          <w:b/>
          <w:bCs/>
          <w:lang w:bidi="he-IL"/>
        </w:rPr>
      </w:pPr>
      <w:r>
        <w:rPr>
          <w:b/>
          <w:bCs/>
          <w:lang w:bidi="he-IL"/>
        </w:rPr>
        <w:t>Write: The Week Number that is the maximum</w:t>
      </w:r>
    </w:p>
    <w:p w14:paraId="3302166F" w14:textId="4B797F21" w:rsidR="005207D9" w:rsidRPr="005207D9" w:rsidRDefault="005207D9" w:rsidP="005207D9">
      <w:pPr>
        <w:tabs>
          <w:tab w:val="left" w:pos="7427"/>
        </w:tabs>
        <w:rPr>
          <w:b/>
          <w:bCs/>
          <w:lang w:bidi="he-IL"/>
        </w:rPr>
      </w:pPr>
      <w:r>
        <w:rPr>
          <w:b/>
          <w:bCs/>
          <w:lang w:bidi="he-IL"/>
        </w:rPr>
        <w:t>Write: How does this number compare with what you found in the spreadsheet?</w:t>
      </w:r>
    </w:p>
    <w:p w14:paraId="791842AD" w14:textId="77777777" w:rsidR="005207D9" w:rsidRDefault="005207D9" w:rsidP="00A77950">
      <w:pPr>
        <w:tabs>
          <w:tab w:val="left" w:pos="7427"/>
        </w:tabs>
        <w:rPr>
          <w:i/>
          <w:iCs/>
          <w:lang w:bidi="he-IL"/>
        </w:rPr>
      </w:pPr>
      <w:r>
        <w:rPr>
          <w:i/>
          <w:iCs/>
          <w:lang w:bidi="he-IL"/>
        </w:rPr>
        <w:lastRenderedPageBreak/>
        <w:t>Back at the radio buttons on the left, click on “Cumulative Rate”</w:t>
      </w:r>
    </w:p>
    <w:p w14:paraId="3B97740A" w14:textId="0D51361A" w:rsidR="00792559" w:rsidRDefault="00792559" w:rsidP="00A77950">
      <w:pPr>
        <w:tabs>
          <w:tab w:val="left" w:pos="7427"/>
        </w:tabs>
        <w:rPr>
          <w:b/>
          <w:bCs/>
          <w:lang w:bidi="he-IL"/>
        </w:rPr>
      </w:pPr>
      <w:r>
        <w:rPr>
          <w:b/>
          <w:bCs/>
          <w:lang w:bidi="he-IL"/>
        </w:rPr>
        <w:t>Write: The cumulative incidence rate for all age groups</w:t>
      </w:r>
      <w:r w:rsidR="005207D9">
        <w:rPr>
          <w:b/>
          <w:bCs/>
          <w:lang w:bidi="he-IL"/>
        </w:rPr>
        <w:t xml:space="preserve">, with the appropriate units (see </w:t>
      </w:r>
      <w:r w:rsidR="005207D9" w:rsidRPr="005207D9">
        <w:rPr>
          <w:b/>
          <w:bCs/>
          <w:i/>
          <w:iCs/>
          <w:lang w:bidi="he-IL"/>
        </w:rPr>
        <w:t>y</w:t>
      </w:r>
      <w:r w:rsidR="005207D9">
        <w:rPr>
          <w:b/>
          <w:bCs/>
          <w:lang w:bidi="he-IL"/>
        </w:rPr>
        <w:t>-axis)</w:t>
      </w:r>
    </w:p>
    <w:p w14:paraId="71AE6B1C" w14:textId="105FFFC7" w:rsidR="005207D9" w:rsidRDefault="005207D9" w:rsidP="002C5124">
      <w:pPr>
        <w:tabs>
          <w:tab w:val="left" w:pos="7427"/>
        </w:tabs>
        <w:rPr>
          <w:i/>
          <w:iCs/>
          <w:lang w:bidi="he-IL"/>
        </w:rPr>
      </w:pPr>
      <w:r>
        <w:rPr>
          <w:i/>
          <w:iCs/>
          <w:lang w:bidi="he-IL"/>
        </w:rPr>
        <w:t>We now need the population of the catchment area. Let’s assume the county.</w:t>
      </w:r>
      <w:r w:rsidR="002C5124">
        <w:rPr>
          <w:i/>
          <w:iCs/>
          <w:lang w:bidi="he-IL"/>
        </w:rPr>
        <w:t xml:space="preserve"> We need the population of the county.</w:t>
      </w:r>
    </w:p>
    <w:p w14:paraId="4DE422C6" w14:textId="5483A257" w:rsidR="002C5124" w:rsidRDefault="002C5124" w:rsidP="002C5124">
      <w:pPr>
        <w:tabs>
          <w:tab w:val="left" w:pos="7427"/>
        </w:tabs>
        <w:rPr>
          <w:i/>
          <w:iCs/>
          <w:lang w:bidi="he-IL"/>
        </w:rPr>
      </w:pPr>
      <w:r>
        <w:rPr>
          <w:i/>
          <w:iCs/>
          <w:lang w:bidi="he-IL"/>
        </w:rPr>
        <w:t xml:space="preserve">Go the </w:t>
      </w:r>
      <w:hyperlink r:id="rId12" w:history="1">
        <w:r w:rsidRPr="002C5124">
          <w:rPr>
            <w:rStyle w:val="Hyperlink"/>
            <w:i/>
            <w:iCs/>
            <w:lang w:bidi="he-IL"/>
          </w:rPr>
          <w:t>Census Web site</w:t>
        </w:r>
      </w:hyperlink>
      <w:r>
        <w:rPr>
          <w:i/>
          <w:iCs/>
          <w:lang w:bidi="he-IL"/>
        </w:rPr>
        <w:t>. In the search bar, type in the Count name you used in the spreadsheet; you may have to select the state.</w:t>
      </w:r>
    </w:p>
    <w:p w14:paraId="58F7BD25" w14:textId="1DE5AFD0" w:rsidR="002C5124" w:rsidRDefault="002C5124" w:rsidP="002C5124">
      <w:pPr>
        <w:tabs>
          <w:tab w:val="left" w:pos="7427"/>
        </w:tabs>
        <w:rPr>
          <w:i/>
          <w:iCs/>
          <w:lang w:bidi="he-IL"/>
        </w:rPr>
      </w:pPr>
      <w:r>
        <w:rPr>
          <w:i/>
          <w:iCs/>
          <w:lang w:bidi="he-IL"/>
        </w:rPr>
        <w:t>On the right-hand size is a list of information about the County.</w:t>
      </w:r>
    </w:p>
    <w:p w14:paraId="0F966E5F" w14:textId="619768CC" w:rsidR="002C5124" w:rsidRDefault="002C5124" w:rsidP="002C5124">
      <w:pPr>
        <w:tabs>
          <w:tab w:val="left" w:pos="7427"/>
        </w:tabs>
        <w:rPr>
          <w:b/>
          <w:bCs/>
          <w:lang w:bidi="he-IL"/>
        </w:rPr>
      </w:pPr>
      <w:r>
        <w:rPr>
          <w:b/>
          <w:bCs/>
          <w:lang w:bidi="he-IL"/>
        </w:rPr>
        <w:t>Write: The county population</w:t>
      </w:r>
    </w:p>
    <w:p w14:paraId="1CF6C41C" w14:textId="73D82831" w:rsidR="00792559" w:rsidRDefault="00792559" w:rsidP="00A77950">
      <w:pPr>
        <w:tabs>
          <w:tab w:val="left" w:pos="7427"/>
        </w:tabs>
        <w:rPr>
          <w:b/>
          <w:bCs/>
          <w:lang w:bidi="he-IL"/>
        </w:rPr>
      </w:pPr>
      <w:r>
        <w:rPr>
          <w:b/>
          <w:bCs/>
          <w:lang w:bidi="he-IL"/>
        </w:rPr>
        <w:t>Write: The number of admissions for your hospital that this number implies.</w:t>
      </w:r>
    </w:p>
    <w:p w14:paraId="468AD5AA" w14:textId="3F328C78" w:rsidR="002C5124" w:rsidRPr="002C5124" w:rsidRDefault="002C5124" w:rsidP="00A77950">
      <w:pPr>
        <w:tabs>
          <w:tab w:val="left" w:pos="7427"/>
        </w:tabs>
        <w:rPr>
          <w:i/>
          <w:iCs/>
          <w:lang w:bidi="he-IL"/>
        </w:rPr>
      </w:pPr>
      <w:r>
        <w:rPr>
          <w:i/>
          <w:iCs/>
          <w:lang w:bidi="he-IL"/>
        </w:rPr>
        <w:t>I.e., multiply the cumulative hospitalization by the population, paying attention to the units</w:t>
      </w:r>
    </w:p>
    <w:p w14:paraId="2C6460AB" w14:textId="6C51C2B0" w:rsidR="00F80D11" w:rsidRDefault="00F80D11" w:rsidP="00EE7377">
      <w:pPr>
        <w:pStyle w:val="Heading3"/>
        <w:ind w:left="720"/>
        <w:rPr>
          <w:lang w:bidi="he-IL"/>
        </w:rPr>
      </w:pPr>
      <w:r>
        <w:rPr>
          <w:lang w:bidi="he-IL"/>
        </w:rPr>
        <w:t>How sick will they be?</w:t>
      </w:r>
    </w:p>
    <w:p w14:paraId="17A6C65D" w14:textId="159F5D6E" w:rsidR="00F80D11" w:rsidRDefault="00792559" w:rsidP="00792559">
      <w:pPr>
        <w:rPr>
          <w:i/>
          <w:iCs/>
          <w:lang w:bidi="he-IL"/>
        </w:rPr>
      </w:pPr>
      <w:r>
        <w:rPr>
          <w:i/>
          <w:iCs/>
          <w:lang w:bidi="he-IL"/>
        </w:rPr>
        <w:t>For this component, we need hospital information.</w:t>
      </w:r>
    </w:p>
    <w:p w14:paraId="1DD01270" w14:textId="4CC22D8C" w:rsidR="00792559" w:rsidRDefault="00792559" w:rsidP="00792559">
      <w:pPr>
        <w:rPr>
          <w:i/>
          <w:iCs/>
          <w:lang w:bidi="he-IL"/>
        </w:rPr>
      </w:pPr>
      <w:r>
        <w:rPr>
          <w:i/>
          <w:iCs/>
          <w:lang w:bidi="he-IL"/>
        </w:rPr>
        <w:t xml:space="preserve">Click on this link for </w:t>
      </w:r>
      <w:hyperlink r:id="rId13" w:anchor="setup" w:history="1">
        <w:proofErr w:type="spellStart"/>
        <w:r w:rsidRPr="00792559">
          <w:rPr>
            <w:rStyle w:val="Hyperlink"/>
            <w:i/>
            <w:iCs/>
            <w:lang w:bidi="he-IL"/>
          </w:rPr>
          <w:t>HCUPnet</w:t>
        </w:r>
        <w:proofErr w:type="spellEnd"/>
      </w:hyperlink>
    </w:p>
    <w:p w14:paraId="505A1F89" w14:textId="4957E27D" w:rsidR="00792559" w:rsidRDefault="00792559" w:rsidP="00792559">
      <w:pPr>
        <w:rPr>
          <w:i/>
          <w:iCs/>
          <w:lang w:bidi="he-IL"/>
        </w:rPr>
      </w:pPr>
      <w:r>
        <w:rPr>
          <w:i/>
          <w:iCs/>
          <w:lang w:bidi="he-IL"/>
        </w:rPr>
        <w:t>Click on the oval near the bottom, “Find out more about HCUP.”</w:t>
      </w:r>
    </w:p>
    <w:p w14:paraId="4B98AF53" w14:textId="605AB1B9" w:rsidR="00792559" w:rsidRPr="00792559" w:rsidRDefault="00792559" w:rsidP="00792559">
      <w:pPr>
        <w:rPr>
          <w:i/>
          <w:iCs/>
          <w:lang w:bidi="he-IL"/>
        </w:rPr>
      </w:pPr>
      <w:r>
        <w:rPr>
          <w:i/>
          <w:iCs/>
          <w:lang w:bidi="he-IL"/>
        </w:rPr>
        <w:t>Click on “Overview of HCUP”</w:t>
      </w:r>
    </w:p>
    <w:p w14:paraId="532413E0" w14:textId="7DDEC5A8" w:rsidR="00F80D11" w:rsidRDefault="00792559" w:rsidP="00F80D11">
      <w:pPr>
        <w:rPr>
          <w:rFonts w:ascii="Verdana" w:eastAsia="Times New Roman" w:hAnsi="Verdana" w:cs="Times New Roman"/>
          <w:color w:val="000000"/>
          <w:lang w:bidi="he-IL"/>
        </w:rPr>
      </w:pPr>
      <w:r w:rsidRPr="00792559">
        <w:rPr>
          <w:b/>
          <w:bCs/>
          <w:lang w:bidi="he-IL"/>
        </w:rPr>
        <w:t>Pas</w:t>
      </w:r>
      <w:r>
        <w:rPr>
          <w:b/>
          <w:bCs/>
          <w:lang w:bidi="he-IL"/>
        </w:rPr>
        <w:t xml:space="preserve">te the sentence </w:t>
      </w:r>
      <w:r w:rsidR="0014245A">
        <w:rPr>
          <w:b/>
          <w:bCs/>
          <w:lang w:bidi="he-IL"/>
        </w:rPr>
        <w:t>in the paragraph at the left that starts, “</w:t>
      </w:r>
      <w:bookmarkStart w:id="1" w:name="_Hlk1686778"/>
      <w:r w:rsidR="0014245A" w:rsidRPr="005826A2">
        <w:rPr>
          <w:rFonts w:ascii="Verdana" w:eastAsia="Times New Roman" w:hAnsi="Verdana" w:cs="Times New Roman"/>
          <w:color w:val="000000"/>
          <w:lang w:bidi="he-IL"/>
        </w:rPr>
        <w:t>HCUP includes the largest collection</w:t>
      </w:r>
      <w:bookmarkEnd w:id="1"/>
      <w:r w:rsidR="0014245A">
        <w:rPr>
          <w:rFonts w:ascii="Verdana" w:eastAsia="Times New Roman" w:hAnsi="Verdana" w:cs="Times New Roman"/>
          <w:color w:val="000000"/>
          <w:lang w:bidi="he-IL"/>
        </w:rPr>
        <w:t>…</w:t>
      </w:r>
      <w:r w:rsidR="007F70C1">
        <w:rPr>
          <w:rFonts w:ascii="Verdana" w:eastAsia="Times New Roman" w:hAnsi="Verdana" w:cs="Times New Roman"/>
          <w:color w:val="000000"/>
          <w:lang w:bidi="he-IL"/>
        </w:rPr>
        <w:t>”</w:t>
      </w:r>
    </w:p>
    <w:p w14:paraId="6651C8A6" w14:textId="5DD929A3" w:rsidR="007F70C1" w:rsidRPr="007F70C1" w:rsidRDefault="007F70C1" w:rsidP="00F80D11">
      <w:pPr>
        <w:rPr>
          <w:rFonts w:ascii="Verdana" w:eastAsia="Times New Roman" w:hAnsi="Verdana" w:cs="Times New Roman"/>
          <w:i/>
          <w:iCs/>
          <w:color w:val="000000"/>
          <w:lang w:bidi="he-IL"/>
        </w:rPr>
      </w:pPr>
      <w:r>
        <w:rPr>
          <w:rFonts w:ascii="Verdana" w:eastAsia="Times New Roman" w:hAnsi="Verdana" w:cs="Times New Roman"/>
          <w:i/>
          <w:iCs/>
          <w:color w:val="000000"/>
          <w:lang w:bidi="he-IL"/>
        </w:rPr>
        <w:t>The text mentions “encounters”.</w:t>
      </w:r>
    </w:p>
    <w:p w14:paraId="488827AC" w14:textId="0DB5CCA3" w:rsidR="007F70C1" w:rsidRDefault="007F70C1" w:rsidP="00F80D11">
      <w:pPr>
        <w:rPr>
          <w:rFonts w:ascii="Verdana" w:eastAsia="Times New Roman" w:hAnsi="Verdana" w:cs="Times New Roman"/>
          <w:b/>
          <w:bCs/>
          <w:color w:val="000000"/>
          <w:lang w:bidi="he-IL"/>
        </w:rPr>
      </w:pPr>
      <w:r>
        <w:rPr>
          <w:rFonts w:ascii="Verdana" w:eastAsia="Times New Roman" w:hAnsi="Verdana" w:cs="Times New Roman"/>
          <w:b/>
          <w:bCs/>
          <w:color w:val="000000"/>
          <w:lang w:bidi="he-IL"/>
        </w:rPr>
        <w:t>Write: What sort of “encounter” are we interested in?</w:t>
      </w:r>
    </w:p>
    <w:p w14:paraId="127835A7" w14:textId="28986689" w:rsidR="001812D1" w:rsidRDefault="001812D1" w:rsidP="00F80D11">
      <w:pPr>
        <w:rPr>
          <w:rFonts w:ascii="Verdana" w:eastAsia="Times New Roman" w:hAnsi="Verdana" w:cs="Times New Roman"/>
          <w:b/>
          <w:bCs/>
          <w:color w:val="000000"/>
          <w:lang w:bidi="he-IL"/>
        </w:rPr>
      </w:pPr>
      <w:r>
        <w:rPr>
          <w:rFonts w:ascii="Verdana" w:eastAsia="Times New Roman" w:hAnsi="Verdana" w:cs="Times New Roman"/>
          <w:b/>
          <w:bCs/>
          <w:color w:val="000000"/>
          <w:lang w:bidi="he-IL"/>
        </w:rPr>
        <w:t>Write: The word “all-payer” suggests what data type is involved here?</w:t>
      </w:r>
    </w:p>
    <w:p w14:paraId="6B09683E" w14:textId="1449F46C" w:rsidR="00D36FCE" w:rsidRDefault="00D36FCE" w:rsidP="00F80D11">
      <w:pPr>
        <w:rPr>
          <w:rFonts w:ascii="Verdana" w:eastAsia="Times New Roman" w:hAnsi="Verdana" w:cs="Times New Roman"/>
          <w:i/>
          <w:iCs/>
          <w:color w:val="000000"/>
          <w:lang w:bidi="he-IL"/>
        </w:rPr>
      </w:pPr>
      <w:r>
        <w:rPr>
          <w:rFonts w:ascii="Verdana" w:eastAsia="Times New Roman" w:hAnsi="Verdana" w:cs="Times New Roman"/>
          <w:i/>
          <w:iCs/>
          <w:color w:val="000000"/>
          <w:lang w:bidi="he-IL"/>
        </w:rPr>
        <w:t xml:space="preserve">Go back to </w:t>
      </w:r>
      <w:proofErr w:type="spellStart"/>
      <w:r>
        <w:rPr>
          <w:rFonts w:ascii="Verdana" w:eastAsia="Times New Roman" w:hAnsi="Verdana" w:cs="Times New Roman"/>
          <w:i/>
          <w:iCs/>
          <w:color w:val="000000"/>
          <w:lang w:bidi="he-IL"/>
        </w:rPr>
        <w:t>HCUPNet</w:t>
      </w:r>
      <w:proofErr w:type="spellEnd"/>
      <w:r>
        <w:rPr>
          <w:rFonts w:ascii="Verdana" w:eastAsia="Times New Roman" w:hAnsi="Verdana" w:cs="Times New Roman"/>
          <w:i/>
          <w:iCs/>
          <w:color w:val="000000"/>
          <w:lang w:bidi="he-IL"/>
        </w:rPr>
        <w:t>. Click on Create a New Analysis.</w:t>
      </w:r>
    </w:p>
    <w:p w14:paraId="34FD00E1" w14:textId="7B59CD22" w:rsidR="00D36FCE" w:rsidRDefault="00D36FCE" w:rsidP="00D36FCE">
      <w:pPr>
        <w:rPr>
          <w:rFonts w:ascii="Verdana" w:eastAsia="Times New Roman" w:hAnsi="Verdana" w:cs="Times New Roman"/>
          <w:i/>
          <w:iCs/>
          <w:color w:val="000000"/>
          <w:lang w:bidi="he-IL"/>
        </w:rPr>
      </w:pPr>
      <w:r>
        <w:rPr>
          <w:rFonts w:ascii="Verdana" w:eastAsia="Times New Roman" w:hAnsi="Verdana" w:cs="Times New Roman"/>
          <w:i/>
          <w:iCs/>
          <w:color w:val="000000"/>
          <w:lang w:bidi="he-IL"/>
        </w:rPr>
        <w:t>Our goal is to estimate “how sick they are.” We will use two surrogates for “sick”: Cost and mortality.</w:t>
      </w:r>
    </w:p>
    <w:p w14:paraId="017A41FF" w14:textId="7274BEE5" w:rsidR="00D36FCE" w:rsidRDefault="00D36FCE" w:rsidP="007F19E5">
      <w:pPr>
        <w:rPr>
          <w:rFonts w:ascii="Verdana" w:eastAsia="Times New Roman" w:hAnsi="Verdana" w:cs="Times New Roman"/>
          <w:i/>
          <w:iCs/>
          <w:color w:val="000000"/>
          <w:lang w:bidi="he-IL"/>
        </w:rPr>
      </w:pPr>
      <w:r>
        <w:rPr>
          <w:rFonts w:ascii="Verdana" w:eastAsia="Times New Roman" w:hAnsi="Verdana" w:cs="Times New Roman"/>
          <w:i/>
          <w:iCs/>
          <w:color w:val="000000"/>
          <w:lang w:bidi="he-IL"/>
        </w:rPr>
        <w:t>But first, let’s look at the Data Query Formulation table</w:t>
      </w:r>
      <w:r w:rsidR="007F19E5">
        <w:rPr>
          <w:rFonts w:ascii="Verdana" w:eastAsia="Times New Roman" w:hAnsi="Verdana" w:cs="Times New Roman"/>
          <w:i/>
          <w:iCs/>
          <w:color w:val="000000"/>
          <w:lang w:bidi="he-IL"/>
        </w:rPr>
        <w:t>. Fill it in the Report as we go along.</w:t>
      </w:r>
    </w:p>
    <w:p w14:paraId="08F2537C" w14:textId="1CAAA72F" w:rsidR="00D36FCE" w:rsidRDefault="00D36FCE" w:rsidP="00D36FCE">
      <w:pPr>
        <w:rPr>
          <w:rFonts w:ascii="Verdana" w:eastAsia="Times New Roman" w:hAnsi="Verdana" w:cs="Times New Roman"/>
          <w:i/>
          <w:iCs/>
          <w:color w:val="000000"/>
          <w:lang w:bidi="he-IL"/>
        </w:rPr>
      </w:pPr>
      <w:r w:rsidRPr="00D36FCE">
        <w:rPr>
          <w:rFonts w:ascii="Verdana" w:eastAsia="Times New Roman" w:hAnsi="Verdana" w:cs="Times New Roman"/>
          <w:i/>
          <w:iCs/>
          <w:noProof/>
          <w:color w:val="000000"/>
          <w:lang w:bidi="he-IL"/>
        </w:rPr>
        <w:lastRenderedPageBreak/>
        <w:drawing>
          <wp:inline distT="0" distB="0" distL="0" distR="0" wp14:anchorId="34844877" wp14:editId="51DCDE7D">
            <wp:extent cx="3746500" cy="1638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46500" cy="1638300"/>
                    </a:xfrm>
                    <a:prstGeom prst="rect">
                      <a:avLst/>
                    </a:prstGeom>
                  </pic:spPr>
                </pic:pic>
              </a:graphicData>
            </a:graphic>
          </wp:inline>
        </w:drawing>
      </w:r>
    </w:p>
    <w:p w14:paraId="5C9B6A48" w14:textId="0E0F12D0" w:rsidR="007F19E5" w:rsidRDefault="007F19E5" w:rsidP="00D36FCE">
      <w:pPr>
        <w:rPr>
          <w:rFonts w:ascii="Verdana" w:eastAsia="Times New Roman" w:hAnsi="Verdana" w:cs="Times New Roman"/>
          <w:i/>
          <w:iCs/>
          <w:color w:val="000000"/>
          <w:lang w:bidi="he-IL"/>
        </w:rPr>
      </w:pPr>
      <w:r>
        <w:rPr>
          <w:rFonts w:ascii="Verdana" w:eastAsia="Times New Roman" w:hAnsi="Verdana" w:cs="Times New Roman"/>
          <w:b/>
          <w:bCs/>
          <w:color w:val="000000"/>
          <w:lang w:bidi="he-IL"/>
        </w:rPr>
        <w:t xml:space="preserve">Write: Fill in the table in the Report, using the following sentence as a guide: </w:t>
      </w:r>
      <w:r>
        <w:rPr>
          <w:rFonts w:ascii="Verdana" w:eastAsia="Times New Roman" w:hAnsi="Verdana" w:cs="Times New Roman"/>
          <w:i/>
          <w:iCs/>
          <w:color w:val="000000"/>
          <w:lang w:bidi="he-IL"/>
        </w:rPr>
        <w:t xml:space="preserve">We want, from </w:t>
      </w:r>
      <w:proofErr w:type="spellStart"/>
      <w:r>
        <w:rPr>
          <w:rFonts w:ascii="Verdana" w:eastAsia="Times New Roman" w:hAnsi="Verdana" w:cs="Times New Roman"/>
          <w:i/>
          <w:iCs/>
          <w:color w:val="000000"/>
          <w:lang w:bidi="he-IL"/>
        </w:rPr>
        <w:t>HCUPnet</w:t>
      </w:r>
      <w:proofErr w:type="spellEnd"/>
      <w:r>
        <w:rPr>
          <w:rFonts w:ascii="Verdana" w:eastAsia="Times New Roman" w:hAnsi="Verdana" w:cs="Times New Roman"/>
          <w:i/>
          <w:iCs/>
          <w:color w:val="000000"/>
          <w:lang w:bidi="he-IL"/>
        </w:rPr>
        <w:t>, the total number of patients filling criteria for being admitted for the flu. (Not all rows may be needed.)</w:t>
      </w:r>
    </w:p>
    <w:p w14:paraId="1A2DBFF4" w14:textId="24DF73F9" w:rsidR="001812D1" w:rsidRDefault="001812D1" w:rsidP="001812D1">
      <w:pPr>
        <w:tabs>
          <w:tab w:val="left" w:pos="592"/>
        </w:tabs>
        <w:rPr>
          <w:rFonts w:ascii="Verdana" w:eastAsia="Times New Roman" w:hAnsi="Verdana" w:cs="Times New Roman"/>
          <w:i/>
          <w:iCs/>
          <w:color w:val="000000"/>
          <w:lang w:bidi="he-IL"/>
        </w:rPr>
      </w:pPr>
      <w:r>
        <w:rPr>
          <w:rFonts w:ascii="Verdana" w:eastAsia="Times New Roman" w:hAnsi="Verdana" w:cs="Times New Roman"/>
          <w:i/>
          <w:iCs/>
          <w:color w:val="000000"/>
          <w:lang w:bidi="he-IL"/>
        </w:rPr>
        <w:t xml:space="preserve">Separately, recall that the “Journalism” 5 questions </w:t>
      </w:r>
      <w:proofErr w:type="gramStart"/>
      <w:r>
        <w:rPr>
          <w:rFonts w:ascii="Verdana" w:eastAsia="Times New Roman" w:hAnsi="Verdana" w:cs="Times New Roman"/>
          <w:i/>
          <w:iCs/>
          <w:color w:val="000000"/>
          <w:lang w:bidi="he-IL"/>
        </w:rPr>
        <w:t>helps</w:t>
      </w:r>
      <w:proofErr w:type="gramEnd"/>
      <w:r>
        <w:rPr>
          <w:rFonts w:ascii="Verdana" w:eastAsia="Times New Roman" w:hAnsi="Verdana" w:cs="Times New Roman"/>
          <w:i/>
          <w:iCs/>
          <w:color w:val="000000"/>
          <w:lang w:bidi="he-IL"/>
        </w:rPr>
        <w:t xml:space="preserve"> a query.</w:t>
      </w:r>
    </w:p>
    <w:p w14:paraId="2B70EF33" w14:textId="37113CE7" w:rsidR="001812D1" w:rsidRDefault="001812D1" w:rsidP="001812D1">
      <w:pPr>
        <w:tabs>
          <w:tab w:val="left" w:pos="592"/>
        </w:tabs>
        <w:rPr>
          <w:rFonts w:ascii="Verdana" w:eastAsia="Times New Roman" w:hAnsi="Verdana" w:cs="Times New Roman"/>
          <w:b/>
          <w:bCs/>
          <w:color w:val="000000"/>
          <w:lang w:bidi="he-IL"/>
        </w:rPr>
      </w:pPr>
      <w:r>
        <w:rPr>
          <w:rFonts w:ascii="Verdana" w:eastAsia="Times New Roman" w:hAnsi="Verdana" w:cs="Times New Roman"/>
          <w:b/>
          <w:bCs/>
          <w:color w:val="000000"/>
          <w:lang w:bidi="he-IL"/>
        </w:rPr>
        <w:t>Write: Fill in the Journalism table</w:t>
      </w:r>
    </w:p>
    <w:p w14:paraId="2B5A31ED" w14:textId="148CCB1A" w:rsidR="001812D1" w:rsidRDefault="001812D1" w:rsidP="001812D1">
      <w:pPr>
        <w:tabs>
          <w:tab w:val="left" w:pos="592"/>
        </w:tabs>
        <w:rPr>
          <w:rFonts w:ascii="Verdana" w:eastAsia="Times New Roman" w:hAnsi="Verdana" w:cs="Times New Roman"/>
          <w:i/>
          <w:iCs/>
          <w:color w:val="000000"/>
          <w:lang w:bidi="he-IL"/>
        </w:rPr>
      </w:pPr>
      <w:r>
        <w:rPr>
          <w:rFonts w:ascii="Verdana" w:eastAsia="Times New Roman" w:hAnsi="Verdana" w:cs="Times New Roman"/>
          <w:i/>
          <w:iCs/>
          <w:color w:val="000000"/>
          <w:lang w:bidi="he-IL"/>
        </w:rPr>
        <w:t>The “PICOT” construct is not all that helpful here, because no treatment is involved.</w:t>
      </w:r>
    </w:p>
    <w:p w14:paraId="785856B8" w14:textId="57920B7D" w:rsidR="001812D1" w:rsidRDefault="001812D1" w:rsidP="001812D1">
      <w:pPr>
        <w:tabs>
          <w:tab w:val="left" w:pos="592"/>
        </w:tabs>
        <w:rPr>
          <w:rFonts w:ascii="Verdana" w:eastAsia="Times New Roman" w:hAnsi="Verdana" w:cs="Times New Roman"/>
          <w:i/>
          <w:iCs/>
          <w:color w:val="000000"/>
          <w:lang w:bidi="he-IL"/>
        </w:rPr>
      </w:pPr>
      <w:r>
        <w:rPr>
          <w:rFonts w:ascii="Verdana" w:eastAsia="Times New Roman" w:hAnsi="Verdana" w:cs="Times New Roman"/>
          <w:i/>
          <w:iCs/>
          <w:color w:val="000000"/>
          <w:lang w:bidi="he-IL"/>
        </w:rPr>
        <w:t xml:space="preserve">Go back to </w:t>
      </w:r>
      <w:proofErr w:type="spellStart"/>
      <w:r>
        <w:rPr>
          <w:rFonts w:ascii="Verdana" w:eastAsia="Times New Roman" w:hAnsi="Verdana" w:cs="Times New Roman"/>
          <w:i/>
          <w:iCs/>
          <w:color w:val="000000"/>
          <w:lang w:bidi="he-IL"/>
        </w:rPr>
        <w:t>HCUPnet</w:t>
      </w:r>
      <w:proofErr w:type="spellEnd"/>
      <w:r>
        <w:rPr>
          <w:rFonts w:ascii="Verdana" w:eastAsia="Times New Roman" w:hAnsi="Verdana" w:cs="Times New Roman"/>
          <w:i/>
          <w:iCs/>
          <w:color w:val="000000"/>
          <w:lang w:bidi="he-IL"/>
        </w:rPr>
        <w:t xml:space="preserve">. Click on “Create a New Analysis.” Click on “Inpatient”. Then “Descriptive Statistics”. Click on the year </w:t>
      </w:r>
      <w:r w:rsidR="008D47DF">
        <w:rPr>
          <w:rFonts w:ascii="Verdana" w:eastAsia="Times New Roman" w:hAnsi="Verdana" w:cs="Times New Roman"/>
          <w:i/>
          <w:iCs/>
          <w:color w:val="000000"/>
          <w:lang w:bidi="he-IL"/>
        </w:rPr>
        <w:t>2018</w:t>
      </w:r>
      <w:r>
        <w:rPr>
          <w:rFonts w:ascii="Verdana" w:eastAsia="Times New Roman" w:hAnsi="Verdana" w:cs="Times New Roman"/>
          <w:i/>
          <w:iCs/>
          <w:color w:val="000000"/>
          <w:lang w:bidi="he-IL"/>
        </w:rPr>
        <w:t>. Click on “Yes, Statistics about specific conditions or disease…”</w:t>
      </w:r>
    </w:p>
    <w:p w14:paraId="34C3F8D2" w14:textId="6C15D0CE" w:rsidR="00B144F8" w:rsidRDefault="00B144F8" w:rsidP="001812D1">
      <w:pPr>
        <w:tabs>
          <w:tab w:val="left" w:pos="592"/>
        </w:tabs>
        <w:rPr>
          <w:rFonts w:ascii="Verdana" w:eastAsia="Times New Roman" w:hAnsi="Verdana" w:cs="Times New Roman"/>
          <w:i/>
          <w:iCs/>
          <w:color w:val="000000"/>
          <w:lang w:bidi="he-IL"/>
        </w:rPr>
      </w:pPr>
      <w:r>
        <w:rPr>
          <w:rFonts w:ascii="Verdana" w:eastAsia="Times New Roman" w:hAnsi="Verdana" w:cs="Times New Roman"/>
          <w:i/>
          <w:iCs/>
          <w:color w:val="000000"/>
          <w:lang w:bidi="he-IL"/>
        </w:rPr>
        <w:t>Click on “Choose a Classification”. Select “</w:t>
      </w:r>
      <w:r w:rsidR="008D47DF">
        <w:rPr>
          <w:rFonts w:ascii="Verdana" w:eastAsia="Times New Roman" w:hAnsi="Verdana" w:cs="Times New Roman"/>
          <w:i/>
          <w:iCs/>
          <w:color w:val="000000"/>
          <w:lang w:bidi="he-IL"/>
        </w:rPr>
        <w:t>Diagnoses…(CCSR)”</w:t>
      </w:r>
    </w:p>
    <w:p w14:paraId="1F65F206" w14:textId="1E0414F6" w:rsidR="008D47DF" w:rsidRDefault="00B144F8" w:rsidP="008D47DF">
      <w:pPr>
        <w:tabs>
          <w:tab w:val="left" w:pos="1243"/>
        </w:tabs>
        <w:rPr>
          <w:rFonts w:ascii="Verdana" w:eastAsia="Times New Roman" w:hAnsi="Verdana" w:cs="Times New Roman"/>
          <w:i/>
          <w:iCs/>
          <w:color w:val="000000"/>
          <w:lang w:bidi="he-IL"/>
        </w:rPr>
      </w:pPr>
      <w:r>
        <w:rPr>
          <w:rFonts w:ascii="Verdana" w:eastAsia="Times New Roman" w:hAnsi="Verdana" w:cs="Times New Roman"/>
          <w:i/>
          <w:iCs/>
          <w:color w:val="000000"/>
          <w:lang w:bidi="he-IL"/>
        </w:rPr>
        <w:t>Click on Select Codes. Type influenza into the search box</w:t>
      </w:r>
      <w:r w:rsidR="008D47DF">
        <w:rPr>
          <w:rFonts w:ascii="Verdana" w:eastAsia="Times New Roman" w:hAnsi="Verdana" w:cs="Times New Roman"/>
          <w:i/>
          <w:iCs/>
          <w:color w:val="000000"/>
          <w:lang w:bidi="he-IL"/>
        </w:rPr>
        <w:t>. Select the term that comes up</w:t>
      </w:r>
    </w:p>
    <w:p w14:paraId="4C79F2BA" w14:textId="1770FFD6" w:rsidR="00C85467" w:rsidRDefault="00C85467" w:rsidP="00C85467">
      <w:pPr>
        <w:tabs>
          <w:tab w:val="left" w:pos="1243"/>
        </w:tabs>
        <w:rPr>
          <w:rFonts w:ascii="Verdana" w:eastAsia="Times New Roman" w:hAnsi="Verdana" w:cs="Times New Roman"/>
          <w:b/>
          <w:bCs/>
          <w:color w:val="000000"/>
          <w:lang w:bidi="he-IL"/>
        </w:rPr>
      </w:pPr>
      <w:r>
        <w:rPr>
          <w:rFonts w:ascii="Verdana" w:eastAsia="Times New Roman" w:hAnsi="Verdana" w:cs="Times New Roman"/>
          <w:b/>
          <w:bCs/>
          <w:color w:val="000000"/>
          <w:lang w:bidi="he-IL"/>
        </w:rPr>
        <w:t>Write: What do you call a list of codes that implement your intention (in this case, “viral influenza”)? [Hint: Think Course 3]</w:t>
      </w:r>
    </w:p>
    <w:p w14:paraId="6513716F" w14:textId="1DA4D1A0" w:rsidR="00C85467" w:rsidRDefault="00C85467" w:rsidP="00C85467">
      <w:pPr>
        <w:tabs>
          <w:tab w:val="left" w:pos="1243"/>
        </w:tabs>
        <w:rPr>
          <w:rFonts w:ascii="Verdana" w:eastAsia="Times New Roman" w:hAnsi="Verdana" w:cs="Times New Roman"/>
          <w:i/>
          <w:iCs/>
          <w:color w:val="000000"/>
          <w:lang w:bidi="he-IL"/>
        </w:rPr>
      </w:pPr>
      <w:r>
        <w:rPr>
          <w:rFonts w:ascii="Verdana" w:eastAsia="Times New Roman" w:hAnsi="Verdana" w:cs="Times New Roman"/>
          <w:i/>
          <w:iCs/>
          <w:color w:val="000000"/>
          <w:lang w:bidi="he-IL"/>
        </w:rPr>
        <w:t>Click “Select,” then “Create Analysis.” “Accept” Data Use Agreement.</w:t>
      </w:r>
    </w:p>
    <w:p w14:paraId="361D9ED3" w14:textId="7F739C14" w:rsidR="00C85467" w:rsidRDefault="00C85467" w:rsidP="00C85467">
      <w:pPr>
        <w:tabs>
          <w:tab w:val="left" w:pos="1243"/>
        </w:tabs>
        <w:rPr>
          <w:rFonts w:ascii="Verdana" w:eastAsia="Times New Roman" w:hAnsi="Verdana" w:cs="Times New Roman"/>
          <w:i/>
          <w:iCs/>
          <w:color w:val="000000"/>
          <w:lang w:bidi="he-IL"/>
        </w:rPr>
      </w:pPr>
      <w:r>
        <w:rPr>
          <w:rFonts w:ascii="Verdana" w:eastAsia="Times New Roman" w:hAnsi="Verdana" w:cs="Times New Roman"/>
          <w:i/>
          <w:iCs/>
          <w:color w:val="000000"/>
          <w:lang w:bidi="he-IL"/>
        </w:rPr>
        <w:t>Feel free to update the “Journalism” table, if needed.</w:t>
      </w:r>
    </w:p>
    <w:p w14:paraId="11379E22" w14:textId="3D5ED96E" w:rsidR="00C85467" w:rsidRDefault="00C85467" w:rsidP="00C85467">
      <w:pPr>
        <w:tabs>
          <w:tab w:val="left" w:pos="1243"/>
        </w:tabs>
        <w:rPr>
          <w:rFonts w:ascii="Verdana" w:eastAsia="Times New Roman" w:hAnsi="Verdana" w:cs="Times New Roman"/>
          <w:b/>
          <w:bCs/>
          <w:color w:val="000000"/>
          <w:lang w:bidi="he-IL"/>
        </w:rPr>
      </w:pPr>
      <w:r>
        <w:rPr>
          <w:rFonts w:ascii="Verdana" w:eastAsia="Times New Roman" w:hAnsi="Verdana" w:cs="Times New Roman"/>
          <w:b/>
          <w:bCs/>
          <w:color w:val="000000"/>
          <w:lang w:bidi="he-IL"/>
        </w:rPr>
        <w:t>Write: Total number of discharges, rate of discharges</w:t>
      </w:r>
    </w:p>
    <w:p w14:paraId="4CB7592B" w14:textId="30E4AB1A" w:rsidR="008D47DF" w:rsidRPr="00031358" w:rsidRDefault="00031358" w:rsidP="008D47DF">
      <w:pPr>
        <w:tabs>
          <w:tab w:val="left" w:pos="1243"/>
        </w:tabs>
        <w:rPr>
          <w:rFonts w:ascii="Verdana" w:eastAsia="Times New Roman" w:hAnsi="Verdana" w:cs="Times New Roman"/>
          <w:i/>
          <w:iCs/>
          <w:color w:val="000000"/>
          <w:lang w:bidi="he-IL"/>
        </w:rPr>
      </w:pPr>
      <w:r>
        <w:rPr>
          <w:rFonts w:ascii="Verdana" w:eastAsia="Times New Roman" w:hAnsi="Verdana" w:cs="Times New Roman"/>
          <w:i/>
          <w:iCs/>
          <w:color w:val="000000"/>
          <w:lang w:bidi="he-IL"/>
        </w:rPr>
        <w:t>This is our best estimate for admissions. If the mortality were high (and therefore patients would not be discharged, the estimate for admission would = discharges + deaths.</w:t>
      </w:r>
    </w:p>
    <w:p w14:paraId="426C482B" w14:textId="4F84CE2D" w:rsidR="00C85467" w:rsidRDefault="00C85467" w:rsidP="00C85467">
      <w:pPr>
        <w:tabs>
          <w:tab w:val="left" w:pos="1243"/>
        </w:tabs>
        <w:rPr>
          <w:rFonts w:ascii="Verdana" w:eastAsia="Times New Roman" w:hAnsi="Verdana" w:cs="Times New Roman"/>
          <w:b/>
          <w:bCs/>
          <w:color w:val="000000"/>
          <w:lang w:bidi="he-IL"/>
        </w:rPr>
      </w:pPr>
      <w:r>
        <w:rPr>
          <w:rFonts w:ascii="Verdana" w:eastAsia="Times New Roman" w:hAnsi="Verdana" w:cs="Times New Roman"/>
          <w:b/>
          <w:bCs/>
          <w:color w:val="000000"/>
          <w:lang w:bidi="he-IL"/>
        </w:rPr>
        <w:t>Write: How many discharges expected at your hospital</w:t>
      </w:r>
    </w:p>
    <w:p w14:paraId="34E663FF" w14:textId="383E6B5E" w:rsidR="008D47DF" w:rsidRDefault="008D47DF" w:rsidP="00C85467">
      <w:pPr>
        <w:tabs>
          <w:tab w:val="left" w:pos="1243"/>
        </w:tabs>
        <w:rPr>
          <w:rFonts w:ascii="Verdana" w:eastAsia="Times New Roman" w:hAnsi="Verdana" w:cs="Times New Roman"/>
          <w:b/>
          <w:bCs/>
          <w:color w:val="000000"/>
          <w:lang w:bidi="he-IL"/>
        </w:rPr>
      </w:pPr>
      <w:r>
        <w:rPr>
          <w:rFonts w:ascii="Verdana" w:eastAsia="Times New Roman" w:hAnsi="Verdana" w:cs="Times New Roman"/>
          <w:b/>
          <w:bCs/>
          <w:color w:val="000000"/>
          <w:lang w:bidi="he-IL"/>
        </w:rPr>
        <w:t>Write: How does this estimate compare with what you got from the CDC? What might account for the differences?</w:t>
      </w:r>
    </w:p>
    <w:p w14:paraId="686B44A0" w14:textId="3AFB6A2E" w:rsidR="00C85467" w:rsidRDefault="00C85467" w:rsidP="00C85467">
      <w:pPr>
        <w:tabs>
          <w:tab w:val="left" w:pos="1243"/>
        </w:tabs>
        <w:rPr>
          <w:rFonts w:ascii="Verdana" w:eastAsia="Times New Roman" w:hAnsi="Verdana" w:cs="Times New Roman"/>
          <w:i/>
          <w:iCs/>
          <w:color w:val="000000"/>
          <w:lang w:bidi="he-IL"/>
        </w:rPr>
      </w:pPr>
      <w:r>
        <w:rPr>
          <w:rFonts w:ascii="Verdana" w:eastAsia="Times New Roman" w:hAnsi="Verdana" w:cs="Times New Roman"/>
          <w:i/>
          <w:iCs/>
          <w:color w:val="000000"/>
          <w:lang w:bidi="he-IL"/>
        </w:rPr>
        <w:t>We have not yet addressed the two concerns of cost and mortality.</w:t>
      </w:r>
    </w:p>
    <w:p w14:paraId="5A2549D7" w14:textId="50DF572B" w:rsidR="00C85467" w:rsidRDefault="00031358" w:rsidP="00C85467">
      <w:pPr>
        <w:tabs>
          <w:tab w:val="left" w:pos="1243"/>
        </w:tabs>
        <w:rPr>
          <w:rFonts w:ascii="Verdana" w:eastAsia="Times New Roman" w:hAnsi="Verdana" w:cs="Times New Roman"/>
          <w:i/>
          <w:iCs/>
          <w:color w:val="000000"/>
          <w:lang w:bidi="he-IL"/>
        </w:rPr>
      </w:pPr>
      <w:r>
        <w:rPr>
          <w:rFonts w:ascii="Verdana" w:eastAsia="Times New Roman" w:hAnsi="Verdana" w:cs="Times New Roman"/>
          <w:i/>
          <w:iCs/>
          <w:color w:val="000000"/>
          <w:lang w:bidi="he-IL"/>
        </w:rPr>
        <w:t>On the left, click on Outcomes and Measures (under GET MORE DETAILS).</w:t>
      </w:r>
    </w:p>
    <w:p w14:paraId="231FFEBD" w14:textId="75A6FF12" w:rsidR="00031358" w:rsidRDefault="00031358" w:rsidP="00C85467">
      <w:pPr>
        <w:tabs>
          <w:tab w:val="left" w:pos="1243"/>
        </w:tabs>
        <w:rPr>
          <w:rFonts w:ascii="Verdana" w:eastAsia="Times New Roman" w:hAnsi="Verdana" w:cs="Times New Roman"/>
          <w:i/>
          <w:iCs/>
          <w:color w:val="000000"/>
          <w:lang w:bidi="he-IL"/>
        </w:rPr>
      </w:pPr>
      <w:r>
        <w:rPr>
          <w:rFonts w:ascii="Verdana" w:eastAsia="Times New Roman" w:hAnsi="Verdana" w:cs="Times New Roman"/>
          <w:i/>
          <w:iCs/>
          <w:color w:val="000000"/>
          <w:lang w:bidi="he-IL"/>
        </w:rPr>
        <w:lastRenderedPageBreak/>
        <w:t>“Charges” is what gets charged, “costs” is what is costs. As the hospital administrator, you worry first about costs.</w:t>
      </w:r>
    </w:p>
    <w:p w14:paraId="22945751" w14:textId="1D327C66" w:rsidR="00031358" w:rsidRDefault="00031358" w:rsidP="00C85467">
      <w:pPr>
        <w:tabs>
          <w:tab w:val="left" w:pos="1243"/>
        </w:tabs>
        <w:rPr>
          <w:rFonts w:ascii="Verdana" w:eastAsia="Times New Roman" w:hAnsi="Verdana" w:cs="Times New Roman"/>
          <w:i/>
          <w:iCs/>
          <w:color w:val="000000"/>
          <w:lang w:bidi="he-IL"/>
        </w:rPr>
      </w:pPr>
      <w:r>
        <w:rPr>
          <w:rFonts w:ascii="Verdana" w:eastAsia="Times New Roman" w:hAnsi="Verdana" w:cs="Times New Roman"/>
          <w:i/>
          <w:iCs/>
          <w:color w:val="000000"/>
          <w:lang w:bidi="he-IL"/>
        </w:rPr>
        <w:t xml:space="preserve">Click on the round circles for Costs and for </w:t>
      </w:r>
      <w:r w:rsidR="008D47DF">
        <w:rPr>
          <w:rFonts w:ascii="Verdana" w:eastAsia="Times New Roman" w:hAnsi="Verdana" w:cs="Times New Roman"/>
          <w:i/>
          <w:iCs/>
          <w:color w:val="000000"/>
          <w:lang w:bidi="he-IL"/>
        </w:rPr>
        <w:t>Died</w:t>
      </w:r>
      <w:r>
        <w:rPr>
          <w:rFonts w:ascii="Verdana" w:eastAsia="Times New Roman" w:hAnsi="Verdana" w:cs="Times New Roman"/>
          <w:i/>
          <w:iCs/>
          <w:color w:val="000000"/>
          <w:lang w:bidi="he-IL"/>
        </w:rPr>
        <w:t xml:space="preserve">. </w:t>
      </w:r>
      <w:r w:rsidR="008D47DF">
        <w:rPr>
          <w:rFonts w:ascii="Verdana" w:eastAsia="Times New Roman" w:hAnsi="Verdana" w:cs="Times New Roman"/>
          <w:i/>
          <w:iCs/>
          <w:color w:val="000000"/>
          <w:lang w:bidi="he-IL"/>
        </w:rPr>
        <w:t>Scroll down and c</w:t>
      </w:r>
      <w:r>
        <w:rPr>
          <w:rFonts w:ascii="Verdana" w:eastAsia="Times New Roman" w:hAnsi="Verdana" w:cs="Times New Roman"/>
          <w:i/>
          <w:iCs/>
          <w:color w:val="000000"/>
          <w:lang w:bidi="he-IL"/>
        </w:rPr>
        <w:t>lick “Submit Request”.</w:t>
      </w:r>
    </w:p>
    <w:p w14:paraId="5CB321B0" w14:textId="0DA72871" w:rsidR="00031358" w:rsidRDefault="00031358" w:rsidP="00C85467">
      <w:pPr>
        <w:tabs>
          <w:tab w:val="left" w:pos="1243"/>
        </w:tabs>
        <w:rPr>
          <w:rFonts w:ascii="Verdana" w:eastAsia="Times New Roman" w:hAnsi="Verdana" w:cs="Times New Roman"/>
          <w:b/>
          <w:bCs/>
          <w:color w:val="000000"/>
          <w:lang w:bidi="he-IL"/>
        </w:rPr>
      </w:pPr>
      <w:r>
        <w:rPr>
          <w:rFonts w:ascii="Verdana" w:eastAsia="Times New Roman" w:hAnsi="Verdana" w:cs="Times New Roman"/>
          <w:b/>
          <w:bCs/>
          <w:color w:val="000000"/>
          <w:lang w:bidi="he-IL"/>
        </w:rPr>
        <w:t>Write: Cost per patient (“mean”)</w:t>
      </w:r>
    </w:p>
    <w:p w14:paraId="60C7255B" w14:textId="634A2D5D" w:rsidR="00031358" w:rsidRDefault="00031358" w:rsidP="00C85467">
      <w:pPr>
        <w:tabs>
          <w:tab w:val="left" w:pos="1243"/>
        </w:tabs>
        <w:rPr>
          <w:rFonts w:ascii="Verdana" w:eastAsia="Times New Roman" w:hAnsi="Verdana" w:cs="Times New Roman"/>
          <w:i/>
          <w:iCs/>
          <w:color w:val="000000"/>
          <w:lang w:bidi="he-IL"/>
        </w:rPr>
      </w:pPr>
      <w:r>
        <w:rPr>
          <w:rFonts w:ascii="Verdana" w:eastAsia="Times New Roman" w:hAnsi="Verdana" w:cs="Times New Roman"/>
          <w:i/>
          <w:iCs/>
          <w:color w:val="000000"/>
          <w:lang w:bidi="he-IL"/>
        </w:rPr>
        <w:t>Think how to calculate the total cost at your hospital</w:t>
      </w:r>
    </w:p>
    <w:p w14:paraId="2FBB404C" w14:textId="433B8C0D" w:rsidR="00031358" w:rsidRDefault="00031358" w:rsidP="00C85467">
      <w:pPr>
        <w:tabs>
          <w:tab w:val="left" w:pos="1243"/>
        </w:tabs>
        <w:rPr>
          <w:rFonts w:ascii="Verdana" w:eastAsia="Times New Roman" w:hAnsi="Verdana" w:cs="Times New Roman"/>
          <w:b/>
          <w:bCs/>
          <w:color w:val="000000"/>
          <w:lang w:bidi="he-IL"/>
        </w:rPr>
      </w:pPr>
      <w:r>
        <w:rPr>
          <w:rFonts w:ascii="Verdana" w:eastAsia="Times New Roman" w:hAnsi="Verdana" w:cs="Times New Roman"/>
          <w:b/>
          <w:bCs/>
          <w:color w:val="000000"/>
          <w:lang w:bidi="he-IL"/>
        </w:rPr>
        <w:t>Write: Total cost at your hospital</w:t>
      </w:r>
    </w:p>
    <w:p w14:paraId="5E789454" w14:textId="367A49EC" w:rsidR="00031358" w:rsidRDefault="00031358" w:rsidP="00C85467">
      <w:pPr>
        <w:tabs>
          <w:tab w:val="left" w:pos="1243"/>
        </w:tabs>
        <w:rPr>
          <w:rFonts w:ascii="Verdana" w:eastAsia="Times New Roman" w:hAnsi="Verdana" w:cs="Times New Roman"/>
          <w:b/>
          <w:bCs/>
          <w:color w:val="000000"/>
          <w:lang w:bidi="he-IL"/>
        </w:rPr>
      </w:pPr>
      <w:r>
        <w:rPr>
          <w:rFonts w:ascii="Verdana" w:eastAsia="Times New Roman" w:hAnsi="Verdana" w:cs="Times New Roman"/>
          <w:b/>
          <w:bCs/>
          <w:color w:val="000000"/>
          <w:lang w:bidi="he-IL"/>
        </w:rPr>
        <w:t>Write: In-hospital deaths %</w:t>
      </w:r>
    </w:p>
    <w:p w14:paraId="0C72BC0D" w14:textId="6496786C" w:rsidR="00031358" w:rsidRDefault="00031358" w:rsidP="00C85467">
      <w:pPr>
        <w:tabs>
          <w:tab w:val="left" w:pos="1243"/>
        </w:tabs>
        <w:rPr>
          <w:rFonts w:ascii="Verdana" w:eastAsia="Times New Roman" w:hAnsi="Verdana" w:cs="Times New Roman"/>
          <w:i/>
          <w:iCs/>
          <w:color w:val="000000"/>
          <w:lang w:bidi="he-IL"/>
        </w:rPr>
      </w:pPr>
      <w:r>
        <w:rPr>
          <w:rFonts w:ascii="Verdana" w:eastAsia="Times New Roman" w:hAnsi="Verdana" w:cs="Times New Roman"/>
          <w:i/>
          <w:iCs/>
          <w:color w:val="000000"/>
          <w:lang w:bidi="he-IL"/>
        </w:rPr>
        <w:t>This number is low, so we don’t have to “correct” ou</w:t>
      </w:r>
      <w:r w:rsidR="006B3E67">
        <w:rPr>
          <w:rFonts w:ascii="Verdana" w:eastAsia="Times New Roman" w:hAnsi="Verdana" w:cs="Times New Roman"/>
          <w:i/>
          <w:iCs/>
          <w:color w:val="000000"/>
          <w:lang w:bidi="he-IL"/>
        </w:rPr>
        <w:t>r</w:t>
      </w:r>
      <w:r>
        <w:rPr>
          <w:rFonts w:ascii="Verdana" w:eastAsia="Times New Roman" w:hAnsi="Verdana" w:cs="Times New Roman"/>
          <w:i/>
          <w:iCs/>
          <w:color w:val="000000"/>
          <w:lang w:bidi="he-IL"/>
        </w:rPr>
        <w:t xml:space="preserve"> estimate of number of admissions.</w:t>
      </w:r>
    </w:p>
    <w:p w14:paraId="69B106FB" w14:textId="7B96AC76" w:rsidR="00031358" w:rsidRDefault="00031358" w:rsidP="00C85467">
      <w:pPr>
        <w:tabs>
          <w:tab w:val="left" w:pos="1243"/>
        </w:tabs>
        <w:rPr>
          <w:rFonts w:ascii="Verdana" w:eastAsia="Times New Roman" w:hAnsi="Verdana" w:cs="Times New Roman"/>
          <w:i/>
          <w:iCs/>
          <w:color w:val="000000"/>
          <w:lang w:bidi="he-IL"/>
        </w:rPr>
      </w:pPr>
      <w:r>
        <w:rPr>
          <w:rFonts w:ascii="Verdana" w:eastAsia="Times New Roman" w:hAnsi="Verdana" w:cs="Times New Roman"/>
          <w:i/>
          <w:iCs/>
          <w:color w:val="000000"/>
          <w:lang w:bidi="he-IL"/>
        </w:rPr>
        <w:t>Think how to calculate the number of death</w:t>
      </w:r>
      <w:r w:rsidR="006B3E67">
        <w:rPr>
          <w:rFonts w:ascii="Verdana" w:eastAsia="Times New Roman" w:hAnsi="Verdana" w:cs="Times New Roman"/>
          <w:i/>
          <w:iCs/>
          <w:color w:val="000000"/>
          <w:lang w:bidi="he-IL"/>
        </w:rPr>
        <w:t>s</w:t>
      </w:r>
      <w:r>
        <w:rPr>
          <w:rFonts w:ascii="Verdana" w:eastAsia="Times New Roman" w:hAnsi="Verdana" w:cs="Times New Roman"/>
          <w:i/>
          <w:iCs/>
          <w:color w:val="000000"/>
          <w:lang w:bidi="he-IL"/>
        </w:rPr>
        <w:t xml:space="preserve"> you expect.</w:t>
      </w:r>
    </w:p>
    <w:p w14:paraId="7F445539" w14:textId="37CF0929" w:rsidR="00031358" w:rsidRPr="00031358" w:rsidRDefault="00031358" w:rsidP="00C85467">
      <w:pPr>
        <w:tabs>
          <w:tab w:val="left" w:pos="1243"/>
        </w:tabs>
        <w:rPr>
          <w:rFonts w:ascii="Verdana" w:eastAsia="Times New Roman" w:hAnsi="Verdana" w:cs="Times New Roman"/>
          <w:b/>
          <w:bCs/>
          <w:color w:val="000000"/>
          <w:lang w:bidi="he-IL"/>
        </w:rPr>
      </w:pPr>
      <w:r>
        <w:rPr>
          <w:rFonts w:ascii="Verdana" w:eastAsia="Times New Roman" w:hAnsi="Verdana" w:cs="Times New Roman"/>
          <w:b/>
          <w:bCs/>
          <w:color w:val="000000"/>
          <w:lang w:bidi="he-IL"/>
        </w:rPr>
        <w:t xml:space="preserve">Write: Total </w:t>
      </w:r>
      <w:r w:rsidR="006B3E67">
        <w:rPr>
          <w:rFonts w:ascii="Verdana" w:eastAsia="Times New Roman" w:hAnsi="Verdana" w:cs="Times New Roman"/>
          <w:b/>
          <w:bCs/>
          <w:color w:val="000000"/>
          <w:lang w:bidi="he-IL"/>
        </w:rPr>
        <w:t xml:space="preserve">expected </w:t>
      </w:r>
      <w:r>
        <w:rPr>
          <w:rFonts w:ascii="Verdana" w:eastAsia="Times New Roman" w:hAnsi="Verdana" w:cs="Times New Roman"/>
          <w:b/>
          <w:bCs/>
          <w:color w:val="000000"/>
          <w:lang w:bidi="he-IL"/>
        </w:rPr>
        <w:t>death</w:t>
      </w:r>
      <w:r w:rsidR="006B3E67">
        <w:rPr>
          <w:rFonts w:ascii="Verdana" w:eastAsia="Times New Roman" w:hAnsi="Verdana" w:cs="Times New Roman"/>
          <w:b/>
          <w:bCs/>
          <w:color w:val="000000"/>
          <w:lang w:bidi="he-IL"/>
        </w:rPr>
        <w:t>s</w:t>
      </w:r>
      <w:r>
        <w:rPr>
          <w:rFonts w:ascii="Verdana" w:eastAsia="Times New Roman" w:hAnsi="Verdana" w:cs="Times New Roman"/>
          <w:b/>
          <w:bCs/>
          <w:color w:val="000000"/>
          <w:lang w:bidi="he-IL"/>
        </w:rPr>
        <w:t xml:space="preserve"> in your hospital</w:t>
      </w:r>
    </w:p>
    <w:p w14:paraId="6DCB8A73" w14:textId="2F053E0E" w:rsidR="008809FA" w:rsidRDefault="008809FA" w:rsidP="000D0F79">
      <w:pPr>
        <w:pStyle w:val="Heading3"/>
        <w:numPr>
          <w:ilvl w:val="0"/>
          <w:numId w:val="22"/>
        </w:numPr>
        <w:rPr>
          <w:lang w:bidi="he-IL"/>
        </w:rPr>
      </w:pPr>
      <w:r w:rsidRPr="00C701CC">
        <w:rPr>
          <w:lang w:bidi="he-IL"/>
        </w:rPr>
        <w:t xml:space="preserve">Reflection </w:t>
      </w:r>
      <w:r>
        <w:rPr>
          <w:lang w:bidi="he-IL"/>
        </w:rPr>
        <w:t>[No right or wrong answer</w:t>
      </w:r>
      <w:r w:rsidR="00AA7CD6">
        <w:rPr>
          <w:lang w:bidi="he-IL"/>
        </w:rPr>
        <w:t>; not graded</w:t>
      </w:r>
      <w:r>
        <w:rPr>
          <w:lang w:bidi="he-IL"/>
        </w:rPr>
        <w:t>]</w:t>
      </w:r>
    </w:p>
    <w:p w14:paraId="55C08C1B" w14:textId="32DE5430" w:rsidR="008809FA" w:rsidRPr="00C564DD" w:rsidRDefault="00C564DD" w:rsidP="00C564DD">
      <w:pPr>
        <w:spacing w:after="0"/>
        <w:rPr>
          <w:b/>
          <w:bCs/>
          <w:lang w:bidi="he-IL"/>
        </w:rPr>
      </w:pPr>
      <w:r w:rsidRPr="00C564DD">
        <w:rPr>
          <w:b/>
          <w:bCs/>
          <w:lang w:bidi="he-IL"/>
        </w:rPr>
        <w:t xml:space="preserve">Write: </w:t>
      </w:r>
      <w:r w:rsidR="008809FA" w:rsidRPr="00C564DD">
        <w:rPr>
          <w:b/>
          <w:bCs/>
          <w:lang w:bidi="he-IL"/>
        </w:rPr>
        <w:t>What did you learn from this assignment?</w:t>
      </w:r>
    </w:p>
    <w:p w14:paraId="56CBDDAB" w14:textId="77777777" w:rsidR="008809FA" w:rsidRDefault="008809FA" w:rsidP="008809FA">
      <w:pPr>
        <w:rPr>
          <w:lang w:bidi="he-IL"/>
        </w:rPr>
      </w:pPr>
    </w:p>
    <w:p w14:paraId="5505EE6D" w14:textId="78F603E6" w:rsidR="00204C0D" w:rsidRPr="008809FA" w:rsidRDefault="008809FA" w:rsidP="000D0F79">
      <w:pPr>
        <w:pStyle w:val="Heading3"/>
        <w:numPr>
          <w:ilvl w:val="0"/>
          <w:numId w:val="22"/>
        </w:numPr>
        <w:rPr>
          <w:lang w:bidi="he-IL"/>
        </w:rPr>
      </w:pPr>
      <w:r>
        <w:rPr>
          <w:lang w:bidi="he-IL"/>
        </w:rPr>
        <w:t>Don’t forget to do the Abstract!</w:t>
      </w:r>
      <w:r w:rsidR="00204C0D">
        <w:br w:type="page"/>
      </w:r>
    </w:p>
    <w:p w14:paraId="5F98AFC6" w14:textId="77777777" w:rsidR="00204C0D" w:rsidRDefault="6E120881" w:rsidP="00EE7377">
      <w:pPr>
        <w:pStyle w:val="Heading1"/>
      </w:pPr>
      <w:r>
        <w:lastRenderedPageBreak/>
        <w:t>Grading Rubric</w:t>
      </w:r>
    </w:p>
    <w:p w14:paraId="7F9C3982" w14:textId="77777777" w:rsidR="00204C0D" w:rsidRDefault="00204C0D" w:rsidP="00204C0D"/>
    <w:p w14:paraId="228BBF73" w14:textId="6025AD54" w:rsidR="005E0835" w:rsidRDefault="005E0835" w:rsidP="005E0835">
      <w:pPr>
        <w:rPr>
          <w:lang w:bidi="he-IL"/>
        </w:rPr>
      </w:pPr>
      <w:r>
        <w:rPr>
          <w:lang w:bidi="he-IL"/>
        </w:rPr>
        <w:t xml:space="preserve">Rubric: Completeness, </w:t>
      </w:r>
      <w:r w:rsidR="00C64FE2">
        <w:rPr>
          <w:lang w:bidi="he-IL"/>
        </w:rPr>
        <w:t>Correctness</w:t>
      </w:r>
    </w:p>
    <w:p w14:paraId="663C6210" w14:textId="77777777" w:rsidR="005E0835" w:rsidRDefault="005E0835" w:rsidP="005E0835">
      <w:pPr>
        <w:rPr>
          <w:lang w:bidi="he-IL"/>
        </w:rPr>
      </w:pPr>
    </w:p>
    <w:tbl>
      <w:tblPr>
        <w:tblStyle w:val="TableGrid"/>
        <w:tblW w:w="0" w:type="auto"/>
        <w:tblLook w:val="04A0" w:firstRow="1" w:lastRow="0" w:firstColumn="1" w:lastColumn="0" w:noHBand="0" w:noVBand="1"/>
      </w:tblPr>
      <w:tblGrid>
        <w:gridCol w:w="1834"/>
        <w:gridCol w:w="1152"/>
        <w:gridCol w:w="1534"/>
        <w:gridCol w:w="1458"/>
        <w:gridCol w:w="1694"/>
        <w:gridCol w:w="1678"/>
      </w:tblGrid>
      <w:tr w:rsidR="00267A7E" w14:paraId="41B08283" w14:textId="77777777" w:rsidTr="00031358">
        <w:tc>
          <w:tcPr>
            <w:tcW w:w="1834" w:type="dxa"/>
          </w:tcPr>
          <w:p w14:paraId="358ADE00" w14:textId="77777777" w:rsidR="00267A7E" w:rsidRDefault="00267A7E" w:rsidP="00267A7E">
            <w:pPr>
              <w:rPr>
                <w:lang w:bidi="he-IL"/>
              </w:rPr>
            </w:pPr>
            <w:r>
              <w:rPr>
                <w:lang w:bidi="he-IL"/>
              </w:rPr>
              <w:t>Criterion</w:t>
            </w:r>
          </w:p>
        </w:tc>
        <w:tc>
          <w:tcPr>
            <w:tcW w:w="1152" w:type="dxa"/>
          </w:tcPr>
          <w:p w14:paraId="2B7365D7" w14:textId="77777777" w:rsidR="00267A7E" w:rsidRDefault="00267A7E" w:rsidP="00267A7E">
            <w:pPr>
              <w:rPr>
                <w:lang w:bidi="he-IL"/>
              </w:rPr>
            </w:pPr>
            <w:r>
              <w:rPr>
                <w:lang w:bidi="he-IL"/>
              </w:rPr>
              <w:t>Weight</w:t>
            </w:r>
          </w:p>
        </w:tc>
        <w:tc>
          <w:tcPr>
            <w:tcW w:w="1534" w:type="dxa"/>
          </w:tcPr>
          <w:p w14:paraId="0516B9A8" w14:textId="6D2D2A66" w:rsidR="00267A7E" w:rsidRDefault="00267A7E" w:rsidP="00267A7E">
            <w:pPr>
              <w:jc w:val="center"/>
              <w:rPr>
                <w:lang w:bidi="he-IL"/>
              </w:rPr>
            </w:pPr>
            <w:r>
              <w:t>Poor (Point Value)</w:t>
            </w:r>
          </w:p>
        </w:tc>
        <w:tc>
          <w:tcPr>
            <w:tcW w:w="1458" w:type="dxa"/>
          </w:tcPr>
          <w:p w14:paraId="53DD1F9F" w14:textId="0C2FC5CC" w:rsidR="00267A7E" w:rsidRDefault="00267A7E" w:rsidP="00267A7E">
            <w:pPr>
              <w:jc w:val="center"/>
              <w:rPr>
                <w:lang w:bidi="he-IL"/>
              </w:rPr>
            </w:pPr>
            <w:r>
              <w:t>Fair (Point Value)</w:t>
            </w:r>
          </w:p>
        </w:tc>
        <w:tc>
          <w:tcPr>
            <w:tcW w:w="1694" w:type="dxa"/>
          </w:tcPr>
          <w:p w14:paraId="6512FC70" w14:textId="391172E3" w:rsidR="00267A7E" w:rsidRDefault="00267A7E" w:rsidP="00267A7E">
            <w:pPr>
              <w:jc w:val="center"/>
              <w:rPr>
                <w:lang w:bidi="he-IL"/>
              </w:rPr>
            </w:pPr>
            <w:r>
              <w:t>Good (Point Value)</w:t>
            </w:r>
          </w:p>
        </w:tc>
        <w:tc>
          <w:tcPr>
            <w:tcW w:w="1678" w:type="dxa"/>
          </w:tcPr>
          <w:p w14:paraId="246B4130" w14:textId="2BF00108" w:rsidR="00267A7E" w:rsidRDefault="00267A7E" w:rsidP="00267A7E">
            <w:pPr>
              <w:jc w:val="center"/>
              <w:rPr>
                <w:lang w:bidi="he-IL"/>
              </w:rPr>
            </w:pPr>
            <w:r>
              <w:t>Exceptional (Point Value)</w:t>
            </w:r>
          </w:p>
        </w:tc>
      </w:tr>
      <w:tr w:rsidR="005E0835" w14:paraId="6EEB16F8" w14:textId="77777777" w:rsidTr="00031358">
        <w:tc>
          <w:tcPr>
            <w:tcW w:w="1834" w:type="dxa"/>
          </w:tcPr>
          <w:p w14:paraId="2B8BBEA6" w14:textId="77777777" w:rsidR="005E0835" w:rsidRDefault="005E0835" w:rsidP="00031358">
            <w:pPr>
              <w:rPr>
                <w:lang w:bidi="he-IL"/>
              </w:rPr>
            </w:pPr>
            <w:bookmarkStart w:id="2" w:name="_Hlk532728194"/>
            <w:r>
              <w:rPr>
                <w:lang w:bidi="he-IL"/>
              </w:rPr>
              <w:t>Completeness</w:t>
            </w:r>
          </w:p>
        </w:tc>
        <w:tc>
          <w:tcPr>
            <w:tcW w:w="1152" w:type="dxa"/>
          </w:tcPr>
          <w:p w14:paraId="2B1D9EBA" w14:textId="42FB6B1C" w:rsidR="005E0835" w:rsidRDefault="00C64FE2" w:rsidP="00031358">
            <w:pPr>
              <w:rPr>
                <w:lang w:bidi="he-IL"/>
              </w:rPr>
            </w:pPr>
            <w:r>
              <w:rPr>
                <w:lang w:bidi="he-IL"/>
              </w:rPr>
              <w:t>5</w:t>
            </w:r>
            <w:r w:rsidR="005E0835">
              <w:rPr>
                <w:lang w:bidi="he-IL"/>
              </w:rPr>
              <w:t>0</w:t>
            </w:r>
          </w:p>
        </w:tc>
        <w:tc>
          <w:tcPr>
            <w:tcW w:w="1534" w:type="dxa"/>
          </w:tcPr>
          <w:p w14:paraId="2A5F16CB" w14:textId="77777777" w:rsidR="005E0835" w:rsidRDefault="005E0835" w:rsidP="00031358">
            <w:pPr>
              <w:rPr>
                <w:lang w:bidi="he-IL"/>
              </w:rPr>
            </w:pPr>
            <w:r>
              <w:rPr>
                <w:lang w:bidi="he-IL"/>
              </w:rPr>
              <w:t>&gt; 40% items missing</w:t>
            </w:r>
          </w:p>
        </w:tc>
        <w:tc>
          <w:tcPr>
            <w:tcW w:w="1458" w:type="dxa"/>
          </w:tcPr>
          <w:p w14:paraId="1CFA3FB1" w14:textId="77777777" w:rsidR="005E0835" w:rsidRDefault="005E0835" w:rsidP="00031358">
            <w:pPr>
              <w:rPr>
                <w:lang w:bidi="he-IL"/>
              </w:rPr>
            </w:pPr>
            <w:r>
              <w:rPr>
                <w:lang w:bidi="he-IL"/>
              </w:rPr>
              <w:t>&gt; 30% items missing</w:t>
            </w:r>
          </w:p>
        </w:tc>
        <w:tc>
          <w:tcPr>
            <w:tcW w:w="1694" w:type="dxa"/>
          </w:tcPr>
          <w:p w14:paraId="476A29E4" w14:textId="77777777" w:rsidR="005E0835" w:rsidRDefault="005E0835" w:rsidP="00031358">
            <w:pPr>
              <w:rPr>
                <w:lang w:bidi="he-IL"/>
              </w:rPr>
            </w:pPr>
            <w:r>
              <w:rPr>
                <w:lang w:bidi="he-IL"/>
              </w:rPr>
              <w:t>&gt; 20% items missing</w:t>
            </w:r>
          </w:p>
        </w:tc>
        <w:tc>
          <w:tcPr>
            <w:tcW w:w="1678" w:type="dxa"/>
          </w:tcPr>
          <w:p w14:paraId="7CFF72FC" w14:textId="21FAA50A" w:rsidR="005E0835" w:rsidRDefault="005E0835" w:rsidP="00C64FE2">
            <w:pPr>
              <w:rPr>
                <w:lang w:bidi="he-IL"/>
              </w:rPr>
            </w:pPr>
            <w:r>
              <w:rPr>
                <w:lang w:bidi="he-IL"/>
              </w:rPr>
              <w:t>No items missing.</w:t>
            </w:r>
          </w:p>
        </w:tc>
      </w:tr>
      <w:tr w:rsidR="005E0835" w14:paraId="3C18C2C3" w14:textId="77777777" w:rsidTr="00031358">
        <w:tc>
          <w:tcPr>
            <w:tcW w:w="1834" w:type="dxa"/>
          </w:tcPr>
          <w:p w14:paraId="4BDD17D0" w14:textId="3462AABF" w:rsidR="005E0835" w:rsidRDefault="00B144F8" w:rsidP="00031358">
            <w:pPr>
              <w:rPr>
                <w:lang w:bidi="he-IL"/>
              </w:rPr>
            </w:pPr>
            <w:r>
              <w:rPr>
                <w:lang w:bidi="he-IL"/>
              </w:rPr>
              <w:t>Correct</w:t>
            </w:r>
          </w:p>
        </w:tc>
        <w:tc>
          <w:tcPr>
            <w:tcW w:w="1152" w:type="dxa"/>
          </w:tcPr>
          <w:p w14:paraId="7BE759CE" w14:textId="04C568BD" w:rsidR="005E0835" w:rsidRDefault="00C64FE2" w:rsidP="00031358">
            <w:pPr>
              <w:rPr>
                <w:lang w:bidi="he-IL"/>
              </w:rPr>
            </w:pPr>
            <w:r>
              <w:rPr>
                <w:lang w:bidi="he-IL"/>
              </w:rPr>
              <w:t>5</w:t>
            </w:r>
            <w:r w:rsidR="005E0835">
              <w:rPr>
                <w:lang w:bidi="he-IL"/>
              </w:rPr>
              <w:t>0</w:t>
            </w:r>
          </w:p>
        </w:tc>
        <w:tc>
          <w:tcPr>
            <w:tcW w:w="1534" w:type="dxa"/>
          </w:tcPr>
          <w:p w14:paraId="756D2C78" w14:textId="7683B58F" w:rsidR="005E0835" w:rsidRDefault="005E0835" w:rsidP="00031358">
            <w:pPr>
              <w:rPr>
                <w:lang w:bidi="he-IL"/>
              </w:rPr>
            </w:pPr>
            <w:r>
              <w:rPr>
                <w:lang w:bidi="he-IL"/>
              </w:rPr>
              <w:t xml:space="preserve">&gt; 40% items </w:t>
            </w:r>
            <w:bookmarkStart w:id="3" w:name="_Hlk1688689"/>
            <w:r w:rsidR="001D2970">
              <w:rPr>
                <w:lang w:bidi="he-IL"/>
              </w:rPr>
              <w:t>incorrect</w:t>
            </w:r>
            <w:bookmarkEnd w:id="3"/>
          </w:p>
        </w:tc>
        <w:tc>
          <w:tcPr>
            <w:tcW w:w="1458" w:type="dxa"/>
          </w:tcPr>
          <w:p w14:paraId="784FE283" w14:textId="6F8CAA51" w:rsidR="005E0835" w:rsidRDefault="005E0835" w:rsidP="00031358">
            <w:pPr>
              <w:rPr>
                <w:lang w:bidi="he-IL"/>
              </w:rPr>
            </w:pPr>
            <w:bookmarkStart w:id="4" w:name="_Hlk1688621"/>
            <w:r>
              <w:rPr>
                <w:lang w:bidi="he-IL"/>
              </w:rPr>
              <w:t xml:space="preserve">&gt; 30% </w:t>
            </w:r>
            <w:bookmarkEnd w:id="4"/>
            <w:r>
              <w:rPr>
                <w:lang w:bidi="he-IL"/>
              </w:rPr>
              <w:t xml:space="preserve">items </w:t>
            </w:r>
            <w:r w:rsidR="001D2970">
              <w:rPr>
                <w:lang w:bidi="he-IL"/>
              </w:rPr>
              <w:t>incorrect</w:t>
            </w:r>
          </w:p>
        </w:tc>
        <w:tc>
          <w:tcPr>
            <w:tcW w:w="1694" w:type="dxa"/>
          </w:tcPr>
          <w:p w14:paraId="2BB1C396" w14:textId="0D55F08E" w:rsidR="005E0835" w:rsidRDefault="005E0835" w:rsidP="00031358">
            <w:pPr>
              <w:rPr>
                <w:lang w:bidi="he-IL"/>
              </w:rPr>
            </w:pPr>
            <w:r>
              <w:rPr>
                <w:lang w:bidi="he-IL"/>
              </w:rPr>
              <w:t xml:space="preserve">&gt; 20% items </w:t>
            </w:r>
            <w:r w:rsidR="001D2970">
              <w:rPr>
                <w:lang w:bidi="he-IL"/>
              </w:rPr>
              <w:t>incorrect</w:t>
            </w:r>
          </w:p>
        </w:tc>
        <w:tc>
          <w:tcPr>
            <w:tcW w:w="1678" w:type="dxa"/>
          </w:tcPr>
          <w:p w14:paraId="5DA91F0B" w14:textId="7394C1F0" w:rsidR="005E0835" w:rsidRDefault="005E0835" w:rsidP="00031358">
            <w:pPr>
              <w:rPr>
                <w:lang w:bidi="he-IL"/>
              </w:rPr>
            </w:pPr>
            <w:r>
              <w:rPr>
                <w:lang w:bidi="he-IL"/>
              </w:rPr>
              <w:t xml:space="preserve">All items </w:t>
            </w:r>
            <w:r w:rsidR="001D2970">
              <w:rPr>
                <w:lang w:bidi="he-IL"/>
              </w:rPr>
              <w:t>correct</w:t>
            </w:r>
          </w:p>
        </w:tc>
      </w:tr>
      <w:bookmarkEnd w:id="2"/>
    </w:tbl>
    <w:p w14:paraId="33981B6E" w14:textId="77777777" w:rsidR="00031358" w:rsidRDefault="00031358" w:rsidP="00267A7E">
      <w:pPr>
        <w:rPr>
          <w:lang w:bidi="he-IL"/>
        </w:rPr>
      </w:pPr>
    </w:p>
    <w:sectPr w:rsidR="00031358" w:rsidSect="00204C0D">
      <w:footerReference w:type="default" r:id="rId15"/>
      <w:pgSz w:w="12240" w:h="15840"/>
      <w:pgMar w:top="1215" w:right="1728" w:bottom="2511"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A4EF50" w14:textId="77777777" w:rsidR="00444329" w:rsidRDefault="00444329" w:rsidP="00204C0D">
      <w:pPr>
        <w:spacing w:after="0"/>
      </w:pPr>
      <w:r>
        <w:separator/>
      </w:r>
    </w:p>
  </w:endnote>
  <w:endnote w:type="continuationSeparator" w:id="0">
    <w:p w14:paraId="1A4D64AF" w14:textId="77777777" w:rsidR="00444329" w:rsidRDefault="00444329" w:rsidP="00204C0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D176C0" w14:textId="22E81F7C" w:rsidR="00031358" w:rsidRDefault="00031358" w:rsidP="00031358">
    <w:pPr>
      <w:pStyle w:val="Footer"/>
    </w:pPr>
  </w:p>
  <w:p w14:paraId="0DC596C5" w14:textId="77777777" w:rsidR="00031358" w:rsidRDefault="00031358" w:rsidP="000313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B369E5" w14:textId="77777777" w:rsidR="00444329" w:rsidRDefault="00444329" w:rsidP="00204C0D">
      <w:pPr>
        <w:spacing w:after="0"/>
      </w:pPr>
      <w:r>
        <w:separator/>
      </w:r>
    </w:p>
  </w:footnote>
  <w:footnote w:type="continuationSeparator" w:id="0">
    <w:p w14:paraId="11B96556" w14:textId="77777777" w:rsidR="00444329" w:rsidRDefault="00444329" w:rsidP="00204C0D">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0317A"/>
    <w:multiLevelType w:val="hybridMultilevel"/>
    <w:tmpl w:val="950211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06599B"/>
    <w:multiLevelType w:val="hybridMultilevel"/>
    <w:tmpl w:val="C93E0D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33B7533"/>
    <w:multiLevelType w:val="multilevel"/>
    <w:tmpl w:val="A83EF5C6"/>
    <w:lvl w:ilvl="0">
      <w:start w:val="2"/>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5103D9A"/>
    <w:multiLevelType w:val="multilevel"/>
    <w:tmpl w:val="DBF25FFC"/>
    <w:lvl w:ilvl="0">
      <w:start w:val="2"/>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56A398F"/>
    <w:multiLevelType w:val="multilevel"/>
    <w:tmpl w:val="7206E7C8"/>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E6965F0"/>
    <w:multiLevelType w:val="hybridMultilevel"/>
    <w:tmpl w:val="DDBC1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D14DA4"/>
    <w:multiLevelType w:val="multilevel"/>
    <w:tmpl w:val="A73ADCA8"/>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3D633E0E"/>
    <w:multiLevelType w:val="hybridMultilevel"/>
    <w:tmpl w:val="D8AA96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401A6F0C"/>
    <w:multiLevelType w:val="hybridMultilevel"/>
    <w:tmpl w:val="E7CC1A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86461C3"/>
    <w:multiLevelType w:val="hybridMultilevel"/>
    <w:tmpl w:val="69D82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9F20CCB"/>
    <w:multiLevelType w:val="hybridMultilevel"/>
    <w:tmpl w:val="CE7A928E"/>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11" w15:restartNumberingAfterBreak="0">
    <w:nsid w:val="51A86733"/>
    <w:multiLevelType w:val="hybridMultilevel"/>
    <w:tmpl w:val="BBA64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2C64C9F"/>
    <w:multiLevelType w:val="hybridMultilevel"/>
    <w:tmpl w:val="7F160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7B86F4A"/>
    <w:multiLevelType w:val="hybridMultilevel"/>
    <w:tmpl w:val="CDC217EA"/>
    <w:lvl w:ilvl="0" w:tplc="5F92DFA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7C73F93"/>
    <w:multiLevelType w:val="hybridMultilevel"/>
    <w:tmpl w:val="E5D4886E"/>
    <w:lvl w:ilvl="0" w:tplc="5BAAF9E4">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80577C8"/>
    <w:multiLevelType w:val="hybridMultilevel"/>
    <w:tmpl w:val="EE3E74F2"/>
    <w:lvl w:ilvl="0" w:tplc="1BE8EC7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29128B2"/>
    <w:multiLevelType w:val="multilevel"/>
    <w:tmpl w:val="019645F2"/>
    <w:lvl w:ilvl="0">
      <w:start w:val="2"/>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64CC39FD"/>
    <w:multiLevelType w:val="hybridMultilevel"/>
    <w:tmpl w:val="BDD65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9F11BBE"/>
    <w:multiLevelType w:val="hybridMultilevel"/>
    <w:tmpl w:val="AEC2D0D8"/>
    <w:lvl w:ilvl="0" w:tplc="6958CF9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6A230251"/>
    <w:multiLevelType w:val="hybridMultilevel"/>
    <w:tmpl w:val="AA5C27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A9C2C4D"/>
    <w:multiLevelType w:val="hybridMultilevel"/>
    <w:tmpl w:val="8FE242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1E82440"/>
    <w:multiLevelType w:val="hybridMultilevel"/>
    <w:tmpl w:val="A67A3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B163BB5"/>
    <w:multiLevelType w:val="hybridMultilevel"/>
    <w:tmpl w:val="5290D276"/>
    <w:lvl w:ilvl="0" w:tplc="957C1D32">
      <w:start w:val="1"/>
      <w:numFmt w:val="lowerLetter"/>
      <w:lvlText w:val="%1."/>
      <w:lvlJc w:val="left"/>
      <w:pPr>
        <w:ind w:left="720" w:hanging="360"/>
      </w:pPr>
      <w:rPr>
        <w:rFonts w:asciiTheme="majorHAnsi" w:eastAsiaTheme="majorEastAsia" w:hAnsiTheme="majorHAnsi" w:cstheme="maj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CF17FF7"/>
    <w:multiLevelType w:val="hybridMultilevel"/>
    <w:tmpl w:val="25882864"/>
    <w:lvl w:ilvl="0" w:tplc="5BAAF9E4">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CFD3E06"/>
    <w:multiLevelType w:val="hybridMultilevel"/>
    <w:tmpl w:val="E9C26F28"/>
    <w:lvl w:ilvl="0" w:tplc="F99697D4">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07041887">
    <w:abstractNumId w:val="1"/>
  </w:num>
  <w:num w:numId="2" w16cid:durableId="1546258757">
    <w:abstractNumId w:val="10"/>
  </w:num>
  <w:num w:numId="3" w16cid:durableId="1092631474">
    <w:abstractNumId w:val="7"/>
  </w:num>
  <w:num w:numId="4" w16cid:durableId="182134277">
    <w:abstractNumId w:val="18"/>
  </w:num>
  <w:num w:numId="5" w16cid:durableId="217592327">
    <w:abstractNumId w:val="14"/>
  </w:num>
  <w:num w:numId="6" w16cid:durableId="477187959">
    <w:abstractNumId w:val="0"/>
  </w:num>
  <w:num w:numId="7" w16cid:durableId="212229491">
    <w:abstractNumId w:val="9"/>
  </w:num>
  <w:num w:numId="8" w16cid:durableId="2055274570">
    <w:abstractNumId w:val="20"/>
  </w:num>
  <w:num w:numId="9" w16cid:durableId="807480964">
    <w:abstractNumId w:val="19"/>
  </w:num>
  <w:num w:numId="10" w16cid:durableId="1348630119">
    <w:abstractNumId w:val="11"/>
  </w:num>
  <w:num w:numId="11" w16cid:durableId="984891476">
    <w:abstractNumId w:val="21"/>
  </w:num>
  <w:num w:numId="12" w16cid:durableId="1054701131">
    <w:abstractNumId w:val="12"/>
  </w:num>
  <w:num w:numId="13" w16cid:durableId="1437212117">
    <w:abstractNumId w:val="17"/>
  </w:num>
  <w:num w:numId="14" w16cid:durableId="1810242879">
    <w:abstractNumId w:val="5"/>
  </w:num>
  <w:num w:numId="15" w16cid:durableId="958611520">
    <w:abstractNumId w:val="8"/>
  </w:num>
  <w:num w:numId="16" w16cid:durableId="1724673001">
    <w:abstractNumId w:val="13"/>
  </w:num>
  <w:num w:numId="17" w16cid:durableId="1668820522">
    <w:abstractNumId w:val="24"/>
  </w:num>
  <w:num w:numId="18" w16cid:durableId="1682775765">
    <w:abstractNumId w:val="6"/>
  </w:num>
  <w:num w:numId="19" w16cid:durableId="1397820396">
    <w:abstractNumId w:val="2"/>
  </w:num>
  <w:num w:numId="20" w16cid:durableId="2124299962">
    <w:abstractNumId w:val="3"/>
  </w:num>
  <w:num w:numId="21" w16cid:durableId="712191059">
    <w:abstractNumId w:val="16"/>
  </w:num>
  <w:num w:numId="22" w16cid:durableId="1430589451">
    <w:abstractNumId w:val="23"/>
  </w:num>
  <w:num w:numId="23" w16cid:durableId="891769395">
    <w:abstractNumId w:val="22"/>
  </w:num>
  <w:num w:numId="24" w16cid:durableId="768737823">
    <w:abstractNumId w:val="15"/>
  </w:num>
  <w:num w:numId="25" w16cid:durableId="103955107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hideSpellingErrors/>
  <w:hideGrammaticalError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4C0D"/>
    <w:rsid w:val="00031358"/>
    <w:rsid w:val="00096B3D"/>
    <w:rsid w:val="000D0F79"/>
    <w:rsid w:val="00121D2F"/>
    <w:rsid w:val="00142180"/>
    <w:rsid w:val="0014245A"/>
    <w:rsid w:val="001812D1"/>
    <w:rsid w:val="001C53E7"/>
    <w:rsid w:val="001D2970"/>
    <w:rsid w:val="00204C0D"/>
    <w:rsid w:val="00243614"/>
    <w:rsid w:val="00264460"/>
    <w:rsid w:val="00267A7E"/>
    <w:rsid w:val="002720D6"/>
    <w:rsid w:val="00297CAB"/>
    <w:rsid w:val="002C5124"/>
    <w:rsid w:val="002F05BA"/>
    <w:rsid w:val="00313BD5"/>
    <w:rsid w:val="003F7A7D"/>
    <w:rsid w:val="00444329"/>
    <w:rsid w:val="0048122E"/>
    <w:rsid w:val="004C2525"/>
    <w:rsid w:val="004D35FA"/>
    <w:rsid w:val="004E34C5"/>
    <w:rsid w:val="005207D9"/>
    <w:rsid w:val="00524B1C"/>
    <w:rsid w:val="005E0835"/>
    <w:rsid w:val="005F5612"/>
    <w:rsid w:val="00664A5B"/>
    <w:rsid w:val="006B3E67"/>
    <w:rsid w:val="006B7C64"/>
    <w:rsid w:val="00707780"/>
    <w:rsid w:val="00792559"/>
    <w:rsid w:val="007F19E5"/>
    <w:rsid w:val="007F4AB9"/>
    <w:rsid w:val="007F70C1"/>
    <w:rsid w:val="008809FA"/>
    <w:rsid w:val="008D47DF"/>
    <w:rsid w:val="008E0552"/>
    <w:rsid w:val="008E1458"/>
    <w:rsid w:val="009238EB"/>
    <w:rsid w:val="00940F58"/>
    <w:rsid w:val="00A318D3"/>
    <w:rsid w:val="00A77950"/>
    <w:rsid w:val="00AA7CD6"/>
    <w:rsid w:val="00AB51EC"/>
    <w:rsid w:val="00AB57EE"/>
    <w:rsid w:val="00B144F8"/>
    <w:rsid w:val="00B30041"/>
    <w:rsid w:val="00B54228"/>
    <w:rsid w:val="00B80AA2"/>
    <w:rsid w:val="00B83A5D"/>
    <w:rsid w:val="00BC4E6B"/>
    <w:rsid w:val="00BD67FA"/>
    <w:rsid w:val="00C36A38"/>
    <w:rsid w:val="00C564DD"/>
    <w:rsid w:val="00C64FE2"/>
    <w:rsid w:val="00C85467"/>
    <w:rsid w:val="00CB37E9"/>
    <w:rsid w:val="00CC093C"/>
    <w:rsid w:val="00CC2690"/>
    <w:rsid w:val="00CC6100"/>
    <w:rsid w:val="00D05404"/>
    <w:rsid w:val="00D27BF2"/>
    <w:rsid w:val="00D36FCE"/>
    <w:rsid w:val="00D8033E"/>
    <w:rsid w:val="00E84E20"/>
    <w:rsid w:val="00ED7D0F"/>
    <w:rsid w:val="00EE7377"/>
    <w:rsid w:val="00F65310"/>
    <w:rsid w:val="00F80D11"/>
    <w:rsid w:val="00FE0269"/>
    <w:rsid w:val="0CA9A3BB"/>
    <w:rsid w:val="6E12088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EEC7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A77950"/>
    <w:pPr>
      <w:spacing w:after="120"/>
    </w:pPr>
    <w:rPr>
      <w:rFonts w:ascii="Arial" w:hAnsi="Arial"/>
    </w:rPr>
  </w:style>
  <w:style w:type="paragraph" w:styleId="Heading1">
    <w:name w:val="heading 1"/>
    <w:basedOn w:val="Normal"/>
    <w:next w:val="Normal"/>
    <w:link w:val="Heading1Char"/>
    <w:autoRedefine/>
    <w:uiPriority w:val="9"/>
    <w:qFormat/>
    <w:rsid w:val="00EE7377"/>
    <w:pPr>
      <w:keepNext/>
      <w:keepLines/>
      <w:spacing w:before="480" w:after="0"/>
      <w:outlineLvl w:val="0"/>
    </w:pPr>
    <w:rPr>
      <w:rFonts w:eastAsia="MS Gothic" w:cs="Arial"/>
      <w:b/>
      <w:bCs/>
      <w:color w:val="237391"/>
      <w:sz w:val="32"/>
      <w:szCs w:val="32"/>
      <w:lang w:eastAsia="ja-JP"/>
    </w:rPr>
  </w:style>
  <w:style w:type="paragraph" w:styleId="Heading2">
    <w:name w:val="heading 2"/>
    <w:basedOn w:val="Normal"/>
    <w:link w:val="Heading2Char"/>
    <w:autoRedefine/>
    <w:qFormat/>
    <w:rsid w:val="00204C0D"/>
    <w:pPr>
      <w:keepNext/>
      <w:spacing w:before="240" w:after="60"/>
      <w:outlineLvl w:val="1"/>
    </w:pPr>
    <w:rPr>
      <w:rFonts w:eastAsia="Times New Roman" w:cs="Arial"/>
      <w:b/>
      <w:bCs/>
      <w:iCs/>
      <w:color w:val="237391"/>
      <w:lang w:val="en" w:eastAsia="ja-JP"/>
    </w:rPr>
  </w:style>
  <w:style w:type="paragraph" w:styleId="Heading3">
    <w:name w:val="heading 3"/>
    <w:basedOn w:val="Normal"/>
    <w:next w:val="Normal"/>
    <w:link w:val="Heading3Char"/>
    <w:uiPriority w:val="9"/>
    <w:unhideWhenUsed/>
    <w:qFormat/>
    <w:rsid w:val="008809FA"/>
    <w:pPr>
      <w:keepNext/>
      <w:keepLines/>
      <w:spacing w:before="40" w:after="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7377"/>
    <w:rPr>
      <w:rFonts w:ascii="Arial" w:eastAsia="MS Gothic" w:hAnsi="Arial" w:cs="Arial"/>
      <w:b/>
      <w:bCs/>
      <w:color w:val="237391"/>
      <w:sz w:val="32"/>
      <w:szCs w:val="32"/>
      <w:lang w:eastAsia="ja-JP"/>
    </w:rPr>
  </w:style>
  <w:style w:type="character" w:customStyle="1" w:styleId="Heading2Char">
    <w:name w:val="Heading 2 Char"/>
    <w:basedOn w:val="DefaultParagraphFont"/>
    <w:link w:val="Heading2"/>
    <w:rsid w:val="00204C0D"/>
    <w:rPr>
      <w:rFonts w:ascii="Arial" w:eastAsia="Times New Roman" w:hAnsi="Arial" w:cs="Arial"/>
      <w:b/>
      <w:bCs/>
      <w:iCs/>
      <w:color w:val="237391"/>
      <w:lang w:val="en" w:eastAsia="ja-JP"/>
    </w:rPr>
  </w:style>
  <w:style w:type="paragraph" w:styleId="Header">
    <w:name w:val="header"/>
    <w:basedOn w:val="Normal"/>
    <w:link w:val="HeaderChar"/>
    <w:uiPriority w:val="99"/>
    <w:unhideWhenUsed/>
    <w:rsid w:val="00204C0D"/>
    <w:pPr>
      <w:tabs>
        <w:tab w:val="center" w:pos="4680"/>
        <w:tab w:val="right" w:pos="9360"/>
      </w:tabs>
      <w:spacing w:after="0"/>
    </w:pPr>
  </w:style>
  <w:style w:type="character" w:customStyle="1" w:styleId="HeaderChar">
    <w:name w:val="Header Char"/>
    <w:basedOn w:val="DefaultParagraphFont"/>
    <w:link w:val="Header"/>
    <w:uiPriority w:val="99"/>
    <w:rsid w:val="00204C0D"/>
    <w:rPr>
      <w:rFonts w:ascii="Arial" w:hAnsi="Arial"/>
    </w:rPr>
  </w:style>
  <w:style w:type="paragraph" w:styleId="Footer">
    <w:name w:val="footer"/>
    <w:basedOn w:val="Normal"/>
    <w:link w:val="FooterChar"/>
    <w:uiPriority w:val="99"/>
    <w:unhideWhenUsed/>
    <w:rsid w:val="00204C0D"/>
    <w:pPr>
      <w:tabs>
        <w:tab w:val="center" w:pos="4680"/>
        <w:tab w:val="right" w:pos="9360"/>
      </w:tabs>
      <w:spacing w:after="0"/>
    </w:pPr>
  </w:style>
  <w:style w:type="character" w:customStyle="1" w:styleId="FooterChar">
    <w:name w:val="Footer Char"/>
    <w:basedOn w:val="DefaultParagraphFont"/>
    <w:link w:val="Footer"/>
    <w:uiPriority w:val="99"/>
    <w:rsid w:val="00204C0D"/>
    <w:rPr>
      <w:rFonts w:ascii="Arial" w:hAnsi="Arial"/>
    </w:rPr>
  </w:style>
  <w:style w:type="paragraph" w:styleId="ListParagraph">
    <w:name w:val="List Paragraph"/>
    <w:basedOn w:val="Normal"/>
    <w:uiPriority w:val="34"/>
    <w:qFormat/>
    <w:rsid w:val="00204C0D"/>
    <w:pPr>
      <w:ind w:left="720"/>
      <w:contextualSpacing/>
    </w:pPr>
  </w:style>
  <w:style w:type="table" w:styleId="TableGrid">
    <w:name w:val="Table Grid"/>
    <w:basedOn w:val="TableNormal"/>
    <w:uiPriority w:val="39"/>
    <w:rsid w:val="00204C0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mplateText">
    <w:name w:val="Template Text"/>
    <w:basedOn w:val="Normal"/>
    <w:qFormat/>
    <w:rsid w:val="00204C0D"/>
    <w:rPr>
      <w:i/>
      <w:color w:val="FF0000"/>
    </w:rPr>
  </w:style>
  <w:style w:type="character" w:styleId="Hyperlink">
    <w:name w:val="Hyperlink"/>
    <w:basedOn w:val="DefaultParagraphFont"/>
    <w:uiPriority w:val="99"/>
    <w:unhideWhenUsed/>
    <w:rsid w:val="008E0552"/>
    <w:rPr>
      <w:color w:val="0563C1" w:themeColor="hyperlink"/>
      <w:u w:val="single"/>
    </w:rPr>
  </w:style>
  <w:style w:type="paragraph" w:styleId="NormalWeb">
    <w:name w:val="Normal (Web)"/>
    <w:basedOn w:val="Normal"/>
    <w:uiPriority w:val="99"/>
    <w:unhideWhenUsed/>
    <w:rsid w:val="008E0552"/>
    <w:pPr>
      <w:spacing w:before="100" w:beforeAutospacing="1" w:after="100" w:afterAutospacing="1"/>
    </w:pPr>
    <w:rPr>
      <w:rFonts w:ascii="Times New Roman" w:eastAsia="Times New Roman" w:hAnsi="Times New Roman" w:cs="Times New Roman"/>
      <w:lang w:bidi="he-IL"/>
    </w:rPr>
  </w:style>
  <w:style w:type="character" w:styleId="FollowedHyperlink">
    <w:name w:val="FollowedHyperlink"/>
    <w:basedOn w:val="DefaultParagraphFont"/>
    <w:uiPriority w:val="99"/>
    <w:semiHidden/>
    <w:unhideWhenUsed/>
    <w:rsid w:val="008E0552"/>
    <w:rPr>
      <w:color w:val="954F72" w:themeColor="followedHyperlink"/>
      <w:u w:val="single"/>
    </w:rPr>
  </w:style>
  <w:style w:type="character" w:customStyle="1" w:styleId="Heading3Char">
    <w:name w:val="Heading 3 Char"/>
    <w:basedOn w:val="DefaultParagraphFont"/>
    <w:link w:val="Heading3"/>
    <w:uiPriority w:val="9"/>
    <w:rsid w:val="008809FA"/>
    <w:rPr>
      <w:rFonts w:asciiTheme="majorHAnsi" w:eastAsiaTheme="majorEastAsia" w:hAnsiTheme="majorHAnsi" w:cstheme="majorBidi"/>
      <w:color w:val="1F4D78" w:themeColor="accent1" w:themeShade="7F"/>
    </w:rPr>
  </w:style>
  <w:style w:type="character" w:styleId="UnresolvedMention">
    <w:name w:val="Unresolved Mention"/>
    <w:basedOn w:val="DefaultParagraphFont"/>
    <w:uiPriority w:val="99"/>
    <w:rsid w:val="00D27BF2"/>
    <w:rPr>
      <w:color w:val="605E5C"/>
      <w:shd w:val="clear" w:color="auto" w:fill="E1DFDD"/>
    </w:rPr>
  </w:style>
  <w:style w:type="paragraph" w:styleId="BalloonText">
    <w:name w:val="Balloon Text"/>
    <w:basedOn w:val="Normal"/>
    <w:link w:val="BalloonTextChar"/>
    <w:uiPriority w:val="99"/>
    <w:semiHidden/>
    <w:unhideWhenUsed/>
    <w:rsid w:val="00D36FCE"/>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36FCE"/>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1521579">
      <w:bodyDiv w:val="1"/>
      <w:marLeft w:val="0"/>
      <w:marRight w:val="0"/>
      <w:marTop w:val="0"/>
      <w:marBottom w:val="0"/>
      <w:divBdr>
        <w:top w:val="none" w:sz="0" w:space="0" w:color="auto"/>
        <w:left w:val="none" w:sz="0" w:space="0" w:color="auto"/>
        <w:bottom w:val="none" w:sz="0" w:space="0" w:color="auto"/>
        <w:right w:val="none" w:sz="0" w:space="0" w:color="auto"/>
      </w:divBdr>
    </w:div>
    <w:div w:id="209276952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healthdata.gov/" TargetMode="External"/><Relationship Id="rId13" Type="http://schemas.openxmlformats.org/officeDocument/2006/relationships/hyperlink" Target="https://hcupnet.ahrq.gov/" TargetMode="External"/><Relationship Id="rId3" Type="http://schemas.openxmlformats.org/officeDocument/2006/relationships/settings" Target="settings.xml"/><Relationship Id="rId7" Type="http://schemas.openxmlformats.org/officeDocument/2006/relationships/hyperlink" Target="https://healthdata.gov/" TargetMode="External"/><Relationship Id="rId12" Type="http://schemas.openxmlformats.org/officeDocument/2006/relationships/hyperlink" Target="https://www.census.gov/data/tables/time-series/demo/popest/2010s-counties-detail.htm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s.cdc.gov/GRASP/Fluview/FluHospRates.html"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www.cdc.gov/flu/weekly/" TargetMode="External"/><Relationship Id="rId4" Type="http://schemas.openxmlformats.org/officeDocument/2006/relationships/webSettings" Target="webSettings.xml"/><Relationship Id="rId9" Type="http://schemas.openxmlformats.org/officeDocument/2006/relationships/hyperlink" Target="https://healthdata.gov/State/Influenza-Surveillance/aa6f-huzp"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1157</Words>
  <Characters>6601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Huckett</dc:creator>
  <cp:keywords/>
  <dc:description/>
  <cp:lastModifiedBy>Sara Burns</cp:lastModifiedBy>
  <cp:revision>2</cp:revision>
  <dcterms:created xsi:type="dcterms:W3CDTF">2022-06-27T16:09:00Z</dcterms:created>
  <dcterms:modified xsi:type="dcterms:W3CDTF">2022-06-27T16:09:00Z</dcterms:modified>
</cp:coreProperties>
</file>