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lineRule="auto"/>
        <w:jc w:val="center"/>
        <w:rPr>
          <w:rFonts w:ascii="Arial" w:cs="Arial" w:eastAsia="Arial" w:hAnsi="Arial"/>
          <w:b w:val="1"/>
          <w:bCs w:val="1"/>
          <w:color w:val="000000"/>
          <w:sz w:val="40"/>
          <w:szCs w:val="40"/>
        </w:rPr>
      </w:pPr>
      <w:bookmarkStart w:colFirst="0" w:colLast="0" w:name="_heading=h.c3gsp3pky7bb" w:id="0"/>
      <w:bookmarkEnd w:id="0"/>
      <w:r w:rsidDel="00000000" w:rsidR="00000000" w:rsidRPr="00000000">
        <w:rPr>
          <w:rFonts w:ascii="Arial" w:cs="Arial" w:eastAsia="Arial" w:hAnsi="Arial"/>
          <w:b w:val="1"/>
          <w:bCs w:val="1"/>
          <w:color w:val="000000"/>
          <w:sz w:val="40"/>
          <w:szCs w:val="40"/>
          <w:rtl w:val="0"/>
        </w:rPr>
        <w:t xml:space="preserve">Checklist Template</w:t>
      </w:r>
    </w:p>
    <w:p w:rsidR="00000000" w:rsidDel="00000000" w:rsidP="00000000" w:rsidRDefault="00000000" w:rsidRPr="00000000" w14:paraId="00000002">
      <w:pPr>
        <w:spacing w:after="2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Design a Responsible AI Review Checklist for Clinical Use</w:t>
      </w:r>
    </w:p>
    <w:p w:rsidR="00000000" w:rsidDel="00000000" w:rsidP="00000000" w:rsidRDefault="00000000" w:rsidRPr="00000000" w14:paraId="00000003">
      <w:pPr>
        <w:pStyle w:val="Heading1"/>
        <w:spacing w:after="12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pStyle w:val="Heading2"/>
        <w:spacing w:after="120" w:before="240" w:lineRule="auto"/>
        <w:rPr>
          <w:rFonts w:ascii="Arial" w:cs="Arial" w:eastAsia="Arial" w:hAnsi="Arial"/>
          <w:b w:val="1"/>
          <w:bCs w:val="1"/>
          <w:color w:val="000000"/>
          <w:sz w:val="32"/>
          <w:szCs w:val="32"/>
        </w:rPr>
      </w:pPr>
      <w:bookmarkStart w:colFirst="0" w:colLast="0" w:name="_heading=h.cc956g4le7g9" w:id="1"/>
      <w:bookmarkEnd w:id="1"/>
      <w:r w:rsidDel="00000000" w:rsidR="00000000" w:rsidRPr="00000000">
        <w:rPr>
          <w:rFonts w:ascii="Arial" w:cs="Arial" w:eastAsia="Arial" w:hAnsi="Arial"/>
          <w:b w:val="1"/>
          <w:bCs w:val="1"/>
          <w:color w:val="000000"/>
          <w:sz w:val="32"/>
          <w:szCs w:val="32"/>
          <w:rtl w:val="0"/>
        </w:rPr>
        <w:t xml:space="preserve">Responsible AI Review Checklist Template</w:t>
      </w:r>
    </w:p>
    <w:p w:rsidR="00000000" w:rsidDel="00000000" w:rsidP="00000000" w:rsidRDefault="00000000" w:rsidRPr="00000000" w14:paraId="00000005">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blank working template. Insert additional rows if you identify more than four output types. Complete every cell—leaving a field blank in your final submission will be scored as incomplete.</w:t>
      </w:r>
    </w:p>
    <w:p w:rsidR="00000000" w:rsidDel="00000000" w:rsidP="00000000" w:rsidRDefault="00000000" w:rsidRPr="00000000" w14:paraId="00000006">
      <w:pPr>
        <w:pStyle w:val="Heading3"/>
        <w:spacing w:after="120" w:before="240" w:lineRule="auto"/>
        <w:rPr>
          <w:rFonts w:ascii="Arial" w:cs="Arial" w:eastAsia="Arial" w:hAnsi="Arial"/>
          <w:b w:val="1"/>
          <w:bCs w:val="1"/>
          <w:color w:val="000000"/>
          <w:sz w:val="28"/>
          <w:szCs w:val="28"/>
        </w:rPr>
      </w:pPr>
      <w:bookmarkStart w:colFirst="0" w:colLast="0" w:name="_heading=h.wxh5rfbxujsa" w:id="2"/>
      <w:bookmarkEnd w:id="2"/>
      <w:r w:rsidDel="00000000" w:rsidR="00000000" w:rsidRPr="00000000">
        <w:rPr>
          <w:rFonts w:ascii="Arial" w:cs="Arial" w:eastAsia="Arial" w:hAnsi="Arial"/>
          <w:b w:val="1"/>
          <w:bCs w:val="1"/>
          <w:color w:val="000000"/>
          <w:sz w:val="28"/>
          <w:szCs w:val="28"/>
          <w:rtl w:val="0"/>
        </w:rPr>
        <w:t xml:space="preserve">Component 1—</w:t>
      </w:r>
      <w:r w:rsidDel="00000000" w:rsidR="00000000" w:rsidRPr="00000000">
        <w:rPr>
          <w:rFonts w:ascii="Arial" w:cs="Arial" w:eastAsia="Arial" w:hAnsi="Arial"/>
          <w:b w:val="1"/>
          <w:bCs w:val="1"/>
          <w:color w:val="000000"/>
          <w:sz w:val="28"/>
          <w:szCs w:val="28"/>
          <w:rtl w:val="0"/>
        </w:rPr>
        <w:t xml:space="preserve">Integration Point and Information Flow Summary</w:t>
      </w:r>
    </w:p>
    <w:tbl>
      <w:tblPr>
        <w:tblStyle w:val="Table1"/>
        <w:tblW w:w="108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402"/>
        <w:gridCol w:w="3147"/>
        <w:gridCol w:w="1676"/>
        <w:gridCol w:w="1774"/>
        <w:gridCol w:w="1185"/>
        <w:gridCol w:w="1616"/>
        <w:tblGridChange w:id="0">
          <w:tblGrid>
            <w:gridCol w:w="1402"/>
            <w:gridCol w:w="3147"/>
            <w:gridCol w:w="1676"/>
            <w:gridCol w:w="1774"/>
            <w:gridCol w:w="1185"/>
            <w:gridCol w:w="1616"/>
          </w:tblGrid>
        </w:tblGridChange>
      </w:tblGrid>
      <w:tr>
        <w:trPr>
          <w:cantSplit w:val="0"/>
          <w:tblHeader w:val="1"/>
        </w:trPr>
        <w:tc>
          <w:tcPr>
            <w:shd w:fill="1f4e5f" w:val="clear"/>
            <w:tcMar>
              <w:top w:w="90.0" w:type="dxa"/>
              <w:left w:w="100.0" w:type="dxa"/>
              <w:bottom w:w="90.0" w:type="dxa"/>
              <w:right w:w="100.0" w:type="dxa"/>
            </w:tcMar>
            <w:vAlign w:val="center"/>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Output Type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Info Category (Structured/Unstructured)</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Integration Point</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Downstream Destination</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Flow Stage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Flow Gaps / Handoff Risks</w:t>
            </w: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0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1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1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2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3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D">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2"/>
        <w:spacing w:after="120" w:before="240" w:lineRule="auto"/>
        <w:rPr>
          <w:rFonts w:ascii="Arial" w:cs="Arial" w:eastAsia="Arial" w:hAnsi="Arial"/>
          <w:sz w:val="22"/>
          <w:szCs w:val="22"/>
        </w:rPr>
      </w:pPr>
      <w:r w:rsidDel="00000000" w:rsidR="00000000" w:rsidRPr="00000000">
        <w:rPr>
          <w:rFonts w:ascii="Arial" w:cs="Arial" w:eastAsia="Arial" w:hAnsi="Arial"/>
          <w:b w:val="1"/>
          <w:bCs w:val="1"/>
          <w:color w:val="000000"/>
          <w:sz w:val="28"/>
          <w:szCs w:val="28"/>
          <w:rtl w:val="0"/>
        </w:rPr>
        <w:t xml:space="preserve">Component 2—</w:t>
      </w:r>
      <w:r w:rsidDel="00000000" w:rsidR="00000000" w:rsidRPr="00000000">
        <w:rPr>
          <w:rFonts w:ascii="Arial" w:cs="Arial" w:eastAsia="Arial" w:hAnsi="Arial"/>
          <w:b w:val="1"/>
          <w:bCs w:val="1"/>
          <w:color w:val="000000"/>
          <w:sz w:val="28"/>
          <w:szCs w:val="28"/>
          <w:rtl w:val="0"/>
        </w:rPr>
        <w:t xml:space="preserve">Responsible AI Boundary and Risk Review</w:t>
      </w:r>
      <w:r w:rsidDel="00000000" w:rsidR="00000000" w:rsidRPr="00000000">
        <w:rPr>
          <w:rtl w:val="0"/>
        </w:rPr>
      </w:r>
    </w:p>
    <w:tbl>
      <w:tblPr>
        <w:tblStyle w:val="Table2"/>
        <w:tblW w:w="108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800"/>
        <w:gridCol w:w="3000"/>
        <w:gridCol w:w="3000"/>
        <w:gridCol w:w="3000"/>
        <w:tblGridChange w:id="0">
          <w:tblGrid>
            <w:gridCol w:w="1800"/>
            <w:gridCol w:w="3000"/>
            <w:gridCol w:w="3000"/>
            <w:gridCol w:w="3000"/>
          </w:tblGrid>
        </w:tblGridChange>
      </w:tblGrid>
      <w:tr>
        <w:trPr>
          <w:cantSplit w:val="0"/>
          <w:tblHeader w:val="1"/>
        </w:trPr>
        <w:tc>
          <w:tcPr>
            <w:shd w:fill="1f4e5f" w:val="clear"/>
            <w:tcMar>
              <w:top w:w="90.0" w:type="dxa"/>
              <w:left w:w="100.0" w:type="dxa"/>
              <w:bottom w:w="90.0" w:type="dxa"/>
              <w:right w:w="100.0" w:type="dxa"/>
            </w:tcMar>
            <w:vAlign w:val="center"/>
          </w:tcPr>
          <w:p w:rsidR="00000000" w:rsidDel="00000000" w:rsidP="00000000" w:rsidRDefault="00000000" w:rsidRPr="00000000" w14:paraId="0000003F">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Output Type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Privacy Risk (Present / Absent / Requires Review + note)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1">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Unsupported Inference (Present / Absent / Requires Review + note)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42">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Inappropriate Disclosure (Present / Absent / Requires Review + note)</w:t>
            </w: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rPr>
          <w:rFonts w:ascii="Arial" w:cs="Arial" w:eastAsia="Arial" w:hAnsi="Arial"/>
          <w:color w:val="2e74b5"/>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2"/>
        <w:spacing w:after="12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Component 3—Verification Checkpoint Sequence</w:t>
      </w:r>
    </w:p>
    <w:p w:rsidR="00000000" w:rsidDel="00000000" w:rsidP="00000000" w:rsidRDefault="00000000" w:rsidRPr="00000000" w14:paraId="00000066">
      <w:pPr>
        <w:spacing w:after="1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Confirm the four checkpoint names against your course's verification-checkpoint framework before finalizing. The rows below use placeholder checkpoint labels—relabel them to match the framework as taught, then complete all three fields for each checkpoint, repeated for every output type.</w:t>
      </w:r>
    </w:p>
    <w:tbl>
      <w:tblPr>
        <w:tblStyle w:val="Table3"/>
        <w:tblW w:w="10800.0" w:type="dxa"/>
        <w:jc w:val="left"/>
        <w:tblBorders>
          <w:top w:color="999999" w:space="0" w:sz="4" w:val="single"/>
          <w:left w:color="999999" w:space="0" w:sz="4" w:val="single"/>
          <w:bottom w:color="999999" w:space="0" w:sz="4" w:val="single"/>
          <w:right w:color="999999" w:space="0" w:sz="4" w:val="single"/>
          <w:insideH w:color="cccccc" w:space="0" w:sz="4" w:val="single"/>
          <w:insideV w:color="cccccc" w:space="0" w:sz="4" w:val="single"/>
        </w:tblBorders>
        <w:tblLayout w:type="fixed"/>
        <w:tblLook w:val="0400"/>
      </w:tblPr>
      <w:tblGrid>
        <w:gridCol w:w="1600"/>
        <w:gridCol w:w="2000"/>
        <w:gridCol w:w="2900"/>
        <w:gridCol w:w="1800"/>
        <w:gridCol w:w="2500"/>
        <w:tblGridChange w:id="0">
          <w:tblGrid>
            <w:gridCol w:w="1600"/>
            <w:gridCol w:w="2000"/>
            <w:gridCol w:w="2900"/>
            <w:gridCol w:w="1800"/>
            <w:gridCol w:w="2500"/>
          </w:tblGrid>
        </w:tblGridChange>
      </w:tblGrid>
      <w:tr>
        <w:trPr>
          <w:cantSplit w:val="0"/>
          <w:tblHeader w:val="1"/>
        </w:trPr>
        <w:tc>
          <w:tcPr>
            <w:shd w:fill="1f4e5f" w:val="clear"/>
            <w:tcMar>
              <w:top w:w="90.0" w:type="dxa"/>
              <w:left w:w="100.0" w:type="dxa"/>
              <w:bottom w:w="90.0" w:type="dxa"/>
              <w:right w:w="100.0" w:type="dxa"/>
            </w:tcMar>
            <w:vAlign w:val="center"/>
          </w:tcPr>
          <w:p w:rsidR="00000000" w:rsidDel="00000000" w:rsidP="00000000" w:rsidRDefault="00000000" w:rsidRPr="00000000" w14:paraId="00000067">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Output Type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Checkpoint</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Stewardship Criteria</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Responsible Role</w:t>
            </w:r>
            <w:r w:rsidDel="00000000" w:rsidR="00000000" w:rsidRPr="00000000">
              <w:rPr>
                <w:rtl w:val="0"/>
              </w:rPr>
            </w:r>
          </w:p>
        </w:tc>
        <w:tc>
          <w:tcPr>
            <w:shd w:fill="1f4e5f" w:val="clear"/>
            <w:tcMar>
              <w:top w:w="90.0" w:type="dxa"/>
              <w:left w:w="100.0" w:type="dxa"/>
              <w:bottom w:w="90.0" w:type="dxa"/>
              <w:right w:w="100.0" w:type="dxa"/>
            </w:tcMar>
            <w:vAlign w:val="center"/>
          </w:tcPr>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Documentation Requirement</w:t>
            </w: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sz w:val="22"/>
                <w:szCs w:val="22"/>
                <w:rtl w:val="0"/>
              </w:rPr>
              <w:t xml:space="preserve">Checkpoint 1</w:t>
            </w:r>
          </w:p>
        </w:tc>
        <w:tc>
          <w:tcPr>
            <w:tcMar>
              <w:top w:w="80.0" w:type="dxa"/>
              <w:left w:w="100.0" w:type="dxa"/>
              <w:bottom w:w="200.0" w:type="dxa"/>
              <w:right w:w="100.0" w:type="dxa"/>
            </w:tcMar>
          </w:tcPr>
          <w:p w:rsidR="00000000" w:rsidDel="00000000" w:rsidP="00000000" w:rsidRDefault="00000000" w:rsidRPr="00000000" w14:paraId="0000006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2">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7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sz w:val="22"/>
                <w:szCs w:val="22"/>
                <w:rtl w:val="0"/>
              </w:rPr>
              <w:t xml:space="preserve">Checkpoint 2</w:t>
            </w:r>
          </w:p>
        </w:tc>
        <w:tc>
          <w:tcPr>
            <w:tcMar>
              <w:top w:w="80.0" w:type="dxa"/>
              <w:left w:w="100.0" w:type="dxa"/>
              <w:bottom w:w="200.0" w:type="dxa"/>
              <w:right w:w="100.0" w:type="dxa"/>
            </w:tcMar>
          </w:tcPr>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7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7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7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Checkpoint 3</w:t>
            </w:r>
          </w:p>
        </w:tc>
        <w:tc>
          <w:tcPr>
            <w:tcMar>
              <w:top w:w="80.0" w:type="dxa"/>
              <w:left w:w="100.0" w:type="dxa"/>
              <w:bottom w:w="200.0" w:type="dxa"/>
              <w:right w:w="100.0" w:type="dxa"/>
            </w:tcMar>
          </w:tcPr>
          <w:p w:rsidR="00000000" w:rsidDel="00000000" w:rsidP="00000000" w:rsidRDefault="00000000" w:rsidRPr="00000000" w14:paraId="0000008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8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8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rPr>
                <w:rFonts w:ascii="Arial" w:cs="Arial" w:eastAsia="Arial" w:hAnsi="Arial"/>
                <w:sz w:val="22"/>
                <w:szCs w:val="22"/>
              </w:rPr>
            </w:pPr>
            <w:r w:rsidDel="00000000" w:rsidR="00000000" w:rsidRPr="00000000">
              <w:rPr>
                <w:rtl w:val="0"/>
              </w:rPr>
            </w:r>
          </w:p>
        </w:tc>
      </w:tr>
      <w:tr>
        <w:trPr>
          <w:cantSplit w:val="0"/>
          <w:tblHeader w:val="0"/>
        </w:trPr>
        <w:tc>
          <w:tcPr>
            <w:tcMar>
              <w:top w:w="80.0" w:type="dxa"/>
              <w:left w:w="100.0" w:type="dxa"/>
              <w:bottom w:w="200.0" w:type="dxa"/>
              <w:right w:w="100.0" w:type="dxa"/>
            </w:tcMar>
          </w:tcPr>
          <w:p w:rsidR="00000000" w:rsidDel="00000000" w:rsidP="00000000" w:rsidRDefault="00000000" w:rsidRPr="00000000" w14:paraId="0000008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rPr>
                <w:rFonts w:ascii="Arial" w:cs="Arial" w:eastAsia="Arial" w:hAnsi="Arial"/>
                <w:sz w:val="22"/>
                <w:szCs w:val="22"/>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9">
            <w:pPr>
              <w:rPr>
                <w:rFonts w:ascii="Arial" w:cs="Arial" w:eastAsia="Arial" w:hAnsi="Arial"/>
                <w:sz w:val="22"/>
                <w:szCs w:val="22"/>
              </w:rPr>
            </w:pPr>
            <w:r w:rsidDel="00000000" w:rsidR="00000000" w:rsidRPr="00000000">
              <w:rPr>
                <w:rFonts w:ascii="Arial" w:cs="Arial" w:eastAsia="Arial" w:hAnsi="Arial"/>
                <w:sz w:val="22"/>
                <w:szCs w:val="22"/>
                <w:rtl w:val="0"/>
              </w:rPr>
              <w:t xml:space="preserve">Checkpoint 4</w:t>
            </w:r>
          </w:p>
        </w:tc>
        <w:tc>
          <w:tcPr>
            <w:tcMar>
              <w:top w:w="80.0" w:type="dxa"/>
              <w:left w:w="100.0" w:type="dxa"/>
              <w:bottom w:w="200.0" w:type="dxa"/>
              <w:right w:w="100.0" w:type="dxa"/>
            </w:tcMar>
          </w:tcPr>
          <w:p w:rsidR="00000000" w:rsidDel="00000000" w:rsidP="00000000" w:rsidRDefault="00000000" w:rsidRPr="00000000" w14:paraId="0000008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tc>
        <w:tc>
          <w:tcPr>
            <w:tcMar>
              <w:top w:w="80.0" w:type="dxa"/>
              <w:left w:w="100.0" w:type="dxa"/>
              <w:bottom w:w="200.0" w:type="dxa"/>
              <w:right w:w="100.0" w:type="dxa"/>
            </w:tcMar>
          </w:tcPr>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90">
      <w:pPr>
        <w:spacing w:after="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pStyle w:val="Heading2"/>
        <w:spacing w:after="12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Component 4—Implementation Rationale (400–600 words)</w:t>
      </w:r>
    </w:p>
    <w:p w:rsidR="00000000" w:rsidDel="00000000" w:rsidP="00000000" w:rsidRDefault="00000000" w:rsidRPr="00000000" w14:paraId="00000092">
      <w:pPr>
        <w:spacing w:after="12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Draft your rationale below. Structure it around these three questions: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the components work together to cover the full governance </w:t>
      </w:r>
      <w:r w:rsidDel="00000000" w:rsidR="00000000" w:rsidRPr="00000000">
        <w:rPr>
          <w:rFonts w:ascii="Arial" w:cs="Arial" w:eastAsia="Arial" w:hAnsi="Arial"/>
          <w:sz w:val="22"/>
          <w:szCs w:val="22"/>
          <w:rtl w:val="0"/>
        </w:rPr>
        <w:t xml:space="preserve">needs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this workflow?</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review steps are the highest priority, and why?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compliance or stewardship considerations should the clinical team be aware of before adopting this checklist?</w:t>
      </w:r>
    </w:p>
    <w:p w:rsidR="00000000" w:rsidDel="00000000" w:rsidP="00000000" w:rsidRDefault="00000000" w:rsidRPr="00000000" w14:paraId="00000096">
      <w:pPr>
        <w:spacing w:after="1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Tip: open with a one-sentence governance position statement, and reference specific output types, risk findings, and checkpoint decisions from Components 1–3 rather than restating them generically.</w:t>
      </w:r>
    </w:p>
    <w:tbl>
      <w:tblPr>
        <w:tblStyle w:val="Table4"/>
        <w:tblW w:w="10800.0" w:type="dxa"/>
        <w:jc w:val="left"/>
        <w:tblBorders>
          <w:top w:color="999999" w:space="0" w:sz="4" w:val="single"/>
          <w:left w:color="999999" w:space="0" w:sz="4" w:val="single"/>
          <w:bottom w:color="999999" w:space="0" w:sz="4" w:val="single"/>
          <w:right w:color="999999" w:space="0" w:sz="4" w:val="single"/>
          <w:insideH w:color="000000" w:space="0" w:sz="4" w:val="single"/>
          <w:insideV w:color="000000" w:space="0" w:sz="4" w:val="single"/>
        </w:tblBorders>
        <w:tblLayout w:type="fixed"/>
        <w:tblLook w:val="0400"/>
      </w:tblPr>
      <w:tblGrid>
        <w:gridCol w:w="10800"/>
        <w:tblGridChange w:id="0">
          <w:tblGrid>
            <w:gridCol w:w="10800"/>
          </w:tblGrid>
        </w:tblGridChange>
      </w:tblGrid>
      <w:tr>
        <w:trPr>
          <w:cantSplit w:val="0"/>
          <w:tblHeader w:val="0"/>
        </w:trPr>
        <w:tc>
          <w:tcPr>
            <w:tcMar>
              <w:top w:w="200.0" w:type="dxa"/>
              <w:left w:w="150.0" w:type="dxa"/>
              <w:bottom w:w="1800.0" w:type="dxa"/>
              <w:right w:w="150.0" w:type="dxa"/>
            </w:tcMar>
          </w:tcPr>
          <w:p w:rsidR="00000000" w:rsidDel="00000000" w:rsidP="00000000" w:rsidRDefault="00000000" w:rsidRPr="00000000" w14:paraId="00000097">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98">
      <w:pPr>
        <w:rPr>
          <w:rFonts w:ascii="Arial" w:cs="Arial" w:eastAsia="Arial" w:hAnsi="Arial"/>
          <w:sz w:val="22"/>
          <w:szCs w:val="22"/>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ykYqVLiBO2WtcEV3l8AVljQKpA==">CgMxLjAyDmguYzNnc3AzcGt5N2JiMg5oLmNjOTU2ZzRsZTdnOTIOaC53eGg1cmZieHVqc2E4AGoiChRzdWdnZXN0LnJiMGw2OHF3MTJlbBIKUHJhbG95IFJveXIhMUdtX3I5eXlQTk5SY045dkJfenc4X2JGaDh0M3NpMFV5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