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77777777" w:rsidR="00F621C7" w:rsidRPr="00F621C7" w:rsidRDefault="00F621C7" w:rsidP="005435ED">
      <w:pPr>
        <w:pStyle w:val="Title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The Climate Change Action Fund - Public Education and Outreach Program </w:t>
      </w:r>
    </w:p>
    <w:p w14:paraId="224C219A" w14:textId="4E205BD0" w:rsidR="00F621C7" w:rsidRPr="00F621C7" w:rsidRDefault="005504E4" w:rsidP="005504E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F621C7" w:rsidRPr="00F621C7">
        <w:rPr>
          <w:lang w:val="en-GB"/>
        </w:rPr>
        <w:t xml:space="preserve">The overall objectives of the CCAF - PEO program are to: </w:t>
      </w:r>
    </w:p>
    <w:p w14:paraId="5DB1C3AC" w14:textId="1194D5F0" w:rsidR="00F621C7" w:rsidRPr="006B0825" w:rsidRDefault="00F621C7" w:rsidP="005435ED">
      <w:pPr>
        <w:tabs>
          <w:tab w:val="center" w:leader="hyphen" w:pos="2880"/>
        </w:tabs>
        <w:ind w:firstLine="720"/>
      </w:pPr>
      <w:r w:rsidRPr="006B0825">
        <w:t xml:space="preserve">Build awareness and understanding among </w:t>
      </w:r>
      <w:r w:rsidR="00025F2B" w:rsidRPr="006B0825">
        <w:t>Citizen</w:t>
      </w:r>
      <w:r w:rsidRPr="006B0825">
        <w:t>s of climate change, including the science, impacts and adaptation, and associated environmental, economic and social issues;</w:t>
      </w:r>
    </w:p>
    <w:p w14:paraId="07AC7634" w14:textId="4ED04E91" w:rsidR="00F621C7" w:rsidRPr="006B0825" w:rsidRDefault="00F621C7" w:rsidP="005435ED">
      <w:pPr>
        <w:tabs>
          <w:tab w:val="center" w:leader="hyphen" w:pos="2880"/>
        </w:tabs>
        <w:ind w:left="720"/>
      </w:pPr>
      <w:r w:rsidRPr="006B0825">
        <w:t xml:space="preserve">Integrate and complement climate change initiatives to foster understanding by </w:t>
      </w:r>
      <w:r w:rsidR="00025F2B" w:rsidRPr="006B0825">
        <w:t>Citizen</w:t>
      </w:r>
      <w:r w:rsidRPr="006B0825">
        <w:t>s of the policy changes and actions that will be required to reduce the impacts of change;</w:t>
      </w:r>
    </w:p>
    <w:p w14:paraId="7E3F5EC3" w14:textId="783E3F6E" w:rsidR="00F621C7" w:rsidRPr="006B0825" w:rsidRDefault="00F621C7" w:rsidP="005435ED">
      <w:pPr>
        <w:tabs>
          <w:tab w:val="center" w:leader="hyphen" w:pos="2880"/>
        </w:tabs>
        <w:ind w:left="720"/>
      </w:pPr>
      <w:r w:rsidRPr="006B0825">
        <w:t xml:space="preserve">Encourage and motivate </w:t>
      </w:r>
      <w:r w:rsidR="00025F2B" w:rsidRPr="006B0825">
        <w:t>Citizen</w:t>
      </w:r>
      <w:r w:rsidRPr="006B0825">
        <w:t xml:space="preserve">s to take personal and corporate action to reduce greenhouse gas emissions. </w:t>
      </w:r>
    </w:p>
    <w:p w14:paraId="60234FAE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45B4B554" w14:textId="77777777" w:rsidR="00F621C7" w:rsidRPr="0042643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The Call</w:t>
      </w:r>
    </w:p>
    <w:p w14:paraId="409D3FAB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5435ED">
      <w:pPr>
        <w:pStyle w:val="ListParagraph"/>
        <w:numPr>
          <w:ilvl w:val="0"/>
          <w:numId w:val="6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5435ED">
      <w:pPr>
        <w:pStyle w:val="ListParagraph"/>
        <w:numPr>
          <w:ilvl w:val="0"/>
          <w:numId w:val="6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5435ED">
      <w:pPr>
        <w:pStyle w:val="ListParagraph"/>
        <w:numPr>
          <w:ilvl w:val="0"/>
          <w:numId w:val="6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5435ED">
      <w:pPr>
        <w:pStyle w:val="ListParagraph"/>
        <w:numPr>
          <w:ilvl w:val="0"/>
          <w:numId w:val="6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>Projects should be community focused, but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1E4F91AD" w14:textId="77777777" w:rsidR="00F621C7" w:rsidRPr="0042643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What groups are eligible?</w:t>
      </w:r>
    </w:p>
    <w:p w14:paraId="6D946320" w14:textId="07144EAF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Funds can be provided to any of the following kinds of organizations: </w:t>
      </w:r>
    </w:p>
    <w:p w14:paraId="70ABB530" w14:textId="5E7E498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5435E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5435ED">
        <w:rPr>
          <w:rFonts w:ascii="Franklin Gothic Medium" w:hAnsi="Franklin Gothic Medium"/>
          <w:color w:val="002060"/>
          <w:sz w:val="28"/>
        </w:rPr>
        <w:t xml:space="preserve">What types of projects are eligible? </w:t>
      </w:r>
    </w:p>
    <w:p w14:paraId="349CDAF2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Project proposals must meet the following criteria in order to receive funding: </w:t>
      </w:r>
    </w:p>
    <w:p w14:paraId="56E61AD7" w14:textId="311B3C75" w:rsidR="007631D3" w:rsidRPr="007631D3" w:rsidRDefault="007631D3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Target Communities </w:t>
      </w:r>
    </w:p>
    <w:p w14:paraId="54A09986" w14:textId="7CEB26C6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Proposals must target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00884DBC" w14:textId="6FB7C10B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Project Focus on Climate Change </w:t>
      </w:r>
    </w:p>
    <w:p w14:paraId="081AD44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Project Proposals must meet the following criteria in order to receive funding:</w:t>
      </w:r>
    </w:p>
    <w:p w14:paraId="084E7D5E" w14:textId="01BF48C5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Be a community-focused project based at the local, provincial/territorial/regional or national level; </w:t>
      </w:r>
    </w:p>
    <w:p w14:paraId="462C2865" w14:textId="55932116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lastRenderedPageBreak/>
        <w:t xml:space="preserve">Educate </w:t>
      </w:r>
      <w:r w:rsidR="00025F2B">
        <w:t>Citizen</w:t>
      </w:r>
      <w:r w:rsidRPr="00F621C7"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Leverage Resources and Promote Partnerships </w:t>
      </w:r>
    </w:p>
    <w:p w14:paraId="1FB913B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5435ED">
      <w:pPr>
        <w:tabs>
          <w:tab w:val="center" w:leader="hyphen" w:pos="2880"/>
        </w:tabs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5435ED">
            <w:pPr>
              <w:tabs>
                <w:tab w:val="center" w:leader="hyphen" w:pos="2880"/>
              </w:tabs>
            </w:pPr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5435ED">
            <w:pPr>
              <w:tabs>
                <w:tab w:val="center" w:leader="hyphen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6B8D19A1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256060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should include the following: </w:t>
      </w:r>
    </w:p>
    <w:p w14:paraId="4E9C18D1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 xml:space="preserve">Project Description </w:t>
      </w:r>
    </w:p>
    <w:p w14:paraId="5570E869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Work Plan</w:t>
      </w:r>
    </w:p>
    <w:p w14:paraId="6790DFDB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Budget</w:t>
      </w:r>
    </w:p>
    <w:p w14:paraId="3BE8BAFC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Personnel and Organization</w:t>
      </w:r>
    </w:p>
    <w:p w14:paraId="52BFD1E3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0C2C4AFC" w14:textId="769F01E6" w:rsidR="00564A45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 w:rsidSect="006B08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4011"/>
    <w:rsid w:val="00256060"/>
    <w:rsid w:val="00273BFA"/>
    <w:rsid w:val="0042643D"/>
    <w:rsid w:val="00515A2F"/>
    <w:rsid w:val="005435ED"/>
    <w:rsid w:val="005504E4"/>
    <w:rsid w:val="00564A45"/>
    <w:rsid w:val="00570D1D"/>
    <w:rsid w:val="005D1CC7"/>
    <w:rsid w:val="006236C6"/>
    <w:rsid w:val="006B0825"/>
    <w:rsid w:val="007631D3"/>
    <w:rsid w:val="007D751E"/>
    <w:rsid w:val="008E09A4"/>
    <w:rsid w:val="008F32AA"/>
    <w:rsid w:val="00A64909"/>
    <w:rsid w:val="00AB3870"/>
    <w:rsid w:val="00BC36B6"/>
    <w:rsid w:val="00C114AB"/>
    <w:rsid w:val="00E16AF9"/>
    <w:rsid w:val="00EF0A21"/>
    <w:rsid w:val="00F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F4FB1E-681F-4BFA-8330-866FDFCBA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88F350-3C56-4B16-9315-1763877510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92FC6-5356-48AE-84D6-BFAE10AD2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2021-11-15T11:14:00Z</dcterms:created>
  <dcterms:modified xsi:type="dcterms:W3CDTF">2021-11-15T11:14:00Z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