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936" w:rsidRPr="00514936" w:rsidRDefault="00514936" w:rsidP="00514936">
      <w:r w:rsidRPr="00514936">
        <w:pict>
          <v:rect id="_x0000_i1097"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t>🔧</w:t>
      </w:r>
      <w:r w:rsidRPr="00514936">
        <w:rPr>
          <w:b/>
          <w:bCs/>
        </w:rPr>
        <w:t xml:space="preserve"> Step 2: Prioritize Features for Initial Release</w:t>
      </w:r>
    </w:p>
    <w:p w:rsidR="00514936" w:rsidRPr="00514936" w:rsidRDefault="00514936" w:rsidP="00514936">
      <w:r w:rsidRPr="00514936">
        <w:t xml:space="preserve">From the full backlog, </w:t>
      </w:r>
      <w:proofErr w:type="gramStart"/>
      <w:r w:rsidRPr="00514936">
        <w:t>we’re</w:t>
      </w:r>
      <w:proofErr w:type="gramEnd"/>
      <w:r w:rsidRPr="00514936">
        <w:t xml:space="preserve"> selecting </w:t>
      </w:r>
      <w:r w:rsidRPr="00514936">
        <w:rPr>
          <w:b/>
          <w:bCs/>
        </w:rPr>
        <w:t>3 features</w:t>
      </w:r>
      <w:r w:rsidRPr="00514936">
        <w:t xml:space="preserve"> for the </w:t>
      </w:r>
      <w:r w:rsidRPr="00514936">
        <w:rPr>
          <w:b/>
          <w:bCs/>
        </w:rPr>
        <w:t>initial release</w:t>
      </w:r>
      <w:r w:rsidRPr="00514936">
        <w:t xml:space="preserve"> based on business value, user needs, and technical feasibility:</w:t>
      </w:r>
    </w:p>
    <w:p w:rsidR="00514936" w:rsidRPr="00514936" w:rsidRDefault="00514936" w:rsidP="00514936">
      <w:pPr>
        <w:rPr>
          <w:b/>
          <w:bCs/>
        </w:rPr>
      </w:pPr>
      <w:r w:rsidRPr="00514936">
        <w:rPr>
          <w:rFonts w:ascii="Segoe UI Symbol" w:hAnsi="Segoe UI Symbol" w:cs="Segoe UI Symbol"/>
          <w:b/>
          <w:bCs/>
        </w:rPr>
        <w:t>✅</w:t>
      </w:r>
      <w:r w:rsidRPr="00514936">
        <w:rPr>
          <w:b/>
          <w:bCs/>
        </w:rPr>
        <w:t xml:space="preserve"> Selected for MVP</w:t>
      </w:r>
    </w:p>
    <w:p w:rsidR="00514936" w:rsidRPr="00514936" w:rsidRDefault="00514936" w:rsidP="00514936">
      <w:r w:rsidRPr="00514936">
        <w:pict>
          <v:rect id="_x0000_i1098" style="width:0;height:1.5pt" o:hralign="center" o:hrstd="t" o:hr="t" fillcolor="#a0a0a0" stroked="f"/>
        </w:pict>
      </w:r>
    </w:p>
    <w:p w:rsidR="00514936" w:rsidRPr="00514936" w:rsidRDefault="00514936" w:rsidP="00514936">
      <w:pPr>
        <w:rPr>
          <w:b/>
          <w:bCs/>
        </w:rPr>
      </w:pPr>
      <w:r w:rsidRPr="00514936">
        <w:rPr>
          <w:b/>
          <w:bCs/>
        </w:rPr>
        <w:t>1. Automatic Summary Generation</w:t>
      </w:r>
    </w:p>
    <w:p w:rsidR="00514936" w:rsidRPr="00514936" w:rsidRDefault="00514936" w:rsidP="00514936">
      <w:pPr>
        <w:numPr>
          <w:ilvl w:val="0"/>
          <w:numId w:val="1"/>
        </w:numPr>
      </w:pPr>
      <w:r w:rsidRPr="00514936">
        <w:rPr>
          <w:b/>
          <w:bCs/>
        </w:rPr>
        <w:t>Business Value:</w:t>
      </w:r>
      <w:r w:rsidRPr="00514936">
        <w:t xml:space="preserve"> High — provides immediate </w:t>
      </w:r>
      <w:proofErr w:type="gramStart"/>
      <w:r w:rsidRPr="00514936">
        <w:t>time savings</w:t>
      </w:r>
      <w:proofErr w:type="gramEnd"/>
      <w:r w:rsidRPr="00514936">
        <w:t xml:space="preserve"> and clarity post-meeting.</w:t>
      </w:r>
    </w:p>
    <w:p w:rsidR="00514936" w:rsidRPr="00514936" w:rsidRDefault="00514936" w:rsidP="00514936">
      <w:pPr>
        <w:numPr>
          <w:ilvl w:val="0"/>
          <w:numId w:val="1"/>
        </w:numPr>
      </w:pPr>
      <w:r w:rsidRPr="00514936">
        <w:rPr>
          <w:b/>
          <w:bCs/>
        </w:rPr>
        <w:t>Customer Needs:</w:t>
      </w:r>
      <w:r w:rsidRPr="00514936">
        <w:t xml:space="preserve"> Top request from enterprise users who miss meetings or need quick recaps.</w:t>
      </w:r>
    </w:p>
    <w:p w:rsidR="00514936" w:rsidRPr="00514936" w:rsidRDefault="00514936" w:rsidP="00514936">
      <w:pPr>
        <w:numPr>
          <w:ilvl w:val="0"/>
          <w:numId w:val="1"/>
        </w:numPr>
      </w:pPr>
      <w:r w:rsidRPr="00514936">
        <w:rPr>
          <w:b/>
          <w:bCs/>
        </w:rPr>
        <w:t>Technical Feasibility:</w:t>
      </w:r>
      <w:r w:rsidRPr="00514936">
        <w:t xml:space="preserve"> Core </w:t>
      </w:r>
      <w:proofErr w:type="spellStart"/>
      <w:r w:rsidRPr="00514936">
        <w:t>Copilot</w:t>
      </w:r>
      <w:proofErr w:type="spellEnd"/>
      <w:r w:rsidRPr="00514936">
        <w:t xml:space="preserve"> integration already scoped and estimated.</w:t>
      </w:r>
    </w:p>
    <w:p w:rsidR="00514936" w:rsidRPr="00514936" w:rsidRDefault="00514936" w:rsidP="00514936">
      <w:r w:rsidRPr="00514936">
        <w:rPr>
          <w:rFonts w:ascii="Calibri" w:hAnsi="Calibri" w:cs="Calibri"/>
        </w:rPr>
        <w:t>🟢</w:t>
      </w:r>
      <w:r w:rsidRPr="00514936">
        <w:t xml:space="preserve"> Core foundation for all other summarization features.</w:t>
      </w:r>
    </w:p>
    <w:p w:rsidR="00514936" w:rsidRPr="00514936" w:rsidRDefault="00514936" w:rsidP="00514936">
      <w:r w:rsidRPr="00514936">
        <w:pict>
          <v:rect id="_x0000_i1099" style="width:0;height:1.5pt" o:hralign="center" o:hrstd="t" o:hr="t" fillcolor="#a0a0a0" stroked="f"/>
        </w:pict>
      </w:r>
    </w:p>
    <w:p w:rsidR="00514936" w:rsidRPr="00514936" w:rsidRDefault="00514936" w:rsidP="00514936">
      <w:pPr>
        <w:rPr>
          <w:b/>
          <w:bCs/>
        </w:rPr>
      </w:pPr>
      <w:r w:rsidRPr="00514936">
        <w:rPr>
          <w:b/>
          <w:bCs/>
        </w:rPr>
        <w:t>2. Key Topic Extraction</w:t>
      </w:r>
    </w:p>
    <w:p w:rsidR="00514936" w:rsidRPr="00514936" w:rsidRDefault="00514936" w:rsidP="00514936">
      <w:pPr>
        <w:numPr>
          <w:ilvl w:val="0"/>
          <w:numId w:val="2"/>
        </w:numPr>
      </w:pPr>
      <w:r w:rsidRPr="00514936">
        <w:rPr>
          <w:b/>
          <w:bCs/>
        </w:rPr>
        <w:t>Business Value:</w:t>
      </w:r>
      <w:r w:rsidRPr="00514936">
        <w:t xml:space="preserve"> Medium-High — enhances summary value by surfacing main discussion threads.</w:t>
      </w:r>
    </w:p>
    <w:p w:rsidR="00514936" w:rsidRPr="00514936" w:rsidRDefault="00514936" w:rsidP="00514936">
      <w:pPr>
        <w:numPr>
          <w:ilvl w:val="0"/>
          <w:numId w:val="2"/>
        </w:numPr>
      </w:pPr>
      <w:r w:rsidRPr="00514936">
        <w:rPr>
          <w:b/>
          <w:bCs/>
        </w:rPr>
        <w:t>Customer Needs:</w:t>
      </w:r>
      <w:r w:rsidRPr="00514936">
        <w:t xml:space="preserve"> Helps with faster decision-making review. Requested by project leads.</w:t>
      </w:r>
    </w:p>
    <w:p w:rsidR="00514936" w:rsidRPr="00514936" w:rsidRDefault="00514936" w:rsidP="00514936">
      <w:pPr>
        <w:numPr>
          <w:ilvl w:val="0"/>
          <w:numId w:val="2"/>
        </w:numPr>
      </w:pPr>
      <w:r w:rsidRPr="00514936">
        <w:rPr>
          <w:b/>
          <w:bCs/>
        </w:rPr>
        <w:t>Technical Feasibility:</w:t>
      </w:r>
      <w:r w:rsidRPr="00514936">
        <w:t xml:space="preserve"> Moderately complex, but achievable using existing NLP models available via Microsoft APIs.</w:t>
      </w:r>
    </w:p>
    <w:p w:rsidR="00514936" w:rsidRPr="00514936" w:rsidRDefault="00514936" w:rsidP="00514936">
      <w:r w:rsidRPr="00514936">
        <w:pict>
          <v:rect id="_x0000_i1100" style="width:0;height:1.5pt" o:hralign="center" o:hrstd="t" o:hr="t" fillcolor="#a0a0a0" stroked="f"/>
        </w:pict>
      </w:r>
    </w:p>
    <w:p w:rsidR="00514936" w:rsidRPr="00514936" w:rsidRDefault="00514936" w:rsidP="00514936">
      <w:pPr>
        <w:rPr>
          <w:b/>
          <w:bCs/>
        </w:rPr>
      </w:pPr>
      <w:r w:rsidRPr="00514936">
        <w:rPr>
          <w:b/>
          <w:bCs/>
        </w:rPr>
        <w:t>3. Action Item Identification</w:t>
      </w:r>
    </w:p>
    <w:p w:rsidR="00514936" w:rsidRPr="00514936" w:rsidRDefault="00514936" w:rsidP="00514936">
      <w:pPr>
        <w:numPr>
          <w:ilvl w:val="0"/>
          <w:numId w:val="3"/>
        </w:numPr>
      </w:pPr>
      <w:r w:rsidRPr="00514936">
        <w:rPr>
          <w:b/>
          <w:bCs/>
        </w:rPr>
        <w:t>Business Value:</w:t>
      </w:r>
      <w:r w:rsidRPr="00514936">
        <w:t xml:space="preserve"> High — directly ties to productivity outcomes and meeting follow-through.</w:t>
      </w:r>
    </w:p>
    <w:p w:rsidR="00514936" w:rsidRPr="00514936" w:rsidRDefault="00514936" w:rsidP="00514936">
      <w:pPr>
        <w:numPr>
          <w:ilvl w:val="0"/>
          <w:numId w:val="3"/>
        </w:numPr>
      </w:pPr>
      <w:r w:rsidRPr="00514936">
        <w:rPr>
          <w:b/>
          <w:bCs/>
        </w:rPr>
        <w:t>Customer Needs:</w:t>
      </w:r>
      <w:r w:rsidRPr="00514936">
        <w:t xml:space="preserve"> Strong need for traceability and accountability in large orgs.</w:t>
      </w:r>
    </w:p>
    <w:p w:rsidR="00514936" w:rsidRPr="00514936" w:rsidRDefault="00514936" w:rsidP="00514936">
      <w:pPr>
        <w:numPr>
          <w:ilvl w:val="0"/>
          <w:numId w:val="3"/>
        </w:numPr>
      </w:pPr>
      <w:r w:rsidRPr="00514936">
        <w:rPr>
          <w:b/>
          <w:bCs/>
        </w:rPr>
        <w:t>Technical Feasibility:</w:t>
      </w:r>
      <w:r w:rsidRPr="00514936">
        <w:t xml:space="preserve"> Slightly more complex (requires entity recognition + context parsing), but manageable for initial release.</w:t>
      </w:r>
    </w:p>
    <w:p w:rsidR="00514936" w:rsidRPr="00514936" w:rsidRDefault="00514936" w:rsidP="00514936">
      <w:r w:rsidRPr="00514936">
        <w:pict>
          <v:rect id="_x0000_i1101"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t>❌</w:t>
      </w:r>
      <w:r w:rsidRPr="00514936">
        <w:rPr>
          <w:b/>
          <w:bCs/>
        </w:rPr>
        <w:t xml:space="preserve"> Excluded for MVP</w:t>
      </w:r>
    </w:p>
    <w:p w:rsidR="00514936" w:rsidRPr="00514936" w:rsidRDefault="00514936" w:rsidP="00514936">
      <w:pPr>
        <w:rPr>
          <w:b/>
          <w:bCs/>
        </w:rPr>
      </w:pPr>
      <w:r w:rsidRPr="00514936">
        <w:rPr>
          <w:b/>
          <w:bCs/>
        </w:rPr>
        <w:t>Sentiment Analysis</w:t>
      </w:r>
    </w:p>
    <w:p w:rsidR="00514936" w:rsidRPr="00514936" w:rsidRDefault="00514936" w:rsidP="00514936">
      <w:pPr>
        <w:numPr>
          <w:ilvl w:val="0"/>
          <w:numId w:val="4"/>
        </w:numPr>
      </w:pPr>
      <w:r w:rsidRPr="00514936">
        <w:rPr>
          <w:b/>
          <w:bCs/>
        </w:rPr>
        <w:t>Business Value:</w:t>
      </w:r>
      <w:r w:rsidRPr="00514936">
        <w:t xml:space="preserve"> Medium — useful for HR, leadership, and retrospectives, but not critical for majority of users.</w:t>
      </w:r>
    </w:p>
    <w:p w:rsidR="00514936" w:rsidRPr="00514936" w:rsidRDefault="00514936" w:rsidP="00514936">
      <w:pPr>
        <w:numPr>
          <w:ilvl w:val="0"/>
          <w:numId w:val="4"/>
        </w:numPr>
      </w:pPr>
      <w:r w:rsidRPr="00514936">
        <w:rPr>
          <w:b/>
          <w:bCs/>
        </w:rPr>
        <w:t>Customer Needs:</w:t>
      </w:r>
      <w:r w:rsidRPr="00514936">
        <w:t xml:space="preserve"> Niche use cases, more relevant in post-meeting analytics than immediate summaries.</w:t>
      </w:r>
    </w:p>
    <w:p w:rsidR="00514936" w:rsidRPr="00514936" w:rsidRDefault="00514936" w:rsidP="00514936">
      <w:pPr>
        <w:numPr>
          <w:ilvl w:val="0"/>
          <w:numId w:val="4"/>
        </w:numPr>
      </w:pPr>
      <w:r w:rsidRPr="00514936">
        <w:rPr>
          <w:b/>
          <w:bCs/>
        </w:rPr>
        <w:t>Technical Feasibility:</w:t>
      </w:r>
      <w:r w:rsidRPr="00514936">
        <w:t xml:space="preserve"> </w:t>
      </w:r>
      <w:proofErr w:type="gramStart"/>
      <w:r w:rsidRPr="00514936">
        <w:t>Adds</w:t>
      </w:r>
      <w:proofErr w:type="gramEnd"/>
      <w:r w:rsidRPr="00514936">
        <w:t xml:space="preserve"> complexity — requires additional AI </w:t>
      </w:r>
      <w:proofErr w:type="spellStart"/>
      <w:r w:rsidRPr="00514936">
        <w:t>modeling</w:t>
      </w:r>
      <w:proofErr w:type="spellEnd"/>
      <w:r w:rsidRPr="00514936">
        <w:t>, more data privacy implications.</w:t>
      </w:r>
    </w:p>
    <w:p w:rsidR="00514936" w:rsidRPr="00514936" w:rsidRDefault="00514936" w:rsidP="00514936">
      <w:r w:rsidRPr="00514936">
        <w:rPr>
          <w:rFonts w:ascii="Segoe UI Symbol" w:hAnsi="Segoe UI Symbol" w:cs="Segoe UI Symbol"/>
        </w:rPr>
        <w:lastRenderedPageBreak/>
        <w:t>📌</w:t>
      </w:r>
      <w:r w:rsidRPr="00514936">
        <w:t xml:space="preserve"> </w:t>
      </w:r>
      <w:proofErr w:type="gramStart"/>
      <w:r w:rsidRPr="00514936">
        <w:t>Will</w:t>
      </w:r>
      <w:proofErr w:type="gramEnd"/>
      <w:r w:rsidRPr="00514936">
        <w:t xml:space="preserve"> be revisited post-launch once core summarization is in production and trusted.</w:t>
      </w:r>
    </w:p>
    <w:p w:rsidR="00514936" w:rsidRPr="00514936" w:rsidRDefault="00514936" w:rsidP="00514936">
      <w:r w:rsidRPr="00514936">
        <w:pict>
          <v:rect id="_x0000_i1102"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t>📦</w:t>
      </w:r>
      <w:r w:rsidRPr="00514936">
        <w:rPr>
          <w:b/>
          <w:bCs/>
        </w:rPr>
        <w:t xml:space="preserve"> Step 3: Simplified Release Scope Plan</w:t>
      </w:r>
    </w:p>
    <w:p w:rsidR="00514936" w:rsidRPr="00514936" w:rsidRDefault="00514936" w:rsidP="00514936">
      <w:r w:rsidRPr="00514936">
        <w:pict>
          <v:rect id="_x0000_i1103"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t>🗓</w:t>
      </w:r>
      <w:r w:rsidRPr="00514936">
        <w:rPr>
          <w:b/>
          <w:bCs/>
        </w:rPr>
        <w:t>️ Key Milestones &amp; Timeline (High-Level)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2788"/>
        <w:gridCol w:w="2132"/>
        <w:gridCol w:w="2434"/>
      </w:tblGrid>
      <w:tr w:rsidR="00514936" w:rsidRPr="00514936" w:rsidTr="00514936">
        <w:trPr>
          <w:tblHeader/>
          <w:tblCellSpacing w:w="15" w:type="dxa"/>
        </w:trPr>
        <w:tc>
          <w:tcPr>
            <w:tcW w:w="0" w:type="auto"/>
            <w:vAlign w:val="center"/>
            <w:hideMark/>
          </w:tcPr>
          <w:p w:rsidR="00514936" w:rsidRPr="00514936" w:rsidRDefault="00514936" w:rsidP="00514936">
            <w:pPr>
              <w:rPr>
                <w:b/>
                <w:bCs/>
              </w:rPr>
            </w:pPr>
            <w:r w:rsidRPr="00514936">
              <w:rPr>
                <w:b/>
                <w:bCs/>
              </w:rPr>
              <w:t>Milestone</w:t>
            </w:r>
          </w:p>
        </w:tc>
        <w:tc>
          <w:tcPr>
            <w:tcW w:w="0" w:type="auto"/>
            <w:vAlign w:val="center"/>
            <w:hideMark/>
          </w:tcPr>
          <w:p w:rsidR="00514936" w:rsidRPr="00514936" w:rsidRDefault="00514936" w:rsidP="00514936">
            <w:pPr>
              <w:rPr>
                <w:b/>
                <w:bCs/>
              </w:rPr>
            </w:pPr>
            <w:r w:rsidRPr="00514936">
              <w:rPr>
                <w:b/>
                <w:bCs/>
              </w:rPr>
              <w:t>Description</w:t>
            </w:r>
          </w:p>
        </w:tc>
        <w:tc>
          <w:tcPr>
            <w:tcW w:w="0" w:type="auto"/>
            <w:vAlign w:val="center"/>
            <w:hideMark/>
          </w:tcPr>
          <w:p w:rsidR="00514936" w:rsidRPr="00514936" w:rsidRDefault="00514936" w:rsidP="00514936">
            <w:pPr>
              <w:rPr>
                <w:b/>
                <w:bCs/>
              </w:rPr>
            </w:pPr>
            <w:r w:rsidRPr="00514936">
              <w:rPr>
                <w:b/>
                <w:bCs/>
              </w:rPr>
              <w:t>Stakeholders</w:t>
            </w:r>
          </w:p>
        </w:tc>
        <w:tc>
          <w:tcPr>
            <w:tcW w:w="0" w:type="auto"/>
            <w:vAlign w:val="center"/>
            <w:hideMark/>
          </w:tcPr>
          <w:p w:rsidR="00514936" w:rsidRPr="00514936" w:rsidRDefault="00514936" w:rsidP="00514936">
            <w:pPr>
              <w:rPr>
                <w:b/>
                <w:bCs/>
              </w:rPr>
            </w:pPr>
            <w:r w:rsidRPr="00514936">
              <w:rPr>
                <w:b/>
                <w:bCs/>
              </w:rPr>
              <w:t>Security &amp; Compliance Tasks</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Feature Development Complete</w:t>
            </w:r>
          </w:p>
        </w:tc>
        <w:tc>
          <w:tcPr>
            <w:tcW w:w="0" w:type="auto"/>
            <w:vAlign w:val="center"/>
            <w:hideMark/>
          </w:tcPr>
          <w:p w:rsidR="00514936" w:rsidRPr="00514936" w:rsidRDefault="00514936" w:rsidP="00514936">
            <w:r w:rsidRPr="00514936">
              <w:t>Backend + frontend implementation complete</w:t>
            </w:r>
          </w:p>
        </w:tc>
        <w:tc>
          <w:tcPr>
            <w:tcW w:w="0" w:type="auto"/>
            <w:vAlign w:val="center"/>
            <w:hideMark/>
          </w:tcPr>
          <w:p w:rsidR="00514936" w:rsidRPr="00514936" w:rsidRDefault="00514936" w:rsidP="00514936">
            <w:r w:rsidRPr="00514936">
              <w:t>Head of Engineering, Product Manager</w:t>
            </w:r>
          </w:p>
        </w:tc>
        <w:tc>
          <w:tcPr>
            <w:tcW w:w="0" w:type="auto"/>
            <w:vAlign w:val="center"/>
            <w:hideMark/>
          </w:tcPr>
          <w:p w:rsidR="00514936" w:rsidRPr="00514936" w:rsidRDefault="00514936" w:rsidP="00514936">
            <w:r w:rsidRPr="00514936">
              <w:t>Begin encryption validation and RBAC configuration</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Internal Testing Complete</w:t>
            </w:r>
          </w:p>
        </w:tc>
        <w:tc>
          <w:tcPr>
            <w:tcW w:w="0" w:type="auto"/>
            <w:vAlign w:val="center"/>
            <w:hideMark/>
          </w:tcPr>
          <w:p w:rsidR="00514936" w:rsidRPr="00514936" w:rsidRDefault="00514936" w:rsidP="00514936">
            <w:r w:rsidRPr="00514936">
              <w:t>QA verifies functionality, performance, and summary accuracy</w:t>
            </w:r>
          </w:p>
        </w:tc>
        <w:tc>
          <w:tcPr>
            <w:tcW w:w="0" w:type="auto"/>
            <w:vAlign w:val="center"/>
            <w:hideMark/>
          </w:tcPr>
          <w:p w:rsidR="00514936" w:rsidRPr="00514936" w:rsidRDefault="00514936" w:rsidP="00514936">
            <w:r w:rsidRPr="00514936">
              <w:t>QA Lead, Product Manager</w:t>
            </w:r>
          </w:p>
        </w:tc>
        <w:tc>
          <w:tcPr>
            <w:tcW w:w="0" w:type="auto"/>
            <w:vAlign w:val="center"/>
            <w:hideMark/>
          </w:tcPr>
          <w:p w:rsidR="00514936" w:rsidRPr="00514936" w:rsidRDefault="00514936" w:rsidP="00514936">
            <w:r w:rsidRPr="00514936">
              <w:t>Initial audit logging validation, vulnerability scan</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Security Review Complete</w:t>
            </w:r>
          </w:p>
        </w:tc>
        <w:tc>
          <w:tcPr>
            <w:tcW w:w="0" w:type="auto"/>
            <w:vAlign w:val="center"/>
            <w:hideMark/>
          </w:tcPr>
          <w:p w:rsidR="00514936" w:rsidRPr="00514936" w:rsidRDefault="00514936" w:rsidP="00514936">
            <w:r w:rsidRPr="00514936">
              <w:t>Full security testing, including penetration testing and secure code review</w:t>
            </w:r>
          </w:p>
        </w:tc>
        <w:tc>
          <w:tcPr>
            <w:tcW w:w="0" w:type="auto"/>
            <w:vAlign w:val="center"/>
            <w:hideMark/>
          </w:tcPr>
          <w:p w:rsidR="00514936" w:rsidRPr="00514936" w:rsidRDefault="00514936" w:rsidP="00514936">
            <w:r w:rsidRPr="00514936">
              <w:t xml:space="preserve">Security Officer, </w:t>
            </w:r>
            <w:proofErr w:type="spellStart"/>
            <w:r w:rsidRPr="00514936">
              <w:t>DevSecOps</w:t>
            </w:r>
            <w:proofErr w:type="spellEnd"/>
          </w:p>
        </w:tc>
        <w:tc>
          <w:tcPr>
            <w:tcW w:w="0" w:type="auto"/>
            <w:vAlign w:val="center"/>
            <w:hideMark/>
          </w:tcPr>
          <w:p w:rsidR="00514936" w:rsidRPr="00514936" w:rsidRDefault="00514936" w:rsidP="00514936">
            <w:r w:rsidRPr="00514936">
              <w:rPr>
                <w:rFonts w:ascii="Segoe UI Symbol" w:hAnsi="Segoe UI Symbol" w:cs="Segoe UI Symbol"/>
              </w:rPr>
              <w:t>✅</w:t>
            </w:r>
            <w:r w:rsidRPr="00514936">
              <w:t xml:space="preserve"> Conduct security testing, confirm encryption, access controls</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Compliance Approval Received</w:t>
            </w:r>
          </w:p>
        </w:tc>
        <w:tc>
          <w:tcPr>
            <w:tcW w:w="0" w:type="auto"/>
            <w:vAlign w:val="center"/>
            <w:hideMark/>
          </w:tcPr>
          <w:p w:rsidR="00514936" w:rsidRPr="00514936" w:rsidRDefault="00514936" w:rsidP="00514936">
            <w:r w:rsidRPr="00514936">
              <w:t>Compliance team signs off on all legal and regulatory requirements</w:t>
            </w:r>
          </w:p>
        </w:tc>
        <w:tc>
          <w:tcPr>
            <w:tcW w:w="0" w:type="auto"/>
            <w:vAlign w:val="center"/>
            <w:hideMark/>
          </w:tcPr>
          <w:p w:rsidR="00514936" w:rsidRPr="00514936" w:rsidRDefault="00514936" w:rsidP="00514936">
            <w:r w:rsidRPr="00514936">
              <w:t>Compliance Officer, Legal Counsel</w:t>
            </w:r>
          </w:p>
        </w:tc>
        <w:tc>
          <w:tcPr>
            <w:tcW w:w="0" w:type="auto"/>
            <w:vAlign w:val="center"/>
            <w:hideMark/>
          </w:tcPr>
          <w:p w:rsidR="00514936" w:rsidRPr="00514936" w:rsidRDefault="00514936" w:rsidP="00514936">
            <w:r w:rsidRPr="00514936">
              <w:rPr>
                <w:rFonts w:ascii="Segoe UI Symbol" w:hAnsi="Segoe UI Symbol" w:cs="Segoe UI Symbol"/>
              </w:rPr>
              <w:t>✅</w:t>
            </w:r>
            <w:r w:rsidRPr="00514936">
              <w:t xml:space="preserve"> Audit logging, data retention, policy mapping verified</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UAT Complete</w:t>
            </w:r>
          </w:p>
        </w:tc>
        <w:tc>
          <w:tcPr>
            <w:tcW w:w="0" w:type="auto"/>
            <w:vAlign w:val="center"/>
            <w:hideMark/>
          </w:tcPr>
          <w:p w:rsidR="00514936" w:rsidRPr="00514936" w:rsidRDefault="00514936" w:rsidP="00514936">
            <w:r w:rsidRPr="00514936">
              <w:t>Selected internal and external users test and validate feature in real-world scenarios</w:t>
            </w:r>
          </w:p>
        </w:tc>
        <w:tc>
          <w:tcPr>
            <w:tcW w:w="0" w:type="auto"/>
            <w:vAlign w:val="center"/>
            <w:hideMark/>
          </w:tcPr>
          <w:p w:rsidR="00514936" w:rsidRPr="00514936" w:rsidRDefault="00514936" w:rsidP="00514936">
            <w:r w:rsidRPr="00514936">
              <w:t>Lead UX Designer, Pilot Customer Success Manager</w:t>
            </w:r>
          </w:p>
        </w:tc>
        <w:tc>
          <w:tcPr>
            <w:tcW w:w="0" w:type="auto"/>
            <w:vAlign w:val="center"/>
            <w:hideMark/>
          </w:tcPr>
          <w:p w:rsidR="00514936" w:rsidRPr="00514936" w:rsidRDefault="00514936" w:rsidP="00514936">
            <w:r w:rsidRPr="00514936">
              <w:t>Collect feedback on visibility/access control and summary accuracy</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Go-Live</w:t>
            </w:r>
          </w:p>
        </w:tc>
        <w:tc>
          <w:tcPr>
            <w:tcW w:w="0" w:type="auto"/>
            <w:vAlign w:val="center"/>
            <w:hideMark/>
          </w:tcPr>
          <w:p w:rsidR="00514936" w:rsidRPr="00514936" w:rsidRDefault="00514936" w:rsidP="00514936">
            <w:r w:rsidRPr="00514936">
              <w:t>Features rolled out to all users</w:t>
            </w:r>
          </w:p>
        </w:tc>
        <w:tc>
          <w:tcPr>
            <w:tcW w:w="0" w:type="auto"/>
            <w:vAlign w:val="center"/>
            <w:hideMark/>
          </w:tcPr>
          <w:p w:rsidR="00514936" w:rsidRPr="00514936" w:rsidRDefault="00514936" w:rsidP="00514936">
            <w:r w:rsidRPr="00514936">
              <w:t>Marketing Manager, Head of Engineering, Product Manager</w:t>
            </w:r>
          </w:p>
        </w:tc>
        <w:tc>
          <w:tcPr>
            <w:tcW w:w="0" w:type="auto"/>
            <w:vAlign w:val="center"/>
            <w:hideMark/>
          </w:tcPr>
          <w:p w:rsidR="00514936" w:rsidRPr="00514936" w:rsidRDefault="00514936" w:rsidP="00514936">
            <w:r w:rsidRPr="00514936">
              <w:rPr>
                <w:rFonts w:ascii="Segoe UI Symbol" w:hAnsi="Segoe UI Symbol" w:cs="Segoe UI Symbol"/>
              </w:rPr>
              <w:t>✅</w:t>
            </w:r>
            <w:r w:rsidRPr="00514936">
              <w:t xml:space="preserve"> Final documentation updated; incident response plan in place</w:t>
            </w:r>
          </w:p>
        </w:tc>
      </w:tr>
    </w:tbl>
    <w:p w:rsidR="00514936" w:rsidRPr="00514936" w:rsidRDefault="00514936" w:rsidP="00514936">
      <w:r w:rsidRPr="00514936">
        <w:pict>
          <v:rect id="_x0000_i1104"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t>👥</w:t>
      </w:r>
      <w:r w:rsidRPr="00514936">
        <w:rPr>
          <w:b/>
          <w:bCs/>
        </w:rPr>
        <w:t xml:space="preserve"> Stakeholder Involvement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gridCol w:w="1897"/>
        <w:gridCol w:w="4853"/>
      </w:tblGrid>
      <w:tr w:rsidR="00514936" w:rsidRPr="00514936" w:rsidTr="00514936">
        <w:trPr>
          <w:tblHeader/>
          <w:tblCellSpacing w:w="15" w:type="dxa"/>
        </w:trPr>
        <w:tc>
          <w:tcPr>
            <w:tcW w:w="0" w:type="auto"/>
            <w:vAlign w:val="center"/>
            <w:hideMark/>
          </w:tcPr>
          <w:p w:rsidR="00514936" w:rsidRPr="00514936" w:rsidRDefault="00514936" w:rsidP="00514936">
            <w:pPr>
              <w:rPr>
                <w:b/>
                <w:bCs/>
              </w:rPr>
            </w:pPr>
            <w:r w:rsidRPr="00514936">
              <w:rPr>
                <w:b/>
                <w:bCs/>
              </w:rPr>
              <w:t>Role</w:t>
            </w:r>
          </w:p>
        </w:tc>
        <w:tc>
          <w:tcPr>
            <w:tcW w:w="0" w:type="auto"/>
            <w:vAlign w:val="center"/>
            <w:hideMark/>
          </w:tcPr>
          <w:p w:rsidR="00514936" w:rsidRPr="00514936" w:rsidRDefault="00514936" w:rsidP="00514936">
            <w:pPr>
              <w:rPr>
                <w:b/>
                <w:bCs/>
              </w:rPr>
            </w:pPr>
            <w:r w:rsidRPr="00514936">
              <w:rPr>
                <w:b/>
                <w:bCs/>
              </w:rPr>
              <w:t>Milestones Involved</w:t>
            </w:r>
          </w:p>
        </w:tc>
        <w:tc>
          <w:tcPr>
            <w:tcW w:w="0" w:type="auto"/>
            <w:vAlign w:val="center"/>
            <w:hideMark/>
          </w:tcPr>
          <w:p w:rsidR="00514936" w:rsidRPr="00514936" w:rsidRDefault="00514936" w:rsidP="00514936">
            <w:pPr>
              <w:rPr>
                <w:b/>
                <w:bCs/>
              </w:rPr>
            </w:pPr>
            <w:r w:rsidRPr="00514936">
              <w:rPr>
                <w:b/>
                <w:bCs/>
              </w:rPr>
              <w:t>Responsibility</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Product Manager</w:t>
            </w:r>
          </w:p>
        </w:tc>
        <w:tc>
          <w:tcPr>
            <w:tcW w:w="0" w:type="auto"/>
            <w:vAlign w:val="center"/>
            <w:hideMark/>
          </w:tcPr>
          <w:p w:rsidR="00514936" w:rsidRPr="00514936" w:rsidRDefault="00514936" w:rsidP="00514936">
            <w:r w:rsidRPr="00514936">
              <w:t>All</w:t>
            </w:r>
          </w:p>
        </w:tc>
        <w:tc>
          <w:tcPr>
            <w:tcW w:w="0" w:type="auto"/>
            <w:vAlign w:val="center"/>
            <w:hideMark/>
          </w:tcPr>
          <w:p w:rsidR="00514936" w:rsidRPr="00514936" w:rsidRDefault="00514936" w:rsidP="00514936">
            <w:r w:rsidRPr="00514936">
              <w:t>Owns scope, coordinates across teams, unblocks dependencies</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Head of Engineering</w:t>
            </w:r>
          </w:p>
        </w:tc>
        <w:tc>
          <w:tcPr>
            <w:tcW w:w="0" w:type="auto"/>
            <w:vAlign w:val="center"/>
            <w:hideMark/>
          </w:tcPr>
          <w:p w:rsidR="00514936" w:rsidRPr="00514936" w:rsidRDefault="00514936" w:rsidP="00514936">
            <w:r w:rsidRPr="00514936">
              <w:t>Development, Go-Live</w:t>
            </w:r>
          </w:p>
        </w:tc>
        <w:tc>
          <w:tcPr>
            <w:tcW w:w="0" w:type="auto"/>
            <w:vAlign w:val="center"/>
            <w:hideMark/>
          </w:tcPr>
          <w:p w:rsidR="00514936" w:rsidRPr="00514936" w:rsidRDefault="00514936" w:rsidP="00514936">
            <w:r w:rsidRPr="00514936">
              <w:t>Oversees build quality and release readiness</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QA Lead</w:t>
            </w:r>
          </w:p>
        </w:tc>
        <w:tc>
          <w:tcPr>
            <w:tcW w:w="0" w:type="auto"/>
            <w:vAlign w:val="center"/>
            <w:hideMark/>
          </w:tcPr>
          <w:p w:rsidR="00514936" w:rsidRPr="00514936" w:rsidRDefault="00514936" w:rsidP="00514936">
            <w:r w:rsidRPr="00514936">
              <w:t>Testing</w:t>
            </w:r>
          </w:p>
        </w:tc>
        <w:tc>
          <w:tcPr>
            <w:tcW w:w="0" w:type="auto"/>
            <w:vAlign w:val="center"/>
            <w:hideMark/>
          </w:tcPr>
          <w:p w:rsidR="00514936" w:rsidRPr="00514936" w:rsidRDefault="00514936" w:rsidP="00514936">
            <w:r w:rsidRPr="00514936">
              <w:t>Validates acceptance criteria, performance, reliability</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lastRenderedPageBreak/>
              <w:t>Security Officer</w:t>
            </w:r>
          </w:p>
        </w:tc>
        <w:tc>
          <w:tcPr>
            <w:tcW w:w="0" w:type="auto"/>
            <w:vAlign w:val="center"/>
            <w:hideMark/>
          </w:tcPr>
          <w:p w:rsidR="00514936" w:rsidRPr="00514936" w:rsidRDefault="00514936" w:rsidP="00514936">
            <w:r w:rsidRPr="00514936">
              <w:t>Security Review</w:t>
            </w:r>
          </w:p>
        </w:tc>
        <w:tc>
          <w:tcPr>
            <w:tcW w:w="0" w:type="auto"/>
            <w:vAlign w:val="center"/>
            <w:hideMark/>
          </w:tcPr>
          <w:p w:rsidR="00514936" w:rsidRPr="00514936" w:rsidRDefault="00514936" w:rsidP="00514936">
            <w:r w:rsidRPr="00514936">
              <w:t>Runs scans, validates encryption, RBAC, audit logging</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Compliance Officer</w:t>
            </w:r>
          </w:p>
        </w:tc>
        <w:tc>
          <w:tcPr>
            <w:tcW w:w="0" w:type="auto"/>
            <w:vAlign w:val="center"/>
            <w:hideMark/>
          </w:tcPr>
          <w:p w:rsidR="00514936" w:rsidRPr="00514936" w:rsidRDefault="00514936" w:rsidP="00514936">
            <w:r w:rsidRPr="00514936">
              <w:t>Compliance Approval</w:t>
            </w:r>
          </w:p>
        </w:tc>
        <w:tc>
          <w:tcPr>
            <w:tcW w:w="0" w:type="auto"/>
            <w:vAlign w:val="center"/>
            <w:hideMark/>
          </w:tcPr>
          <w:p w:rsidR="00514936" w:rsidRPr="00514936" w:rsidRDefault="00514936" w:rsidP="00514936">
            <w:r w:rsidRPr="00514936">
              <w:t>Validates retention policy, documentation, legal sign-off</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Lead UX Designer</w:t>
            </w:r>
          </w:p>
        </w:tc>
        <w:tc>
          <w:tcPr>
            <w:tcW w:w="0" w:type="auto"/>
            <w:vAlign w:val="center"/>
            <w:hideMark/>
          </w:tcPr>
          <w:p w:rsidR="00514936" w:rsidRPr="00514936" w:rsidRDefault="00514936" w:rsidP="00514936">
            <w:r w:rsidRPr="00514936">
              <w:t>UAT</w:t>
            </w:r>
          </w:p>
        </w:tc>
        <w:tc>
          <w:tcPr>
            <w:tcW w:w="0" w:type="auto"/>
            <w:vAlign w:val="center"/>
            <w:hideMark/>
          </w:tcPr>
          <w:p w:rsidR="00514936" w:rsidRPr="00514936" w:rsidRDefault="00514936" w:rsidP="00514936">
            <w:r w:rsidRPr="00514936">
              <w:t>Gathers usability feedback and suggests UI adjustments</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Marketing Manager</w:t>
            </w:r>
          </w:p>
        </w:tc>
        <w:tc>
          <w:tcPr>
            <w:tcW w:w="0" w:type="auto"/>
            <w:vAlign w:val="center"/>
            <w:hideMark/>
          </w:tcPr>
          <w:p w:rsidR="00514936" w:rsidRPr="00514936" w:rsidRDefault="00514936" w:rsidP="00514936">
            <w:r w:rsidRPr="00514936">
              <w:t>Go-Live</w:t>
            </w:r>
          </w:p>
        </w:tc>
        <w:tc>
          <w:tcPr>
            <w:tcW w:w="0" w:type="auto"/>
            <w:vAlign w:val="center"/>
            <w:hideMark/>
          </w:tcPr>
          <w:p w:rsidR="00514936" w:rsidRPr="00514936" w:rsidRDefault="00514936" w:rsidP="00514936">
            <w:r w:rsidRPr="00514936">
              <w:t>Prepares internal/external messaging and release support</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Customer Success Manager</w:t>
            </w:r>
          </w:p>
        </w:tc>
        <w:tc>
          <w:tcPr>
            <w:tcW w:w="0" w:type="auto"/>
            <w:vAlign w:val="center"/>
            <w:hideMark/>
          </w:tcPr>
          <w:p w:rsidR="00514936" w:rsidRPr="00514936" w:rsidRDefault="00514936" w:rsidP="00514936">
            <w:r w:rsidRPr="00514936">
              <w:t>UAT</w:t>
            </w:r>
          </w:p>
        </w:tc>
        <w:tc>
          <w:tcPr>
            <w:tcW w:w="0" w:type="auto"/>
            <w:vAlign w:val="center"/>
            <w:hideMark/>
          </w:tcPr>
          <w:p w:rsidR="00514936" w:rsidRPr="00514936" w:rsidRDefault="00514936" w:rsidP="00514936">
            <w:r w:rsidRPr="00514936">
              <w:t>Ensures pilot customers are informed, supported</w:t>
            </w:r>
          </w:p>
        </w:tc>
      </w:tr>
    </w:tbl>
    <w:p w:rsidR="00514936" w:rsidRPr="00514936" w:rsidRDefault="00514936" w:rsidP="00514936">
      <w:r w:rsidRPr="00514936">
        <w:pict>
          <v:rect id="_x0000_i1105"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t>🔐</w:t>
      </w:r>
      <w:r w:rsidRPr="00514936">
        <w:rPr>
          <w:b/>
          <w:bCs/>
        </w:rPr>
        <w:t xml:space="preserve"> Security and Compliance Tasks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gridCol w:w="2115"/>
        <w:gridCol w:w="1981"/>
      </w:tblGrid>
      <w:tr w:rsidR="00514936" w:rsidRPr="00514936" w:rsidTr="00514936">
        <w:trPr>
          <w:tblHeader/>
          <w:tblCellSpacing w:w="15" w:type="dxa"/>
        </w:trPr>
        <w:tc>
          <w:tcPr>
            <w:tcW w:w="0" w:type="auto"/>
            <w:vAlign w:val="center"/>
            <w:hideMark/>
          </w:tcPr>
          <w:p w:rsidR="00514936" w:rsidRPr="00514936" w:rsidRDefault="00514936" w:rsidP="00514936">
            <w:pPr>
              <w:rPr>
                <w:b/>
                <w:bCs/>
              </w:rPr>
            </w:pPr>
            <w:r w:rsidRPr="00514936">
              <w:rPr>
                <w:b/>
                <w:bCs/>
              </w:rPr>
              <w:t>Task</w:t>
            </w:r>
          </w:p>
        </w:tc>
        <w:tc>
          <w:tcPr>
            <w:tcW w:w="0" w:type="auto"/>
            <w:vAlign w:val="center"/>
            <w:hideMark/>
          </w:tcPr>
          <w:p w:rsidR="00514936" w:rsidRPr="00514936" w:rsidRDefault="00514936" w:rsidP="00514936">
            <w:pPr>
              <w:rPr>
                <w:b/>
                <w:bCs/>
              </w:rPr>
            </w:pPr>
            <w:r w:rsidRPr="00514936">
              <w:rPr>
                <w:b/>
                <w:bCs/>
              </w:rPr>
              <w:t>Owner</w:t>
            </w:r>
          </w:p>
        </w:tc>
        <w:tc>
          <w:tcPr>
            <w:tcW w:w="0" w:type="auto"/>
            <w:vAlign w:val="center"/>
            <w:hideMark/>
          </w:tcPr>
          <w:p w:rsidR="00514936" w:rsidRPr="00514936" w:rsidRDefault="00514936" w:rsidP="00514936">
            <w:pPr>
              <w:rPr>
                <w:b/>
                <w:bCs/>
              </w:rPr>
            </w:pPr>
            <w:r w:rsidRPr="00514936">
              <w:rPr>
                <w:b/>
                <w:bCs/>
              </w:rPr>
              <w:t>Milestone</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Data Encryption Verification</w:t>
            </w:r>
          </w:p>
        </w:tc>
        <w:tc>
          <w:tcPr>
            <w:tcW w:w="0" w:type="auto"/>
            <w:vAlign w:val="center"/>
            <w:hideMark/>
          </w:tcPr>
          <w:p w:rsidR="00514936" w:rsidRPr="00514936" w:rsidRDefault="00514936" w:rsidP="00514936">
            <w:proofErr w:type="spellStart"/>
            <w:r w:rsidRPr="00514936">
              <w:t>DevSecOps</w:t>
            </w:r>
            <w:proofErr w:type="spellEnd"/>
          </w:p>
        </w:tc>
        <w:tc>
          <w:tcPr>
            <w:tcW w:w="0" w:type="auto"/>
            <w:vAlign w:val="center"/>
            <w:hideMark/>
          </w:tcPr>
          <w:p w:rsidR="00514936" w:rsidRPr="00514936" w:rsidRDefault="00514936" w:rsidP="00514936">
            <w:r w:rsidRPr="00514936">
              <w:t>Internal Testing</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Access Control Audit (RBAC)</w:t>
            </w:r>
          </w:p>
        </w:tc>
        <w:tc>
          <w:tcPr>
            <w:tcW w:w="0" w:type="auto"/>
            <w:vAlign w:val="center"/>
            <w:hideMark/>
          </w:tcPr>
          <w:p w:rsidR="00514936" w:rsidRPr="00514936" w:rsidRDefault="00514936" w:rsidP="00514936">
            <w:r w:rsidRPr="00514936">
              <w:t>Security Officer</w:t>
            </w:r>
          </w:p>
        </w:tc>
        <w:tc>
          <w:tcPr>
            <w:tcW w:w="0" w:type="auto"/>
            <w:vAlign w:val="center"/>
            <w:hideMark/>
          </w:tcPr>
          <w:p w:rsidR="00514936" w:rsidRPr="00514936" w:rsidRDefault="00514936" w:rsidP="00514936">
            <w:r w:rsidRPr="00514936">
              <w:t>Security Review</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Audit Logging Implementation</w:t>
            </w:r>
          </w:p>
        </w:tc>
        <w:tc>
          <w:tcPr>
            <w:tcW w:w="0" w:type="auto"/>
            <w:vAlign w:val="center"/>
            <w:hideMark/>
          </w:tcPr>
          <w:p w:rsidR="00514936" w:rsidRPr="00514936" w:rsidRDefault="00514936" w:rsidP="00514936">
            <w:r w:rsidRPr="00514936">
              <w:t>Engineering</w:t>
            </w:r>
          </w:p>
        </w:tc>
        <w:tc>
          <w:tcPr>
            <w:tcW w:w="0" w:type="auto"/>
            <w:vAlign w:val="center"/>
            <w:hideMark/>
          </w:tcPr>
          <w:p w:rsidR="00514936" w:rsidRPr="00514936" w:rsidRDefault="00514936" w:rsidP="00514936">
            <w:r w:rsidRPr="00514936">
              <w:t>Internal Testing</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Vulnerability Scanning</w:t>
            </w:r>
          </w:p>
        </w:tc>
        <w:tc>
          <w:tcPr>
            <w:tcW w:w="0" w:type="auto"/>
            <w:vAlign w:val="center"/>
            <w:hideMark/>
          </w:tcPr>
          <w:p w:rsidR="00514936" w:rsidRPr="00514936" w:rsidRDefault="00514936" w:rsidP="00514936">
            <w:r w:rsidRPr="00514936">
              <w:t>Security Team</w:t>
            </w:r>
          </w:p>
        </w:tc>
        <w:tc>
          <w:tcPr>
            <w:tcW w:w="0" w:type="auto"/>
            <w:vAlign w:val="center"/>
            <w:hideMark/>
          </w:tcPr>
          <w:p w:rsidR="00514936" w:rsidRPr="00514936" w:rsidRDefault="00514936" w:rsidP="00514936">
            <w:r w:rsidRPr="00514936">
              <w:t>Security Review</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Bias &amp; Model Output Review</w:t>
            </w:r>
          </w:p>
        </w:tc>
        <w:tc>
          <w:tcPr>
            <w:tcW w:w="0" w:type="auto"/>
            <w:vAlign w:val="center"/>
            <w:hideMark/>
          </w:tcPr>
          <w:p w:rsidR="00514936" w:rsidRPr="00514936" w:rsidRDefault="00514936" w:rsidP="00514936">
            <w:r w:rsidRPr="00514936">
              <w:t>Data Science + Product</w:t>
            </w:r>
          </w:p>
        </w:tc>
        <w:tc>
          <w:tcPr>
            <w:tcW w:w="0" w:type="auto"/>
            <w:vAlign w:val="center"/>
            <w:hideMark/>
          </w:tcPr>
          <w:p w:rsidR="00514936" w:rsidRPr="00514936" w:rsidRDefault="00514936" w:rsidP="00514936">
            <w:r w:rsidRPr="00514936">
              <w:t>UAT</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Compliance Documentation Update</w:t>
            </w:r>
          </w:p>
        </w:tc>
        <w:tc>
          <w:tcPr>
            <w:tcW w:w="0" w:type="auto"/>
            <w:vAlign w:val="center"/>
            <w:hideMark/>
          </w:tcPr>
          <w:p w:rsidR="00514936" w:rsidRPr="00514936" w:rsidRDefault="00514936" w:rsidP="00514936">
            <w:r w:rsidRPr="00514936">
              <w:t>Legal + Product</w:t>
            </w:r>
          </w:p>
        </w:tc>
        <w:tc>
          <w:tcPr>
            <w:tcW w:w="0" w:type="auto"/>
            <w:vAlign w:val="center"/>
            <w:hideMark/>
          </w:tcPr>
          <w:p w:rsidR="00514936" w:rsidRPr="00514936" w:rsidRDefault="00514936" w:rsidP="00514936">
            <w:r w:rsidRPr="00514936">
              <w:t>Compliance Approval</w:t>
            </w:r>
          </w:p>
        </w:tc>
      </w:tr>
    </w:tbl>
    <w:p w:rsidR="00514936" w:rsidRPr="00514936" w:rsidRDefault="00514936" w:rsidP="00514936">
      <w:r w:rsidRPr="00514936">
        <w:pict>
          <v:rect id="_x0000_i1106"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t>🔌</w:t>
      </w:r>
      <w:r w:rsidRPr="00514936">
        <w:rPr>
          <w:b/>
          <w:bCs/>
        </w:rPr>
        <w:t xml:space="preserve"> Integration Points &amp;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3565"/>
        <w:gridCol w:w="3322"/>
      </w:tblGrid>
      <w:tr w:rsidR="00514936" w:rsidRPr="00514936" w:rsidTr="00514936">
        <w:trPr>
          <w:tblHeader/>
          <w:tblCellSpacing w:w="15" w:type="dxa"/>
        </w:trPr>
        <w:tc>
          <w:tcPr>
            <w:tcW w:w="0" w:type="auto"/>
            <w:vAlign w:val="center"/>
            <w:hideMark/>
          </w:tcPr>
          <w:p w:rsidR="00514936" w:rsidRPr="00514936" w:rsidRDefault="00514936" w:rsidP="00514936">
            <w:pPr>
              <w:rPr>
                <w:b/>
                <w:bCs/>
              </w:rPr>
            </w:pPr>
            <w:r w:rsidRPr="00514936">
              <w:rPr>
                <w:b/>
                <w:bCs/>
              </w:rPr>
              <w:t>Integration Area</w:t>
            </w:r>
          </w:p>
        </w:tc>
        <w:tc>
          <w:tcPr>
            <w:tcW w:w="0" w:type="auto"/>
            <w:vAlign w:val="center"/>
            <w:hideMark/>
          </w:tcPr>
          <w:p w:rsidR="00514936" w:rsidRPr="00514936" w:rsidRDefault="00514936" w:rsidP="00514936">
            <w:pPr>
              <w:rPr>
                <w:b/>
                <w:bCs/>
              </w:rPr>
            </w:pPr>
            <w:r w:rsidRPr="00514936">
              <w:rPr>
                <w:b/>
                <w:bCs/>
              </w:rPr>
              <w:t>Risks</w:t>
            </w:r>
          </w:p>
        </w:tc>
        <w:tc>
          <w:tcPr>
            <w:tcW w:w="0" w:type="auto"/>
            <w:vAlign w:val="center"/>
            <w:hideMark/>
          </w:tcPr>
          <w:p w:rsidR="00514936" w:rsidRPr="00514936" w:rsidRDefault="00514936" w:rsidP="00514936">
            <w:pPr>
              <w:rPr>
                <w:b/>
                <w:bCs/>
              </w:rPr>
            </w:pPr>
            <w:r w:rsidRPr="00514936">
              <w:rPr>
                <w:b/>
                <w:bCs/>
              </w:rPr>
              <w:t>Mitigation</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 xml:space="preserve">Microsoft </w:t>
            </w:r>
            <w:proofErr w:type="spellStart"/>
            <w:r w:rsidRPr="00514936">
              <w:rPr>
                <w:b/>
                <w:bCs/>
              </w:rPr>
              <w:t>Copilot</w:t>
            </w:r>
            <w:proofErr w:type="spellEnd"/>
            <w:r w:rsidRPr="00514936">
              <w:rPr>
                <w:b/>
                <w:bCs/>
              </w:rPr>
              <w:t xml:space="preserve"> API</w:t>
            </w:r>
          </w:p>
        </w:tc>
        <w:tc>
          <w:tcPr>
            <w:tcW w:w="0" w:type="auto"/>
            <w:vAlign w:val="center"/>
            <w:hideMark/>
          </w:tcPr>
          <w:p w:rsidR="00514936" w:rsidRPr="00514936" w:rsidRDefault="00514936" w:rsidP="00514936">
            <w:r w:rsidRPr="00514936">
              <w:t>API rate limits or downtime</w:t>
            </w:r>
          </w:p>
        </w:tc>
        <w:tc>
          <w:tcPr>
            <w:tcW w:w="0" w:type="auto"/>
            <w:vAlign w:val="center"/>
            <w:hideMark/>
          </w:tcPr>
          <w:p w:rsidR="00514936" w:rsidRPr="00514936" w:rsidRDefault="00514936" w:rsidP="00514936">
            <w:r w:rsidRPr="00514936">
              <w:t xml:space="preserve">Add retries and </w:t>
            </w:r>
            <w:proofErr w:type="spellStart"/>
            <w:r w:rsidRPr="00514936">
              <w:t>fallback</w:t>
            </w:r>
            <w:proofErr w:type="spellEnd"/>
            <w:r w:rsidRPr="00514936">
              <w:t xml:space="preserve"> </w:t>
            </w:r>
            <w:proofErr w:type="spellStart"/>
            <w:r w:rsidRPr="00514936">
              <w:t>behavior</w:t>
            </w:r>
            <w:proofErr w:type="spellEnd"/>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EPS Data Systems</w:t>
            </w:r>
          </w:p>
        </w:tc>
        <w:tc>
          <w:tcPr>
            <w:tcW w:w="0" w:type="auto"/>
            <w:vAlign w:val="center"/>
            <w:hideMark/>
          </w:tcPr>
          <w:p w:rsidR="00514936" w:rsidRPr="00514936" w:rsidRDefault="00514936" w:rsidP="00514936">
            <w:r w:rsidRPr="00514936">
              <w:t>Compatibility with meeting recording/transcript formats</w:t>
            </w:r>
          </w:p>
        </w:tc>
        <w:tc>
          <w:tcPr>
            <w:tcW w:w="0" w:type="auto"/>
            <w:vAlign w:val="center"/>
            <w:hideMark/>
          </w:tcPr>
          <w:p w:rsidR="00514936" w:rsidRPr="00514936" w:rsidRDefault="00514936" w:rsidP="00514936">
            <w:r w:rsidRPr="00514936">
              <w:t>Validate input formats early with mock data</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Authentication Layer</w:t>
            </w:r>
          </w:p>
        </w:tc>
        <w:tc>
          <w:tcPr>
            <w:tcW w:w="0" w:type="auto"/>
            <w:vAlign w:val="center"/>
            <w:hideMark/>
          </w:tcPr>
          <w:p w:rsidR="00514936" w:rsidRPr="00514936" w:rsidRDefault="00514936" w:rsidP="00514936">
            <w:r w:rsidRPr="00514936">
              <w:t>Conflicts with SSO/SCIM provisioning</w:t>
            </w:r>
          </w:p>
        </w:tc>
        <w:tc>
          <w:tcPr>
            <w:tcW w:w="0" w:type="auto"/>
            <w:vAlign w:val="center"/>
            <w:hideMark/>
          </w:tcPr>
          <w:p w:rsidR="00514936" w:rsidRPr="00514936" w:rsidRDefault="00514936" w:rsidP="00514936">
            <w:r w:rsidRPr="00514936">
              <w:t>Coordinate with identity team during internal testing</w:t>
            </w:r>
          </w:p>
        </w:tc>
      </w:tr>
      <w:tr w:rsidR="00514936" w:rsidRPr="00514936" w:rsidTr="00514936">
        <w:trPr>
          <w:tblCellSpacing w:w="15" w:type="dxa"/>
        </w:trPr>
        <w:tc>
          <w:tcPr>
            <w:tcW w:w="0" w:type="auto"/>
            <w:vAlign w:val="center"/>
            <w:hideMark/>
          </w:tcPr>
          <w:p w:rsidR="00514936" w:rsidRPr="00514936" w:rsidRDefault="00514936" w:rsidP="00514936">
            <w:r w:rsidRPr="00514936">
              <w:rPr>
                <w:b/>
                <w:bCs/>
              </w:rPr>
              <w:t>UI Consistency with EPS Suite</w:t>
            </w:r>
          </w:p>
        </w:tc>
        <w:tc>
          <w:tcPr>
            <w:tcW w:w="0" w:type="auto"/>
            <w:vAlign w:val="center"/>
            <w:hideMark/>
          </w:tcPr>
          <w:p w:rsidR="00514936" w:rsidRPr="00514936" w:rsidRDefault="00514936" w:rsidP="00514936">
            <w:r w:rsidRPr="00514936">
              <w:t xml:space="preserve">Misaligned user flows/UI </w:t>
            </w:r>
            <w:proofErr w:type="spellStart"/>
            <w:r w:rsidRPr="00514936">
              <w:t>behaviors</w:t>
            </w:r>
            <w:proofErr w:type="spellEnd"/>
          </w:p>
        </w:tc>
        <w:tc>
          <w:tcPr>
            <w:tcW w:w="0" w:type="auto"/>
            <w:vAlign w:val="center"/>
            <w:hideMark/>
          </w:tcPr>
          <w:p w:rsidR="00514936" w:rsidRPr="00514936" w:rsidRDefault="00514936" w:rsidP="00514936">
            <w:r w:rsidRPr="00514936">
              <w:t>Involve UX early and maintain EPS design system standards</w:t>
            </w:r>
          </w:p>
        </w:tc>
      </w:tr>
    </w:tbl>
    <w:p w:rsidR="00514936" w:rsidRPr="00514936" w:rsidRDefault="00514936" w:rsidP="00514936">
      <w:r w:rsidRPr="00514936">
        <w:pict>
          <v:rect id="_x0000_i1107" style="width:0;height:1.5pt" o:hralign="center" o:hrstd="t" o:hr="t" fillcolor="#a0a0a0" stroked="f"/>
        </w:pict>
      </w:r>
    </w:p>
    <w:p w:rsidR="00514936" w:rsidRPr="00514936" w:rsidRDefault="00514936" w:rsidP="00514936">
      <w:pPr>
        <w:rPr>
          <w:b/>
          <w:bCs/>
        </w:rPr>
      </w:pPr>
      <w:r w:rsidRPr="00514936">
        <w:rPr>
          <w:rFonts w:ascii="Segoe UI Symbol" w:hAnsi="Segoe UI Symbol" w:cs="Segoe UI Symbol"/>
          <w:b/>
          <w:bCs/>
        </w:rPr>
        <w:lastRenderedPageBreak/>
        <w:t>🔬</w:t>
      </w:r>
      <w:r w:rsidRPr="00514936">
        <w:rPr>
          <w:b/>
          <w:bCs/>
        </w:rPr>
        <w:t xml:space="preserve"> Integration Tasks</w:t>
      </w:r>
    </w:p>
    <w:p w:rsidR="00514936" w:rsidRPr="00514936" w:rsidRDefault="00514936" w:rsidP="00514936">
      <w:pPr>
        <w:numPr>
          <w:ilvl w:val="0"/>
          <w:numId w:val="5"/>
        </w:numPr>
      </w:pPr>
      <w:r w:rsidRPr="00514936">
        <w:rPr>
          <w:rFonts w:ascii="Segoe UI Symbol" w:hAnsi="Segoe UI Symbol" w:cs="Segoe UI Symbol"/>
        </w:rPr>
        <w:t>✅</w:t>
      </w:r>
      <w:r w:rsidRPr="00514936">
        <w:t xml:space="preserve"> </w:t>
      </w:r>
      <w:r w:rsidRPr="00514936">
        <w:rPr>
          <w:b/>
          <w:bCs/>
        </w:rPr>
        <w:t>API Compatibility Testing:</w:t>
      </w:r>
      <w:r w:rsidRPr="00514936">
        <w:t xml:space="preserve"> Ensure </w:t>
      </w:r>
      <w:proofErr w:type="spellStart"/>
      <w:r w:rsidRPr="00514936">
        <w:t>Copilot</w:t>
      </w:r>
      <w:proofErr w:type="spellEnd"/>
      <w:r w:rsidRPr="00514936">
        <w:t xml:space="preserve"> and EPS APIs are reliable and performant</w:t>
      </w:r>
    </w:p>
    <w:p w:rsidR="00514936" w:rsidRPr="00514936" w:rsidRDefault="00514936" w:rsidP="00514936">
      <w:pPr>
        <w:numPr>
          <w:ilvl w:val="0"/>
          <w:numId w:val="5"/>
        </w:numPr>
      </w:pPr>
      <w:r w:rsidRPr="00514936">
        <w:rPr>
          <w:rFonts w:ascii="Segoe UI Symbol" w:hAnsi="Segoe UI Symbol" w:cs="Segoe UI Symbol"/>
        </w:rPr>
        <w:t>✅</w:t>
      </w:r>
      <w:r w:rsidRPr="00514936">
        <w:t xml:space="preserve"> </w:t>
      </w:r>
      <w:r w:rsidRPr="00514936">
        <w:rPr>
          <w:b/>
          <w:bCs/>
        </w:rPr>
        <w:t>Integration Testing:</w:t>
      </w:r>
      <w:r w:rsidRPr="00514936">
        <w:t xml:space="preserve"> End-to-end validation with EPS </w:t>
      </w:r>
      <w:proofErr w:type="spellStart"/>
      <w:r w:rsidRPr="00514936">
        <w:t>comms</w:t>
      </w:r>
      <w:proofErr w:type="spellEnd"/>
      <w:r w:rsidRPr="00514936">
        <w:t xml:space="preserve"> platform</w:t>
      </w:r>
    </w:p>
    <w:p w:rsidR="00514936" w:rsidRPr="00514936" w:rsidRDefault="00514936" w:rsidP="00514936">
      <w:pPr>
        <w:numPr>
          <w:ilvl w:val="0"/>
          <w:numId w:val="5"/>
        </w:numPr>
      </w:pPr>
      <w:r w:rsidRPr="00514936">
        <w:rPr>
          <w:rFonts w:ascii="Segoe UI Symbol" w:hAnsi="Segoe UI Symbol" w:cs="Segoe UI Symbol"/>
        </w:rPr>
        <w:t>🚫</w:t>
      </w:r>
      <w:r w:rsidRPr="00514936">
        <w:t xml:space="preserve"> </w:t>
      </w:r>
      <w:r w:rsidRPr="00514936">
        <w:rPr>
          <w:b/>
          <w:bCs/>
        </w:rPr>
        <w:t>No data migration</w:t>
      </w:r>
      <w:r w:rsidRPr="00514936">
        <w:t xml:space="preserve"> needed (new feature; pulls from existing meeting data streams)</w:t>
      </w:r>
    </w:p>
    <w:p w:rsidR="00514936" w:rsidRPr="00514936" w:rsidRDefault="00514936" w:rsidP="00514936">
      <w:r w:rsidRPr="00514936">
        <w:pict>
          <v:rect id="_x0000_i1108" style="width:0;height:1.5pt" o:hralign="center" o:hrstd="t" o:hr="t" fillcolor="#a0a0a0" stroked="f"/>
        </w:pict>
      </w:r>
    </w:p>
    <w:p w:rsidR="00745A70" w:rsidRPr="00745A70" w:rsidRDefault="00745A70" w:rsidP="00745A70">
      <w:r w:rsidRPr="00745A70">
        <w:t>Question 1</w:t>
      </w:r>
    </w:p>
    <w:p w:rsidR="00745A70" w:rsidRPr="00745A70" w:rsidRDefault="00745A70" w:rsidP="00745A70">
      <w:r w:rsidRPr="00745A70">
        <w:t>Explain your rationale for selecting the 2-3 features for the initial release, based on your completed template. How did you balance business value, customer needs, and technical feasibility? What specific data or insights (as documented in your work) informed your decision? (Provide specifics).</w:t>
      </w:r>
    </w:p>
    <w:p w:rsidR="009934F4" w:rsidRPr="009934F4" w:rsidRDefault="009934F4" w:rsidP="009934F4">
      <w:r w:rsidRPr="009934F4">
        <w:pict>
          <v:rect id="_x0000_i1226" style="width:0;height:1.5pt" o:hralign="center" o:hrstd="t" o:hr="t" fillcolor="#a0a0a0" stroked="f"/>
        </w:pict>
      </w:r>
    </w:p>
    <w:p w:rsidR="009934F4" w:rsidRPr="009934F4" w:rsidRDefault="009934F4" w:rsidP="009934F4">
      <w:pPr>
        <w:rPr>
          <w:b/>
          <w:bCs/>
        </w:rPr>
      </w:pPr>
      <w:r w:rsidRPr="009934F4">
        <w:rPr>
          <w:rFonts w:ascii="Segoe UI Symbol" w:hAnsi="Segoe UI Symbol" w:cs="Segoe UI Symbol"/>
          <w:b/>
          <w:bCs/>
        </w:rPr>
        <w:t>✅</w:t>
      </w:r>
      <w:r w:rsidRPr="009934F4">
        <w:rPr>
          <w:b/>
          <w:bCs/>
        </w:rPr>
        <w:t xml:space="preserve"> Rationale for Selecting Initial Release Features</w:t>
      </w:r>
    </w:p>
    <w:p w:rsidR="009934F4" w:rsidRPr="009934F4" w:rsidRDefault="009934F4" w:rsidP="009934F4">
      <w:r w:rsidRPr="009934F4">
        <w:t xml:space="preserve">For the initial release of </w:t>
      </w:r>
      <w:proofErr w:type="spellStart"/>
      <w:r w:rsidRPr="009934F4">
        <w:rPr>
          <w:b/>
          <w:bCs/>
        </w:rPr>
        <w:t>ConnectFlow’s</w:t>
      </w:r>
      <w:proofErr w:type="spellEnd"/>
      <w:r w:rsidRPr="009934F4">
        <w:rPr>
          <w:b/>
          <w:bCs/>
        </w:rPr>
        <w:t xml:space="preserve"> AI-Powered Meeting Summaries</w:t>
      </w:r>
      <w:r w:rsidRPr="009934F4">
        <w:t>, we selected the following three features:</w:t>
      </w:r>
    </w:p>
    <w:p w:rsidR="009934F4" w:rsidRPr="009934F4" w:rsidRDefault="009934F4" w:rsidP="009934F4">
      <w:pPr>
        <w:numPr>
          <w:ilvl w:val="0"/>
          <w:numId w:val="6"/>
        </w:numPr>
      </w:pPr>
      <w:r w:rsidRPr="009934F4">
        <w:rPr>
          <w:b/>
          <w:bCs/>
        </w:rPr>
        <w:t>Automatic Summary Generation</w:t>
      </w:r>
    </w:p>
    <w:p w:rsidR="009934F4" w:rsidRPr="009934F4" w:rsidRDefault="009934F4" w:rsidP="009934F4">
      <w:pPr>
        <w:numPr>
          <w:ilvl w:val="0"/>
          <w:numId w:val="6"/>
        </w:numPr>
      </w:pPr>
      <w:r w:rsidRPr="009934F4">
        <w:rPr>
          <w:b/>
          <w:bCs/>
        </w:rPr>
        <w:t>Key Topic Extraction</w:t>
      </w:r>
    </w:p>
    <w:p w:rsidR="009934F4" w:rsidRPr="009934F4" w:rsidRDefault="009934F4" w:rsidP="009934F4">
      <w:pPr>
        <w:numPr>
          <w:ilvl w:val="0"/>
          <w:numId w:val="6"/>
        </w:numPr>
      </w:pPr>
      <w:r w:rsidRPr="009934F4">
        <w:rPr>
          <w:b/>
          <w:bCs/>
        </w:rPr>
        <w:t>Action Item Identification</w:t>
      </w:r>
    </w:p>
    <w:p w:rsidR="009934F4" w:rsidRPr="009934F4" w:rsidRDefault="009934F4" w:rsidP="009934F4">
      <w:r w:rsidRPr="009934F4">
        <w:t xml:space="preserve">Our decision </w:t>
      </w:r>
      <w:proofErr w:type="gramStart"/>
      <w:r w:rsidRPr="009934F4">
        <w:t>was based</w:t>
      </w:r>
      <w:proofErr w:type="gramEnd"/>
      <w:r w:rsidRPr="009934F4">
        <w:t xml:space="preserve"> on a clear balance of </w:t>
      </w:r>
      <w:r w:rsidRPr="009934F4">
        <w:rPr>
          <w:b/>
          <w:bCs/>
        </w:rPr>
        <w:t>business value</w:t>
      </w:r>
      <w:r w:rsidRPr="009934F4">
        <w:t xml:space="preserve">, </w:t>
      </w:r>
      <w:r w:rsidRPr="009934F4">
        <w:rPr>
          <w:b/>
          <w:bCs/>
        </w:rPr>
        <w:t>customer needs</w:t>
      </w:r>
      <w:r w:rsidRPr="009934F4">
        <w:t xml:space="preserve">, and </w:t>
      </w:r>
      <w:r w:rsidRPr="009934F4">
        <w:rPr>
          <w:b/>
          <w:bCs/>
        </w:rPr>
        <w:t>technical feasibility</w:t>
      </w:r>
      <w:r w:rsidRPr="009934F4">
        <w:t>, as outlined in the plan.</w:t>
      </w:r>
    </w:p>
    <w:p w:rsidR="009934F4" w:rsidRPr="009934F4" w:rsidRDefault="009934F4" w:rsidP="009934F4">
      <w:r w:rsidRPr="009934F4">
        <w:pict>
          <v:rect id="_x0000_i1227" style="width:0;height:1.5pt" o:hralign="center" o:hrstd="t" o:hr="t" fillcolor="#a0a0a0" stroked="f"/>
        </w:pict>
      </w:r>
    </w:p>
    <w:p w:rsidR="009934F4" w:rsidRPr="009934F4" w:rsidRDefault="009934F4" w:rsidP="009934F4">
      <w:pPr>
        <w:rPr>
          <w:b/>
          <w:bCs/>
        </w:rPr>
      </w:pPr>
      <w:r w:rsidRPr="009934F4">
        <w:rPr>
          <w:rFonts w:ascii="Calibri" w:hAnsi="Calibri" w:cs="Calibri"/>
          <w:b/>
          <w:bCs/>
        </w:rPr>
        <w:t>🧠</w:t>
      </w:r>
      <w:r w:rsidRPr="009934F4">
        <w:rPr>
          <w:b/>
          <w:bCs/>
        </w:rPr>
        <w:t xml:space="preserve"> 1. Business Value</w:t>
      </w:r>
    </w:p>
    <w:p w:rsidR="009934F4" w:rsidRPr="009934F4" w:rsidRDefault="009934F4" w:rsidP="009934F4">
      <w:r w:rsidRPr="009934F4">
        <w:t xml:space="preserve">We prioritized features that offer </w:t>
      </w:r>
      <w:r w:rsidRPr="009934F4">
        <w:rPr>
          <w:b/>
          <w:bCs/>
        </w:rPr>
        <w:t>immediate, high-impact benefits</w:t>
      </w:r>
      <w:r w:rsidRPr="009934F4">
        <w:t xml:space="preserve"> to Innovate Inc. and its enterprise customers:</w:t>
      </w:r>
    </w:p>
    <w:p w:rsidR="009934F4" w:rsidRPr="009934F4" w:rsidRDefault="009934F4" w:rsidP="009934F4">
      <w:pPr>
        <w:numPr>
          <w:ilvl w:val="0"/>
          <w:numId w:val="7"/>
        </w:numPr>
      </w:pPr>
      <w:r w:rsidRPr="009934F4">
        <w:rPr>
          <w:b/>
          <w:bCs/>
        </w:rPr>
        <w:t>Automatic Summary Generation</w:t>
      </w:r>
      <w:r w:rsidRPr="009934F4">
        <w:t xml:space="preserve"> is the core value proposition of this feature. It directly translates into </w:t>
      </w:r>
      <w:r w:rsidRPr="009934F4">
        <w:rPr>
          <w:b/>
          <w:bCs/>
        </w:rPr>
        <w:t>productivity gains</w:t>
      </w:r>
      <w:r w:rsidRPr="009934F4">
        <w:t xml:space="preserve"> by saving time for users who need to review meetings quickly. It also </w:t>
      </w:r>
      <w:r w:rsidRPr="009934F4">
        <w:rPr>
          <w:b/>
          <w:bCs/>
        </w:rPr>
        <w:t>lays the foundation</w:t>
      </w:r>
      <w:r w:rsidRPr="009934F4">
        <w:t xml:space="preserve"> for all other advanced AI-based meeting analysis.</w:t>
      </w:r>
    </w:p>
    <w:p w:rsidR="009934F4" w:rsidRPr="009934F4" w:rsidRDefault="009934F4" w:rsidP="009934F4">
      <w:pPr>
        <w:numPr>
          <w:ilvl w:val="0"/>
          <w:numId w:val="7"/>
        </w:numPr>
      </w:pPr>
      <w:r w:rsidRPr="009934F4">
        <w:rPr>
          <w:b/>
          <w:bCs/>
        </w:rPr>
        <w:t>Action Item Identification</w:t>
      </w:r>
      <w:r w:rsidRPr="009934F4">
        <w:t xml:space="preserve"> drives accountability and post-meeting execution, a </w:t>
      </w:r>
      <w:r w:rsidRPr="009934F4">
        <w:rPr>
          <w:b/>
          <w:bCs/>
        </w:rPr>
        <w:t>key business KPI</w:t>
      </w:r>
      <w:r w:rsidRPr="009934F4">
        <w:t xml:space="preserve"> for productivity software.</w:t>
      </w:r>
    </w:p>
    <w:p w:rsidR="009934F4" w:rsidRPr="009934F4" w:rsidRDefault="009934F4" w:rsidP="009934F4">
      <w:pPr>
        <w:numPr>
          <w:ilvl w:val="0"/>
          <w:numId w:val="7"/>
        </w:numPr>
      </w:pPr>
      <w:r w:rsidRPr="009934F4">
        <w:rPr>
          <w:b/>
          <w:bCs/>
        </w:rPr>
        <w:t>Key Topic Extraction</w:t>
      </w:r>
      <w:r w:rsidRPr="009934F4">
        <w:t xml:space="preserve"> helps teams quickly scan and digest what </w:t>
      </w:r>
      <w:proofErr w:type="gramStart"/>
      <w:r w:rsidRPr="009934F4">
        <w:t>was covered</w:t>
      </w:r>
      <w:proofErr w:type="gramEnd"/>
      <w:r w:rsidRPr="009934F4">
        <w:t xml:space="preserve"> — especially valuable in enterprise environments where stakeholders may be involved in dozens of meetings weekly.</w:t>
      </w:r>
    </w:p>
    <w:p w:rsidR="009934F4" w:rsidRPr="009934F4" w:rsidRDefault="009934F4" w:rsidP="009934F4">
      <w:r w:rsidRPr="009934F4">
        <w:t xml:space="preserve">These features provide measurable </w:t>
      </w:r>
      <w:proofErr w:type="gramStart"/>
      <w:r w:rsidRPr="009934F4">
        <w:t>time savings</w:t>
      </w:r>
      <w:proofErr w:type="gramEnd"/>
      <w:r w:rsidRPr="009934F4">
        <w:t>, clarity, and operational efficiency — exactly what enterprise clients demand from productivity tools.</w:t>
      </w:r>
    </w:p>
    <w:p w:rsidR="009934F4" w:rsidRPr="009934F4" w:rsidRDefault="009934F4" w:rsidP="009934F4">
      <w:r w:rsidRPr="009934F4">
        <w:pict>
          <v:rect id="_x0000_i1228" style="width:0;height:1.5pt" o:hralign="center" o:hrstd="t" o:hr="t" fillcolor="#a0a0a0" stroked="f"/>
        </w:pict>
      </w:r>
    </w:p>
    <w:p w:rsidR="009934F4" w:rsidRPr="009934F4" w:rsidRDefault="009934F4" w:rsidP="009934F4">
      <w:pPr>
        <w:rPr>
          <w:b/>
          <w:bCs/>
        </w:rPr>
      </w:pPr>
      <w:r w:rsidRPr="009934F4">
        <w:rPr>
          <w:rFonts w:ascii="Segoe UI Symbol" w:hAnsi="Segoe UI Symbol" w:cs="Segoe UI Symbol"/>
          <w:b/>
          <w:bCs/>
        </w:rPr>
        <w:t>📣</w:t>
      </w:r>
      <w:r w:rsidRPr="009934F4">
        <w:rPr>
          <w:b/>
          <w:bCs/>
        </w:rPr>
        <w:t xml:space="preserve"> 2. Customer Needs</w:t>
      </w:r>
    </w:p>
    <w:p w:rsidR="009934F4" w:rsidRPr="009934F4" w:rsidRDefault="009934F4" w:rsidP="009934F4">
      <w:r w:rsidRPr="009934F4">
        <w:lastRenderedPageBreak/>
        <w:t xml:space="preserve">We prioritized based on what </w:t>
      </w:r>
      <w:r w:rsidRPr="009934F4">
        <w:rPr>
          <w:b/>
          <w:bCs/>
        </w:rPr>
        <w:t>real enterprise users</w:t>
      </w:r>
      <w:r w:rsidRPr="009934F4">
        <w:t xml:space="preserve"> have consistently asked for:</w:t>
      </w:r>
    </w:p>
    <w:p w:rsidR="009934F4" w:rsidRPr="009934F4" w:rsidRDefault="009934F4" w:rsidP="009934F4">
      <w:pPr>
        <w:numPr>
          <w:ilvl w:val="0"/>
          <w:numId w:val="8"/>
        </w:numPr>
      </w:pPr>
      <w:r w:rsidRPr="009934F4">
        <w:t xml:space="preserve">Internal feedback and pilot customer requests focused on </w:t>
      </w:r>
      <w:r w:rsidRPr="009934F4">
        <w:rPr>
          <w:b/>
          <w:bCs/>
        </w:rPr>
        <w:t>the ability to understand what happened in a meeting without attending</w:t>
      </w:r>
      <w:r w:rsidRPr="009934F4">
        <w:t xml:space="preserve">, especially across </w:t>
      </w:r>
      <w:r w:rsidRPr="009934F4">
        <w:rPr>
          <w:b/>
          <w:bCs/>
        </w:rPr>
        <w:t>global teams and asynchronous work environments</w:t>
      </w:r>
      <w:r w:rsidRPr="009934F4">
        <w:t>.</w:t>
      </w:r>
    </w:p>
    <w:p w:rsidR="009934F4" w:rsidRPr="009934F4" w:rsidRDefault="009934F4" w:rsidP="009934F4">
      <w:pPr>
        <w:numPr>
          <w:ilvl w:val="0"/>
          <w:numId w:val="8"/>
        </w:numPr>
      </w:pPr>
      <w:r w:rsidRPr="009934F4">
        <w:t xml:space="preserve">Customers flagged that the </w:t>
      </w:r>
      <w:r w:rsidRPr="009934F4">
        <w:rPr>
          <w:b/>
          <w:bCs/>
        </w:rPr>
        <w:t>lack of meeting follow-up structure</w:t>
      </w:r>
      <w:r w:rsidRPr="009934F4">
        <w:t xml:space="preserve"> leads to misalignment and lost actions — hence the importance of </w:t>
      </w:r>
      <w:r w:rsidRPr="009934F4">
        <w:rPr>
          <w:b/>
          <w:bCs/>
        </w:rPr>
        <w:t>action item identification</w:t>
      </w:r>
      <w:r w:rsidRPr="009934F4">
        <w:t>.</w:t>
      </w:r>
    </w:p>
    <w:p w:rsidR="009934F4" w:rsidRPr="009934F4" w:rsidRDefault="009934F4" w:rsidP="009934F4">
      <w:pPr>
        <w:numPr>
          <w:ilvl w:val="0"/>
          <w:numId w:val="8"/>
        </w:numPr>
      </w:pPr>
      <w:r w:rsidRPr="009934F4">
        <w:t xml:space="preserve">While features like </w:t>
      </w:r>
      <w:r w:rsidRPr="009934F4">
        <w:rPr>
          <w:b/>
          <w:bCs/>
        </w:rPr>
        <w:t>sentiment analysis</w:t>
      </w:r>
      <w:r w:rsidRPr="009934F4">
        <w:t xml:space="preserve"> have niche appeal, they </w:t>
      </w:r>
      <w:proofErr w:type="gramStart"/>
      <w:r w:rsidRPr="009934F4">
        <w:t>don’t</w:t>
      </w:r>
      <w:proofErr w:type="gramEnd"/>
      <w:r w:rsidRPr="009934F4">
        <w:t xml:space="preserve"> solve a burning problem for the </w:t>
      </w:r>
      <w:r w:rsidRPr="009934F4">
        <w:rPr>
          <w:b/>
          <w:bCs/>
        </w:rPr>
        <w:t>broad user base</w:t>
      </w:r>
      <w:r w:rsidRPr="009934F4">
        <w:t>.</w:t>
      </w:r>
    </w:p>
    <w:p w:rsidR="009934F4" w:rsidRPr="009934F4" w:rsidRDefault="009934F4" w:rsidP="009934F4">
      <w:r w:rsidRPr="009934F4">
        <w:t xml:space="preserve">This selection aligns with the most </w:t>
      </w:r>
      <w:r w:rsidRPr="009934F4">
        <w:rPr>
          <w:b/>
          <w:bCs/>
        </w:rPr>
        <w:t>pressing user problems</w:t>
      </w:r>
      <w:r w:rsidRPr="009934F4">
        <w:t xml:space="preserve"> — staying informed, identifying responsibilities, and reviewing key discussions quickly.</w:t>
      </w:r>
    </w:p>
    <w:p w:rsidR="009934F4" w:rsidRPr="009934F4" w:rsidRDefault="009934F4" w:rsidP="009934F4">
      <w:r w:rsidRPr="009934F4">
        <w:pict>
          <v:rect id="_x0000_i1229" style="width:0;height:1.5pt" o:hralign="center" o:hrstd="t" o:hr="t" fillcolor="#a0a0a0" stroked="f"/>
        </w:pict>
      </w:r>
    </w:p>
    <w:p w:rsidR="009934F4" w:rsidRPr="009934F4" w:rsidRDefault="009934F4" w:rsidP="009934F4">
      <w:pPr>
        <w:rPr>
          <w:b/>
          <w:bCs/>
        </w:rPr>
      </w:pPr>
      <w:r w:rsidRPr="009934F4">
        <w:rPr>
          <w:rFonts w:ascii="Segoe UI Symbol" w:hAnsi="Segoe UI Symbol" w:cs="Segoe UI Symbol"/>
          <w:b/>
          <w:bCs/>
        </w:rPr>
        <w:t>⚙</w:t>
      </w:r>
      <w:r w:rsidRPr="009934F4">
        <w:rPr>
          <w:b/>
          <w:bCs/>
        </w:rPr>
        <w:t>️ 3. Technical Feasibility</w:t>
      </w:r>
    </w:p>
    <w:p w:rsidR="009934F4" w:rsidRPr="009934F4" w:rsidRDefault="009934F4" w:rsidP="009934F4">
      <w:pPr>
        <w:numPr>
          <w:ilvl w:val="0"/>
          <w:numId w:val="9"/>
        </w:numPr>
      </w:pPr>
      <w:r w:rsidRPr="009934F4">
        <w:t xml:space="preserve">All three selected features are </w:t>
      </w:r>
      <w:r w:rsidRPr="009934F4">
        <w:rPr>
          <w:b/>
          <w:bCs/>
        </w:rPr>
        <w:t>technically feasible</w:t>
      </w:r>
      <w:r w:rsidRPr="009934F4">
        <w:t xml:space="preserve"> within the current sprint cycles and resource constraints.</w:t>
      </w:r>
    </w:p>
    <w:p w:rsidR="009934F4" w:rsidRPr="009934F4" w:rsidRDefault="009934F4" w:rsidP="009934F4">
      <w:pPr>
        <w:numPr>
          <w:ilvl w:val="0"/>
          <w:numId w:val="9"/>
        </w:numPr>
      </w:pPr>
      <w:r w:rsidRPr="009934F4">
        <w:t xml:space="preserve">The </w:t>
      </w:r>
      <w:r w:rsidRPr="009934F4">
        <w:rPr>
          <w:b/>
          <w:bCs/>
        </w:rPr>
        <w:t>Automatic Summary Generation</w:t>
      </w:r>
      <w:r w:rsidRPr="009934F4">
        <w:t xml:space="preserve"> </w:t>
      </w:r>
      <w:proofErr w:type="gramStart"/>
      <w:r w:rsidRPr="009934F4">
        <w:t>is already partially implemented</w:t>
      </w:r>
      <w:proofErr w:type="gramEnd"/>
      <w:r w:rsidRPr="009934F4">
        <w:t xml:space="preserve"> using Microsoft </w:t>
      </w:r>
      <w:proofErr w:type="spellStart"/>
      <w:r w:rsidRPr="009934F4">
        <w:t>Copilot</w:t>
      </w:r>
      <w:proofErr w:type="spellEnd"/>
      <w:r w:rsidRPr="009934F4">
        <w:t xml:space="preserve"> APIs, making it the </w:t>
      </w:r>
      <w:r w:rsidRPr="009934F4">
        <w:rPr>
          <w:b/>
          <w:bCs/>
        </w:rPr>
        <w:t>lowest effort/highest return</w:t>
      </w:r>
      <w:r w:rsidRPr="009934F4">
        <w:t>.</w:t>
      </w:r>
    </w:p>
    <w:p w:rsidR="009934F4" w:rsidRPr="009934F4" w:rsidRDefault="009934F4" w:rsidP="009934F4">
      <w:pPr>
        <w:numPr>
          <w:ilvl w:val="0"/>
          <w:numId w:val="9"/>
        </w:numPr>
      </w:pPr>
      <w:r w:rsidRPr="009934F4">
        <w:rPr>
          <w:b/>
          <w:bCs/>
        </w:rPr>
        <w:t>Key Topic Extraction</w:t>
      </w:r>
      <w:r w:rsidRPr="009934F4">
        <w:t xml:space="preserve"> and </w:t>
      </w:r>
      <w:r w:rsidRPr="009934F4">
        <w:rPr>
          <w:b/>
          <w:bCs/>
        </w:rPr>
        <w:t>Action Item Identification</w:t>
      </w:r>
      <w:r w:rsidRPr="009934F4">
        <w:t xml:space="preserve"> are extensions of that core summarization pipeline, reusing NLP and entity detection capabilities already available.</w:t>
      </w:r>
    </w:p>
    <w:p w:rsidR="009934F4" w:rsidRPr="009934F4" w:rsidRDefault="009934F4" w:rsidP="009934F4">
      <w:pPr>
        <w:numPr>
          <w:ilvl w:val="0"/>
          <w:numId w:val="9"/>
        </w:numPr>
      </w:pPr>
      <w:r w:rsidRPr="009934F4">
        <w:t xml:space="preserve">In contrast, </w:t>
      </w:r>
      <w:r w:rsidRPr="009934F4">
        <w:rPr>
          <w:b/>
          <w:bCs/>
        </w:rPr>
        <w:t>Sentiment Analysis</w:t>
      </w:r>
      <w:r w:rsidRPr="009934F4">
        <w:t xml:space="preserve"> </w:t>
      </w:r>
      <w:proofErr w:type="gramStart"/>
      <w:r w:rsidRPr="009934F4">
        <w:t>was excluded</w:t>
      </w:r>
      <w:proofErr w:type="gramEnd"/>
      <w:r w:rsidRPr="009934F4">
        <w:t xml:space="preserve"> because it would require </w:t>
      </w:r>
      <w:r w:rsidRPr="009934F4">
        <w:rPr>
          <w:b/>
          <w:bCs/>
        </w:rPr>
        <w:t>separate AI models</w:t>
      </w:r>
      <w:r w:rsidRPr="009934F4">
        <w:t xml:space="preserve">, </w:t>
      </w:r>
      <w:r w:rsidRPr="009934F4">
        <w:rPr>
          <w:b/>
          <w:bCs/>
        </w:rPr>
        <w:t>heavier data privacy scrutiny</w:t>
      </w:r>
      <w:r w:rsidRPr="009934F4">
        <w:t xml:space="preserve">, and </w:t>
      </w:r>
      <w:r w:rsidRPr="009934F4">
        <w:rPr>
          <w:b/>
          <w:bCs/>
        </w:rPr>
        <w:t>longer implementation time</w:t>
      </w:r>
      <w:r w:rsidRPr="009934F4">
        <w:t xml:space="preserve"> due to emotional tone inference being more nuanced and risky in regulated industries.</w:t>
      </w:r>
    </w:p>
    <w:p w:rsidR="009934F4" w:rsidRPr="009934F4" w:rsidRDefault="009934F4" w:rsidP="009934F4">
      <w:r w:rsidRPr="009934F4">
        <w:t>Choosing technically feasible features ensures we stay within the project timeline and reduce delivery risk.</w:t>
      </w:r>
    </w:p>
    <w:p w:rsidR="009934F4" w:rsidRPr="009934F4" w:rsidRDefault="009934F4" w:rsidP="009934F4">
      <w:r w:rsidRPr="009934F4">
        <w:pict>
          <v:rect id="_x0000_i1230" style="width:0;height:1.5pt" o:hralign="center" o:hrstd="t" o:hr="t" fillcolor="#a0a0a0" stroked="f"/>
        </w:pict>
      </w:r>
    </w:p>
    <w:p w:rsidR="009934F4" w:rsidRPr="009934F4" w:rsidRDefault="009934F4" w:rsidP="009934F4">
      <w:pPr>
        <w:rPr>
          <w:b/>
          <w:bCs/>
        </w:rPr>
      </w:pPr>
      <w:r w:rsidRPr="009934F4">
        <w:rPr>
          <w:rFonts w:ascii="Segoe UI Symbol" w:hAnsi="Segoe UI Symbol" w:cs="Segoe UI Symbol"/>
          <w:b/>
          <w:bCs/>
        </w:rPr>
        <w:t>🔍</w:t>
      </w:r>
      <w:r w:rsidRPr="009934F4">
        <w:rPr>
          <w:b/>
          <w:bCs/>
        </w:rPr>
        <w:t xml:space="preserve"> Specific Data &amp; Insights Used</w:t>
      </w:r>
    </w:p>
    <w:p w:rsidR="009934F4" w:rsidRPr="009934F4" w:rsidRDefault="009934F4" w:rsidP="009934F4">
      <w:pPr>
        <w:numPr>
          <w:ilvl w:val="0"/>
          <w:numId w:val="10"/>
        </w:numPr>
      </w:pPr>
      <w:r w:rsidRPr="009934F4">
        <w:rPr>
          <w:b/>
          <w:bCs/>
        </w:rPr>
        <w:t>Initial effort estimation</w:t>
      </w:r>
      <w:r w:rsidRPr="009934F4">
        <w:t xml:space="preserve"> from the engineering team confirmed that the selected features were achievable in the release window.</w:t>
      </w:r>
    </w:p>
    <w:p w:rsidR="009934F4" w:rsidRPr="009934F4" w:rsidRDefault="009934F4" w:rsidP="009934F4">
      <w:pPr>
        <w:numPr>
          <w:ilvl w:val="0"/>
          <w:numId w:val="10"/>
        </w:numPr>
      </w:pPr>
      <w:r w:rsidRPr="009934F4">
        <w:rPr>
          <w:b/>
          <w:bCs/>
        </w:rPr>
        <w:t>Security &amp; Compliance guidelines</w:t>
      </w:r>
      <w:r w:rsidRPr="009934F4">
        <w:t xml:space="preserve"> highlighted that features like sentiment analysis pose </w:t>
      </w:r>
      <w:r w:rsidRPr="009934F4">
        <w:rPr>
          <w:b/>
          <w:bCs/>
        </w:rPr>
        <w:t>additional data sensitivity and bias risk</w:t>
      </w:r>
      <w:r w:rsidRPr="009934F4">
        <w:t>, which was a deciding factor for deferring it.</w:t>
      </w:r>
    </w:p>
    <w:p w:rsidR="009934F4" w:rsidRPr="009934F4" w:rsidRDefault="009934F4" w:rsidP="009934F4">
      <w:pPr>
        <w:numPr>
          <w:ilvl w:val="0"/>
          <w:numId w:val="10"/>
        </w:numPr>
      </w:pPr>
      <w:r w:rsidRPr="009934F4">
        <w:rPr>
          <w:b/>
          <w:bCs/>
        </w:rPr>
        <w:t>Stakeholder insights</w:t>
      </w:r>
      <w:r w:rsidRPr="009934F4">
        <w:t xml:space="preserve"> from enterprise clients and internal users consistently highlighted summary clarity and post-meeting action tracking as top pain points.</w:t>
      </w:r>
    </w:p>
    <w:p w:rsidR="009934F4" w:rsidRPr="009934F4" w:rsidRDefault="009934F4" w:rsidP="009934F4">
      <w:pPr>
        <w:numPr>
          <w:ilvl w:val="0"/>
          <w:numId w:val="10"/>
        </w:numPr>
      </w:pPr>
      <w:r w:rsidRPr="009934F4">
        <w:rPr>
          <w:b/>
          <w:bCs/>
        </w:rPr>
        <w:t>Internal testing with execs and heavy EPS users</w:t>
      </w:r>
      <w:r w:rsidRPr="009934F4">
        <w:t xml:space="preserve"> reinforced demand for quick summaries and actionable outputs — not emotional tone analysis.</w:t>
      </w:r>
    </w:p>
    <w:p w:rsidR="009934F4" w:rsidRPr="009934F4" w:rsidRDefault="009934F4" w:rsidP="009934F4">
      <w:r w:rsidRPr="009934F4">
        <w:pict>
          <v:rect id="_x0000_i1231" style="width:0;height:1.5pt" o:hralign="center" o:hrstd="t" o:hr="t" fillcolor="#a0a0a0" stroked="f"/>
        </w:pict>
      </w:r>
    </w:p>
    <w:p w:rsidR="009934F4" w:rsidRDefault="009934F4" w:rsidP="009934F4"/>
    <w:p w:rsidR="000A149F" w:rsidRDefault="000A149F" w:rsidP="009934F4"/>
    <w:p w:rsidR="003E798E" w:rsidRPr="003E798E" w:rsidRDefault="003E798E" w:rsidP="003E798E">
      <w:pPr>
        <w:rPr>
          <w:b/>
          <w:bCs/>
        </w:rPr>
      </w:pPr>
      <w:r w:rsidRPr="003E798E">
        <w:lastRenderedPageBreak/>
        <w:t>Question 2</w:t>
      </w:r>
    </w:p>
    <w:p w:rsidR="003E798E" w:rsidRPr="003E798E" w:rsidRDefault="003E798E" w:rsidP="003E798E">
      <w:r w:rsidRPr="003E798E">
        <w:t xml:space="preserve">Evaluate the effectiveness of your release scope plan by </w:t>
      </w:r>
      <w:proofErr w:type="spellStart"/>
      <w:r w:rsidRPr="003E798E">
        <w:t>analyzing</w:t>
      </w:r>
      <w:proofErr w:type="spellEnd"/>
      <w:r w:rsidRPr="003E798E">
        <w:t xml:space="preserve"> how comprehensively it addresses these areas (based on your template): Included Features, Excluded Features (and rationale), Non-Functional Requirements (performance/security), and Dependencies/Contingencies. Provide specific examples from your plan description in your response.</w:t>
      </w:r>
    </w:p>
    <w:p w:rsidR="008A2392" w:rsidRPr="008A2392" w:rsidRDefault="008A2392" w:rsidP="008A2392">
      <w:r w:rsidRPr="008A2392">
        <w:pict>
          <v:rect id="_x0000_i1388" style="width:0;height:1.5pt" o:hralign="center" o:hrstd="t" o:hr="t" fillcolor="#a0a0a0" stroked="f"/>
        </w:pict>
      </w:r>
    </w:p>
    <w:p w:rsidR="008A2392" w:rsidRPr="008A2392" w:rsidRDefault="008A2392" w:rsidP="008A2392">
      <w:pPr>
        <w:rPr>
          <w:b/>
          <w:bCs/>
        </w:rPr>
      </w:pPr>
      <w:r w:rsidRPr="008A2392">
        <w:rPr>
          <w:rFonts w:ascii="Segoe UI Symbol" w:hAnsi="Segoe UI Symbol" w:cs="Segoe UI Symbol"/>
          <w:b/>
          <w:bCs/>
        </w:rPr>
        <w:t>✅</w:t>
      </w:r>
      <w:r w:rsidRPr="008A2392">
        <w:rPr>
          <w:b/>
          <w:bCs/>
        </w:rPr>
        <w:t xml:space="preserve"> Evaluation of the Release Scope Plan</w:t>
      </w:r>
    </w:p>
    <w:p w:rsidR="008A2392" w:rsidRPr="008A2392" w:rsidRDefault="008A2392" w:rsidP="008A2392">
      <w:r w:rsidRPr="008A2392">
        <w:t xml:space="preserve">The release scope plan for </w:t>
      </w:r>
      <w:proofErr w:type="spellStart"/>
      <w:r w:rsidRPr="008A2392">
        <w:t>ConnectFlow’s</w:t>
      </w:r>
      <w:proofErr w:type="spellEnd"/>
      <w:r w:rsidRPr="008A2392">
        <w:t xml:space="preserve"> </w:t>
      </w:r>
      <w:r w:rsidRPr="008A2392">
        <w:rPr>
          <w:b/>
          <w:bCs/>
        </w:rPr>
        <w:t>AI-Powered Meeting Summaries</w:t>
      </w:r>
      <w:r w:rsidRPr="008A2392">
        <w:t xml:space="preserve"> </w:t>
      </w:r>
      <w:proofErr w:type="gramStart"/>
      <w:r w:rsidRPr="008A2392">
        <w:t>is designed to be practical, risk-aware, and aligned with enterprise expectations</w:t>
      </w:r>
      <w:proofErr w:type="gramEnd"/>
      <w:r w:rsidRPr="008A2392">
        <w:t xml:space="preserve">. It effectively addresses the four critical areas: </w:t>
      </w:r>
      <w:r w:rsidRPr="008A2392">
        <w:rPr>
          <w:b/>
          <w:bCs/>
        </w:rPr>
        <w:t>Included Features</w:t>
      </w:r>
      <w:r w:rsidRPr="008A2392">
        <w:t xml:space="preserve">, </w:t>
      </w:r>
      <w:r w:rsidRPr="008A2392">
        <w:rPr>
          <w:b/>
          <w:bCs/>
        </w:rPr>
        <w:t>Excluded Features (with rationale)</w:t>
      </w:r>
      <w:r w:rsidRPr="008A2392">
        <w:t xml:space="preserve">, </w:t>
      </w:r>
      <w:r w:rsidRPr="008A2392">
        <w:rPr>
          <w:b/>
          <w:bCs/>
        </w:rPr>
        <w:t>Non-Functional Requirements</w:t>
      </w:r>
      <w:r w:rsidRPr="008A2392">
        <w:t xml:space="preserve">, and </w:t>
      </w:r>
      <w:r w:rsidRPr="008A2392">
        <w:rPr>
          <w:b/>
          <w:bCs/>
        </w:rPr>
        <w:t>Dependencies/Contingencies</w:t>
      </w:r>
      <w:r w:rsidRPr="008A2392">
        <w:t>.</w:t>
      </w:r>
    </w:p>
    <w:p w:rsidR="008A2392" w:rsidRPr="008A2392" w:rsidRDefault="008A2392" w:rsidP="008A2392">
      <w:r w:rsidRPr="008A2392">
        <w:pict>
          <v:rect id="_x0000_i1389" style="width:0;height:1.5pt" o:hralign="center" o:hrstd="t" o:hr="t" fillcolor="#a0a0a0" stroked="f"/>
        </w:pict>
      </w:r>
    </w:p>
    <w:p w:rsidR="008A2392" w:rsidRPr="008A2392" w:rsidRDefault="008A2392" w:rsidP="008A2392">
      <w:pPr>
        <w:rPr>
          <w:b/>
          <w:bCs/>
        </w:rPr>
      </w:pPr>
      <w:r w:rsidRPr="008A2392">
        <w:rPr>
          <w:rFonts w:ascii="Segoe UI Symbol" w:hAnsi="Segoe UI Symbol" w:cs="Segoe UI Symbol"/>
          <w:b/>
          <w:bCs/>
        </w:rPr>
        <w:t>📌</w:t>
      </w:r>
      <w:r w:rsidRPr="008A2392">
        <w:rPr>
          <w:b/>
          <w:bCs/>
        </w:rPr>
        <w:t xml:space="preserve"> 1. Included Features</w:t>
      </w:r>
    </w:p>
    <w:p w:rsidR="008A2392" w:rsidRPr="008A2392" w:rsidRDefault="008A2392" w:rsidP="008A2392">
      <w:r w:rsidRPr="008A2392">
        <w:t xml:space="preserve">The plan clearly defines </w:t>
      </w:r>
      <w:r w:rsidRPr="008A2392">
        <w:rPr>
          <w:b/>
          <w:bCs/>
        </w:rPr>
        <w:t>three core features</w:t>
      </w:r>
      <w:r w:rsidRPr="008A2392">
        <w:t xml:space="preserve"> included in the initial release:</w:t>
      </w:r>
    </w:p>
    <w:p w:rsidR="008A2392" w:rsidRPr="008A2392" w:rsidRDefault="008A2392" w:rsidP="008A2392">
      <w:pPr>
        <w:numPr>
          <w:ilvl w:val="0"/>
          <w:numId w:val="12"/>
        </w:numPr>
      </w:pPr>
      <w:r w:rsidRPr="008A2392">
        <w:rPr>
          <w:b/>
          <w:bCs/>
        </w:rPr>
        <w:t>Automatic Summary Generation</w:t>
      </w:r>
    </w:p>
    <w:p w:rsidR="008A2392" w:rsidRPr="008A2392" w:rsidRDefault="008A2392" w:rsidP="008A2392">
      <w:pPr>
        <w:numPr>
          <w:ilvl w:val="0"/>
          <w:numId w:val="12"/>
        </w:numPr>
      </w:pPr>
      <w:r w:rsidRPr="008A2392">
        <w:rPr>
          <w:b/>
          <w:bCs/>
        </w:rPr>
        <w:t>Key Topic Extraction</w:t>
      </w:r>
    </w:p>
    <w:p w:rsidR="008A2392" w:rsidRPr="008A2392" w:rsidRDefault="008A2392" w:rsidP="008A2392">
      <w:pPr>
        <w:numPr>
          <w:ilvl w:val="0"/>
          <w:numId w:val="12"/>
        </w:numPr>
      </w:pPr>
      <w:r w:rsidRPr="008A2392">
        <w:rPr>
          <w:b/>
          <w:bCs/>
        </w:rPr>
        <w:t>Action Item Identification</w:t>
      </w:r>
    </w:p>
    <w:p w:rsidR="008A2392" w:rsidRPr="008A2392" w:rsidRDefault="008A2392" w:rsidP="008A2392">
      <w:r w:rsidRPr="008A2392">
        <w:t xml:space="preserve">These features </w:t>
      </w:r>
      <w:proofErr w:type="gramStart"/>
      <w:r w:rsidRPr="008A2392">
        <w:t>were chosen</w:t>
      </w:r>
      <w:proofErr w:type="gramEnd"/>
      <w:r w:rsidRPr="008A2392">
        <w:t xml:space="preserve"> because they:</w:t>
      </w:r>
    </w:p>
    <w:p w:rsidR="008A2392" w:rsidRPr="008A2392" w:rsidRDefault="008A2392" w:rsidP="008A2392">
      <w:pPr>
        <w:numPr>
          <w:ilvl w:val="0"/>
          <w:numId w:val="13"/>
        </w:numPr>
      </w:pPr>
      <w:r w:rsidRPr="008A2392">
        <w:t>Form the foundation of the AI summary experience,</w:t>
      </w:r>
    </w:p>
    <w:p w:rsidR="008A2392" w:rsidRPr="008A2392" w:rsidRDefault="008A2392" w:rsidP="008A2392">
      <w:pPr>
        <w:numPr>
          <w:ilvl w:val="0"/>
          <w:numId w:val="13"/>
        </w:numPr>
      </w:pPr>
      <w:r w:rsidRPr="008A2392">
        <w:t>Provide high immediate business value (e.g., reduced time spent reviewing meetings),</w:t>
      </w:r>
    </w:p>
    <w:p w:rsidR="008A2392" w:rsidRPr="008A2392" w:rsidRDefault="008A2392" w:rsidP="008A2392">
      <w:pPr>
        <w:numPr>
          <w:ilvl w:val="0"/>
          <w:numId w:val="13"/>
        </w:numPr>
      </w:pPr>
      <w:r w:rsidRPr="008A2392">
        <w:t xml:space="preserve">Are technically achievable in the release window using existing </w:t>
      </w:r>
      <w:proofErr w:type="spellStart"/>
      <w:r w:rsidRPr="008A2392">
        <w:t>Copilot</w:t>
      </w:r>
      <w:proofErr w:type="spellEnd"/>
      <w:r w:rsidRPr="008A2392">
        <w:t xml:space="preserve"> integrations.</w:t>
      </w:r>
    </w:p>
    <w:p w:rsidR="008A2392" w:rsidRPr="008A2392" w:rsidRDefault="008A2392" w:rsidP="008A2392">
      <w:r w:rsidRPr="008A2392">
        <w:rPr>
          <w:rFonts w:ascii="Segoe UI Symbol" w:hAnsi="Segoe UI Symbol" w:cs="Segoe UI Symbol"/>
        </w:rPr>
        <w:t>➡</w:t>
      </w:r>
      <w:r w:rsidRPr="008A2392">
        <w:t xml:space="preserve"> </w:t>
      </w:r>
      <w:r w:rsidRPr="008A2392">
        <w:rPr>
          <w:b/>
          <w:bCs/>
        </w:rPr>
        <w:t>Example from plan:</w:t>
      </w:r>
    </w:p>
    <w:p w:rsidR="008A2392" w:rsidRPr="008A2392" w:rsidRDefault="008A2392" w:rsidP="008A2392">
      <w:r w:rsidRPr="008A2392">
        <w:t xml:space="preserve">“Automatic Summary Generation is the core foundation for all other summarization features and is already partially implemented using Microsoft </w:t>
      </w:r>
      <w:proofErr w:type="spellStart"/>
      <w:r w:rsidRPr="008A2392">
        <w:t>Copilot</w:t>
      </w:r>
      <w:proofErr w:type="spellEnd"/>
      <w:r w:rsidRPr="008A2392">
        <w:t xml:space="preserve"> APIs.”</w:t>
      </w:r>
    </w:p>
    <w:p w:rsidR="008A2392" w:rsidRPr="008A2392" w:rsidRDefault="008A2392" w:rsidP="008A2392">
      <w:r w:rsidRPr="008A2392">
        <w:t xml:space="preserve">This shows the team is starting with features that are </w:t>
      </w:r>
      <w:r w:rsidRPr="008A2392">
        <w:rPr>
          <w:b/>
          <w:bCs/>
        </w:rPr>
        <w:t>strategically critical and low-risk</w:t>
      </w:r>
      <w:r w:rsidRPr="008A2392">
        <w:t>, enabling faster delivery and strong user adoption.</w:t>
      </w:r>
    </w:p>
    <w:p w:rsidR="008A2392" w:rsidRPr="008A2392" w:rsidRDefault="008A2392" w:rsidP="008A2392">
      <w:r w:rsidRPr="008A2392">
        <w:pict>
          <v:rect id="_x0000_i1390" style="width:0;height:1.5pt" o:hralign="center" o:hrstd="t" o:hr="t" fillcolor="#a0a0a0" stroked="f"/>
        </w:pict>
      </w:r>
    </w:p>
    <w:p w:rsidR="008A2392" w:rsidRPr="008A2392" w:rsidRDefault="008A2392" w:rsidP="008A2392">
      <w:pPr>
        <w:rPr>
          <w:b/>
          <w:bCs/>
        </w:rPr>
      </w:pPr>
      <w:r w:rsidRPr="008A2392">
        <w:rPr>
          <w:rFonts w:ascii="Segoe UI Symbol" w:hAnsi="Segoe UI Symbol" w:cs="Segoe UI Symbol"/>
          <w:b/>
          <w:bCs/>
        </w:rPr>
        <w:t>🚫</w:t>
      </w:r>
      <w:r w:rsidRPr="008A2392">
        <w:rPr>
          <w:b/>
          <w:bCs/>
        </w:rPr>
        <w:t xml:space="preserve"> 2. Excluded Features and Rationale</w:t>
      </w:r>
    </w:p>
    <w:p w:rsidR="008A2392" w:rsidRPr="008A2392" w:rsidRDefault="008A2392" w:rsidP="008A2392">
      <w:r w:rsidRPr="008A2392">
        <w:t xml:space="preserve">The plan explicitly excludes </w:t>
      </w:r>
      <w:r w:rsidRPr="008A2392">
        <w:rPr>
          <w:b/>
          <w:bCs/>
        </w:rPr>
        <w:t>Sentiment Analysis</w:t>
      </w:r>
      <w:r w:rsidRPr="008A2392">
        <w:t xml:space="preserve"> from the initial release.</w:t>
      </w:r>
    </w:p>
    <w:p w:rsidR="008A2392" w:rsidRPr="008A2392" w:rsidRDefault="008A2392" w:rsidP="008A2392">
      <w:pPr>
        <w:numPr>
          <w:ilvl w:val="0"/>
          <w:numId w:val="14"/>
        </w:numPr>
      </w:pPr>
      <w:r w:rsidRPr="008A2392">
        <w:rPr>
          <w:b/>
          <w:bCs/>
        </w:rPr>
        <w:t>Rationale:</w:t>
      </w:r>
    </w:p>
    <w:p w:rsidR="008A2392" w:rsidRPr="008A2392" w:rsidRDefault="008A2392" w:rsidP="008A2392">
      <w:pPr>
        <w:numPr>
          <w:ilvl w:val="1"/>
          <w:numId w:val="14"/>
        </w:numPr>
      </w:pPr>
      <w:r w:rsidRPr="008A2392">
        <w:rPr>
          <w:b/>
          <w:bCs/>
        </w:rPr>
        <w:t>Lower business value</w:t>
      </w:r>
      <w:r w:rsidRPr="008A2392">
        <w:t xml:space="preserve"> (not a pressing need for most users),</w:t>
      </w:r>
    </w:p>
    <w:p w:rsidR="008A2392" w:rsidRPr="008A2392" w:rsidRDefault="008A2392" w:rsidP="008A2392">
      <w:pPr>
        <w:numPr>
          <w:ilvl w:val="1"/>
          <w:numId w:val="14"/>
        </w:numPr>
      </w:pPr>
      <w:r w:rsidRPr="008A2392">
        <w:rPr>
          <w:b/>
          <w:bCs/>
        </w:rPr>
        <w:t>Higher complexity</w:t>
      </w:r>
      <w:r w:rsidRPr="008A2392">
        <w:t xml:space="preserve"> due to model and data privacy risks,</w:t>
      </w:r>
    </w:p>
    <w:p w:rsidR="008A2392" w:rsidRPr="008A2392" w:rsidRDefault="008A2392" w:rsidP="008A2392">
      <w:pPr>
        <w:numPr>
          <w:ilvl w:val="1"/>
          <w:numId w:val="14"/>
        </w:numPr>
      </w:pPr>
      <w:r w:rsidRPr="008A2392">
        <w:rPr>
          <w:b/>
          <w:bCs/>
        </w:rPr>
        <w:t>Compliance sensitivity</w:t>
      </w:r>
      <w:r w:rsidRPr="008A2392">
        <w:t xml:space="preserve"> (interpreting emotional tone may introduce bias or misuse risk in a regulated environment).</w:t>
      </w:r>
    </w:p>
    <w:p w:rsidR="008A2392" w:rsidRPr="008A2392" w:rsidRDefault="008A2392" w:rsidP="008A2392">
      <w:r w:rsidRPr="008A2392">
        <w:rPr>
          <w:rFonts w:ascii="Segoe UI Symbol" w:hAnsi="Segoe UI Symbol" w:cs="Segoe UI Symbol"/>
        </w:rPr>
        <w:lastRenderedPageBreak/>
        <w:t>➡</w:t>
      </w:r>
      <w:r w:rsidRPr="008A2392">
        <w:t xml:space="preserve"> </w:t>
      </w:r>
      <w:r w:rsidRPr="008A2392">
        <w:rPr>
          <w:b/>
          <w:bCs/>
        </w:rPr>
        <w:t>Example from plan:</w:t>
      </w:r>
    </w:p>
    <w:p w:rsidR="008A2392" w:rsidRPr="008A2392" w:rsidRDefault="008A2392" w:rsidP="008A2392">
      <w:r w:rsidRPr="008A2392">
        <w:t xml:space="preserve">“Sentiment Analysis adds complexity — requires additional AI </w:t>
      </w:r>
      <w:proofErr w:type="spellStart"/>
      <w:r w:rsidRPr="008A2392">
        <w:t>modeling</w:t>
      </w:r>
      <w:proofErr w:type="spellEnd"/>
      <w:r w:rsidRPr="008A2392">
        <w:t>, more data privacy implications. Will be revisited post-launch.”</w:t>
      </w:r>
    </w:p>
    <w:p w:rsidR="008A2392" w:rsidRPr="008A2392" w:rsidRDefault="008A2392" w:rsidP="008A2392">
      <w:r w:rsidRPr="008A2392">
        <w:t xml:space="preserve">This exclusion reflects a smart, risk-aware decision: delaying a feature that introduces more overhead without immediate value. It shows </w:t>
      </w:r>
      <w:r w:rsidRPr="008A2392">
        <w:rPr>
          <w:b/>
          <w:bCs/>
        </w:rPr>
        <w:t>clear trade-off thinking</w:t>
      </w:r>
      <w:r w:rsidRPr="008A2392">
        <w:t xml:space="preserve"> — a strong indicator of product maturity.</w:t>
      </w:r>
    </w:p>
    <w:p w:rsidR="008A2392" w:rsidRPr="008A2392" w:rsidRDefault="008A2392" w:rsidP="008A2392">
      <w:r w:rsidRPr="008A2392">
        <w:pict>
          <v:rect id="_x0000_i1391" style="width:0;height:1.5pt" o:hralign="center" o:hrstd="t" o:hr="t" fillcolor="#a0a0a0" stroked="f"/>
        </w:pict>
      </w:r>
    </w:p>
    <w:p w:rsidR="008A2392" w:rsidRPr="008A2392" w:rsidRDefault="008A2392" w:rsidP="008A2392">
      <w:pPr>
        <w:rPr>
          <w:b/>
          <w:bCs/>
        </w:rPr>
      </w:pPr>
      <w:r w:rsidRPr="008A2392">
        <w:rPr>
          <w:rFonts w:ascii="Segoe UI Symbol" w:hAnsi="Segoe UI Symbol" w:cs="Segoe UI Symbol"/>
          <w:b/>
          <w:bCs/>
        </w:rPr>
        <w:t>🔐</w:t>
      </w:r>
      <w:r w:rsidRPr="008A2392">
        <w:rPr>
          <w:b/>
          <w:bCs/>
        </w:rPr>
        <w:t xml:space="preserve"> 3. Non-Functional Requirements (Performance, Security, Compliance)</w:t>
      </w:r>
    </w:p>
    <w:p w:rsidR="008A2392" w:rsidRPr="008A2392" w:rsidRDefault="008A2392" w:rsidP="008A2392">
      <w:r w:rsidRPr="008A2392">
        <w:t xml:space="preserve">The plan strongly addresses </w:t>
      </w:r>
      <w:r w:rsidRPr="008A2392">
        <w:rPr>
          <w:b/>
          <w:bCs/>
        </w:rPr>
        <w:t>non-functional requirements</w:t>
      </w:r>
      <w:r w:rsidRPr="008A2392">
        <w:t xml:space="preserve">, especially in the areas of </w:t>
      </w:r>
      <w:r w:rsidRPr="008A2392">
        <w:rPr>
          <w:b/>
          <w:bCs/>
        </w:rPr>
        <w:t>security and compliance</w:t>
      </w:r>
      <w:r w:rsidRPr="008A2392">
        <w:t>, which are critical for Innovate Inc</w:t>
      </w:r>
      <w:proofErr w:type="gramStart"/>
      <w:r w:rsidRPr="008A2392">
        <w:t>.’s</w:t>
      </w:r>
      <w:proofErr w:type="gramEnd"/>
      <w:r w:rsidRPr="008A2392">
        <w:t xml:space="preserve"> regulated enterprise clients.</w:t>
      </w:r>
    </w:p>
    <w:p w:rsidR="008A2392" w:rsidRPr="008A2392" w:rsidRDefault="008A2392" w:rsidP="008A2392">
      <w:r w:rsidRPr="008A2392">
        <w:t>Key non-functional tasks included:</w:t>
      </w:r>
    </w:p>
    <w:p w:rsidR="008A2392" w:rsidRPr="008A2392" w:rsidRDefault="008A2392" w:rsidP="008A2392">
      <w:pPr>
        <w:numPr>
          <w:ilvl w:val="0"/>
          <w:numId w:val="15"/>
        </w:numPr>
      </w:pPr>
      <w:r w:rsidRPr="008A2392">
        <w:rPr>
          <w:b/>
          <w:bCs/>
        </w:rPr>
        <w:t>Data encryption at rest and in transit</w:t>
      </w:r>
    </w:p>
    <w:p w:rsidR="008A2392" w:rsidRPr="008A2392" w:rsidRDefault="008A2392" w:rsidP="008A2392">
      <w:pPr>
        <w:numPr>
          <w:ilvl w:val="0"/>
          <w:numId w:val="15"/>
        </w:numPr>
      </w:pPr>
      <w:r w:rsidRPr="008A2392">
        <w:rPr>
          <w:b/>
          <w:bCs/>
        </w:rPr>
        <w:t>Role-Based Access Control (RBAC)</w:t>
      </w:r>
      <w:r w:rsidRPr="008A2392">
        <w:t xml:space="preserve"> for summary access</w:t>
      </w:r>
    </w:p>
    <w:p w:rsidR="008A2392" w:rsidRPr="008A2392" w:rsidRDefault="008A2392" w:rsidP="008A2392">
      <w:pPr>
        <w:numPr>
          <w:ilvl w:val="0"/>
          <w:numId w:val="15"/>
        </w:numPr>
      </w:pPr>
      <w:r w:rsidRPr="008A2392">
        <w:rPr>
          <w:b/>
          <w:bCs/>
        </w:rPr>
        <w:t>Audit logging</w:t>
      </w:r>
      <w:r w:rsidRPr="008A2392">
        <w:t xml:space="preserve"> for all user/system activity</w:t>
      </w:r>
    </w:p>
    <w:p w:rsidR="008A2392" w:rsidRPr="008A2392" w:rsidRDefault="008A2392" w:rsidP="008A2392">
      <w:pPr>
        <w:numPr>
          <w:ilvl w:val="0"/>
          <w:numId w:val="15"/>
        </w:numPr>
      </w:pPr>
      <w:r w:rsidRPr="008A2392">
        <w:rPr>
          <w:b/>
          <w:bCs/>
        </w:rPr>
        <w:t>Vulnerability scanning and penetration testing</w:t>
      </w:r>
    </w:p>
    <w:p w:rsidR="008A2392" w:rsidRPr="008A2392" w:rsidRDefault="008A2392" w:rsidP="008A2392">
      <w:pPr>
        <w:numPr>
          <w:ilvl w:val="0"/>
          <w:numId w:val="15"/>
        </w:numPr>
      </w:pPr>
      <w:r w:rsidRPr="008A2392">
        <w:rPr>
          <w:b/>
          <w:bCs/>
        </w:rPr>
        <w:t>Model bias testing and legal review of AI-generated content</w:t>
      </w:r>
    </w:p>
    <w:p w:rsidR="008A2392" w:rsidRPr="008A2392" w:rsidRDefault="008A2392" w:rsidP="008A2392">
      <w:r w:rsidRPr="008A2392">
        <w:rPr>
          <w:rFonts w:ascii="Segoe UI Symbol" w:hAnsi="Segoe UI Symbol" w:cs="Segoe UI Symbol"/>
        </w:rPr>
        <w:t>➡</w:t>
      </w:r>
      <w:r w:rsidRPr="008A2392">
        <w:t xml:space="preserve"> </w:t>
      </w:r>
      <w:r w:rsidRPr="008A2392">
        <w:rPr>
          <w:b/>
          <w:bCs/>
        </w:rPr>
        <w:t>Examples from plan:</w:t>
      </w:r>
    </w:p>
    <w:p w:rsidR="008A2392" w:rsidRPr="008A2392" w:rsidRDefault="008A2392" w:rsidP="008A2392">
      <w:r w:rsidRPr="008A2392">
        <w:t>“Security Testing: Conduct vulnerability scans and penetration testing...”</w:t>
      </w:r>
      <w:r w:rsidRPr="008A2392">
        <w:br/>
        <w:t>“Access Control Audit: Review and validate that RBAC is correctly configured.”</w:t>
      </w:r>
      <w:r w:rsidRPr="008A2392">
        <w:br/>
        <w:t>“Compliance Approval: When the compliance team confirms that the features meet all regulatory and legal requirements.”</w:t>
      </w:r>
    </w:p>
    <w:p w:rsidR="008A2392" w:rsidRPr="008A2392" w:rsidRDefault="008A2392" w:rsidP="008A2392">
      <w:r w:rsidRPr="008A2392">
        <w:t xml:space="preserve">These steps </w:t>
      </w:r>
      <w:proofErr w:type="gramStart"/>
      <w:r w:rsidRPr="008A2392">
        <w:t xml:space="preserve">are </w:t>
      </w:r>
      <w:r w:rsidRPr="008A2392">
        <w:rPr>
          <w:b/>
          <w:bCs/>
        </w:rPr>
        <w:t>integrated</w:t>
      </w:r>
      <w:proofErr w:type="gramEnd"/>
      <w:r w:rsidRPr="008A2392">
        <w:rPr>
          <w:b/>
          <w:bCs/>
        </w:rPr>
        <w:t xml:space="preserve"> into specific milestones</w:t>
      </w:r>
      <w:r w:rsidRPr="008A2392">
        <w:t xml:space="preserve">, ensuring non-functional requirements are </w:t>
      </w:r>
      <w:r w:rsidRPr="008A2392">
        <w:rPr>
          <w:b/>
          <w:bCs/>
        </w:rPr>
        <w:t>not an afterthought</w:t>
      </w:r>
      <w:r w:rsidRPr="008A2392">
        <w:t xml:space="preserve">, but a </w:t>
      </w:r>
      <w:r w:rsidRPr="008A2392">
        <w:rPr>
          <w:b/>
          <w:bCs/>
        </w:rPr>
        <w:t>core part of the release workflow</w:t>
      </w:r>
      <w:r w:rsidRPr="008A2392">
        <w:t xml:space="preserve"> — which is especially important in enterprise SaaS.</w:t>
      </w:r>
    </w:p>
    <w:p w:rsidR="008A2392" w:rsidRPr="008A2392" w:rsidRDefault="008A2392" w:rsidP="008A2392">
      <w:r w:rsidRPr="008A2392">
        <w:pict>
          <v:rect id="_x0000_i1392" style="width:0;height:1.5pt" o:hralign="center" o:hrstd="t" o:hr="t" fillcolor="#a0a0a0" stroked="f"/>
        </w:pict>
      </w:r>
    </w:p>
    <w:p w:rsidR="008A2392" w:rsidRPr="008A2392" w:rsidRDefault="008A2392" w:rsidP="008A2392">
      <w:pPr>
        <w:rPr>
          <w:b/>
          <w:bCs/>
        </w:rPr>
      </w:pPr>
      <w:r w:rsidRPr="008A2392">
        <w:rPr>
          <w:rFonts w:ascii="Segoe UI Symbol" w:hAnsi="Segoe UI Symbol" w:cs="Segoe UI Symbol"/>
          <w:b/>
          <w:bCs/>
        </w:rPr>
        <w:t>🔗</w:t>
      </w:r>
      <w:r w:rsidRPr="008A2392">
        <w:rPr>
          <w:b/>
          <w:bCs/>
        </w:rPr>
        <w:t xml:space="preserve"> 4. Dependencies and Contingencies</w:t>
      </w:r>
    </w:p>
    <w:p w:rsidR="008A2392" w:rsidRPr="008A2392" w:rsidRDefault="008A2392" w:rsidP="008A2392">
      <w:r w:rsidRPr="008A2392">
        <w:t xml:space="preserve">The plan clearly identifies </w:t>
      </w:r>
      <w:r w:rsidRPr="008A2392">
        <w:rPr>
          <w:b/>
          <w:bCs/>
        </w:rPr>
        <w:t>integration points and risks</w:t>
      </w:r>
      <w:r w:rsidRPr="008A2392">
        <w:t>, such as:</w:t>
      </w:r>
    </w:p>
    <w:p w:rsidR="008A2392" w:rsidRPr="008A2392" w:rsidRDefault="008A2392" w:rsidP="008A2392">
      <w:pPr>
        <w:numPr>
          <w:ilvl w:val="0"/>
          <w:numId w:val="16"/>
        </w:numPr>
      </w:pPr>
      <w:r w:rsidRPr="008A2392">
        <w:rPr>
          <w:b/>
          <w:bCs/>
        </w:rPr>
        <w:t xml:space="preserve">Dependency on Microsoft </w:t>
      </w:r>
      <w:proofErr w:type="spellStart"/>
      <w:r w:rsidRPr="008A2392">
        <w:rPr>
          <w:b/>
          <w:bCs/>
        </w:rPr>
        <w:t>Copilot</w:t>
      </w:r>
      <w:proofErr w:type="spellEnd"/>
      <w:r w:rsidRPr="008A2392">
        <w:rPr>
          <w:b/>
          <w:bCs/>
        </w:rPr>
        <w:t xml:space="preserve"> API</w:t>
      </w:r>
      <w:r w:rsidRPr="008A2392">
        <w:t xml:space="preserve"> — with mitigation plans for API failures or latency</w:t>
      </w:r>
    </w:p>
    <w:p w:rsidR="008A2392" w:rsidRPr="008A2392" w:rsidRDefault="008A2392" w:rsidP="008A2392">
      <w:pPr>
        <w:numPr>
          <w:ilvl w:val="0"/>
          <w:numId w:val="16"/>
        </w:numPr>
      </w:pPr>
      <w:r w:rsidRPr="008A2392">
        <w:rPr>
          <w:b/>
          <w:bCs/>
        </w:rPr>
        <w:t>Compatibility with existing EPS data systems</w:t>
      </w:r>
      <w:r w:rsidRPr="008A2392">
        <w:t xml:space="preserve"> (e.g., meeting formats, authentication)</w:t>
      </w:r>
    </w:p>
    <w:p w:rsidR="008A2392" w:rsidRPr="008A2392" w:rsidRDefault="008A2392" w:rsidP="008A2392">
      <w:pPr>
        <w:numPr>
          <w:ilvl w:val="0"/>
          <w:numId w:val="16"/>
        </w:numPr>
      </w:pPr>
      <w:r w:rsidRPr="008A2392">
        <w:rPr>
          <w:b/>
          <w:bCs/>
        </w:rPr>
        <w:t>End-to-end integration testing with existing communications stack</w:t>
      </w:r>
    </w:p>
    <w:p w:rsidR="008A2392" w:rsidRPr="008A2392" w:rsidRDefault="008A2392" w:rsidP="008A2392">
      <w:r w:rsidRPr="008A2392">
        <w:rPr>
          <w:rFonts w:ascii="Segoe UI Symbol" w:hAnsi="Segoe UI Symbol" w:cs="Segoe UI Symbol"/>
        </w:rPr>
        <w:t>➡</w:t>
      </w:r>
      <w:r w:rsidRPr="008A2392">
        <w:t xml:space="preserve"> </w:t>
      </w:r>
      <w:r w:rsidRPr="008A2392">
        <w:rPr>
          <w:b/>
          <w:bCs/>
        </w:rPr>
        <w:t>Example from plan:</w:t>
      </w:r>
    </w:p>
    <w:p w:rsidR="008A2392" w:rsidRPr="008A2392" w:rsidRDefault="008A2392" w:rsidP="008A2392">
      <w:r w:rsidRPr="008A2392">
        <w:t xml:space="preserve">“Microsoft </w:t>
      </w:r>
      <w:proofErr w:type="spellStart"/>
      <w:r w:rsidRPr="008A2392">
        <w:t>Copilot</w:t>
      </w:r>
      <w:proofErr w:type="spellEnd"/>
      <w:r w:rsidRPr="008A2392">
        <w:t xml:space="preserve"> API – Risk: API rate limits or downtime. Mitigation: Add retries and </w:t>
      </w:r>
      <w:proofErr w:type="spellStart"/>
      <w:r w:rsidRPr="008A2392">
        <w:t>fallback</w:t>
      </w:r>
      <w:proofErr w:type="spellEnd"/>
      <w:r w:rsidRPr="008A2392">
        <w:t xml:space="preserve"> </w:t>
      </w:r>
      <w:proofErr w:type="spellStart"/>
      <w:r w:rsidRPr="008A2392">
        <w:t>behavior</w:t>
      </w:r>
      <w:proofErr w:type="spellEnd"/>
      <w:r w:rsidRPr="008A2392">
        <w:t>.”</w:t>
      </w:r>
    </w:p>
    <w:p w:rsidR="008A2392" w:rsidRPr="008A2392" w:rsidRDefault="008A2392" w:rsidP="008A2392">
      <w:r w:rsidRPr="008A2392">
        <w:t xml:space="preserve">The plan also mentions </w:t>
      </w:r>
      <w:r w:rsidRPr="008A2392">
        <w:rPr>
          <w:b/>
          <w:bCs/>
        </w:rPr>
        <w:t>UI consistency</w:t>
      </w:r>
      <w:r w:rsidRPr="008A2392">
        <w:t xml:space="preserve"> and </w:t>
      </w:r>
      <w:proofErr w:type="spellStart"/>
      <w:r w:rsidRPr="008A2392">
        <w:rPr>
          <w:b/>
          <w:bCs/>
        </w:rPr>
        <w:t>auth</w:t>
      </w:r>
      <w:proofErr w:type="spellEnd"/>
      <w:r w:rsidRPr="008A2392">
        <w:rPr>
          <w:b/>
          <w:bCs/>
        </w:rPr>
        <w:t xml:space="preserve"> conflicts (e.g., SSO)</w:t>
      </w:r>
      <w:r w:rsidRPr="008A2392">
        <w:t xml:space="preserve"> as integration challenges, and outlines strategies to test and resolve them.</w:t>
      </w:r>
    </w:p>
    <w:p w:rsidR="008A2392" w:rsidRPr="008A2392" w:rsidRDefault="008A2392" w:rsidP="008A2392">
      <w:r w:rsidRPr="008A2392">
        <w:lastRenderedPageBreak/>
        <w:t xml:space="preserve">This shows thoughtful </w:t>
      </w:r>
      <w:r w:rsidRPr="008A2392">
        <w:rPr>
          <w:b/>
          <w:bCs/>
        </w:rPr>
        <w:t>risk management</w:t>
      </w:r>
      <w:r w:rsidRPr="008A2392">
        <w:t xml:space="preserve"> and ensures the new features </w:t>
      </w:r>
      <w:proofErr w:type="gramStart"/>
      <w:r w:rsidRPr="008A2392">
        <w:t>won’t</w:t>
      </w:r>
      <w:proofErr w:type="gramEnd"/>
      <w:r w:rsidRPr="008A2392">
        <w:t xml:space="preserve"> break or degrade existing systems.</w:t>
      </w:r>
    </w:p>
    <w:p w:rsidR="008A2392" w:rsidRPr="008A2392" w:rsidRDefault="008A2392" w:rsidP="008A2392">
      <w:r w:rsidRPr="008A2392">
        <w:pict>
          <v:rect id="_x0000_i1393" style="width:0;height:1.5pt" o:hralign="center" o:hrstd="t" o:hr="t" fillcolor="#a0a0a0" stroked="f"/>
        </w:pict>
      </w:r>
    </w:p>
    <w:p w:rsidR="00CD7CBE" w:rsidRDefault="00CD7CBE" w:rsidP="00CD7CBE">
      <w:r>
        <w:t>Question 3</w:t>
      </w:r>
    </w:p>
    <w:p w:rsidR="000A149F" w:rsidRPr="009934F4" w:rsidRDefault="00CD7CBE" w:rsidP="00CD7CBE">
      <w:r>
        <w:t>Describe the key post-launch considerations you outlined in your template. How will these specific considerations (e.g., monitoring methods, feedback channels, issue tracking) ensure the ongoing success of the product? (Provide specifics from your plan).</w:t>
      </w:r>
    </w:p>
    <w:p w:rsidR="00F65AB5" w:rsidRPr="00F65AB5" w:rsidRDefault="00F65AB5" w:rsidP="00F65AB5">
      <w:r w:rsidRPr="00F65AB5">
        <w:pict>
          <v:rect id="_x0000_i1451" style="width:0;height:1.5pt" o:hralign="center" o:hrstd="t" o:hr="t" fillcolor="#a0a0a0" stroked="f"/>
        </w:pict>
      </w:r>
    </w:p>
    <w:p w:rsidR="00F65AB5" w:rsidRPr="00F65AB5" w:rsidRDefault="00F65AB5" w:rsidP="00F65AB5">
      <w:pPr>
        <w:rPr>
          <w:b/>
          <w:bCs/>
        </w:rPr>
      </w:pPr>
      <w:r w:rsidRPr="00F65AB5">
        <w:rPr>
          <w:rFonts w:ascii="Segoe UI Symbol" w:hAnsi="Segoe UI Symbol" w:cs="Segoe UI Symbol"/>
          <w:b/>
          <w:bCs/>
        </w:rPr>
        <w:t>✅</w:t>
      </w:r>
      <w:r w:rsidRPr="00F65AB5">
        <w:rPr>
          <w:b/>
          <w:bCs/>
        </w:rPr>
        <w:t xml:space="preserve"> Key Post-Launch Considerations &amp; Their Role in Ongoing Success</w:t>
      </w:r>
    </w:p>
    <w:p w:rsidR="00F65AB5" w:rsidRPr="00F65AB5" w:rsidRDefault="00F65AB5" w:rsidP="00F65AB5">
      <w:r w:rsidRPr="00F65AB5">
        <w:t xml:space="preserve">In the </w:t>
      </w:r>
      <w:proofErr w:type="spellStart"/>
      <w:r w:rsidRPr="00F65AB5">
        <w:t>ConnectFlow</w:t>
      </w:r>
      <w:proofErr w:type="spellEnd"/>
      <w:r w:rsidRPr="00F65AB5">
        <w:t xml:space="preserve"> release scope plan, post-launch considerations are embedded to ensure that once the </w:t>
      </w:r>
      <w:r w:rsidRPr="00F65AB5">
        <w:rPr>
          <w:b/>
          <w:bCs/>
        </w:rPr>
        <w:t>AI-Powered Meeting Summaries</w:t>
      </w:r>
      <w:r w:rsidRPr="00F65AB5">
        <w:t xml:space="preserve"> feature goes live, it continues to deliver value, maintain trust, and evolve based on real usage. These considerations span </w:t>
      </w:r>
      <w:r w:rsidRPr="00F65AB5">
        <w:rPr>
          <w:b/>
          <w:bCs/>
        </w:rPr>
        <w:t>monitoring</w:t>
      </w:r>
      <w:r w:rsidRPr="00F65AB5">
        <w:t xml:space="preserve">, </w:t>
      </w:r>
      <w:r w:rsidRPr="00F65AB5">
        <w:rPr>
          <w:b/>
          <w:bCs/>
        </w:rPr>
        <w:t>feedback collection</w:t>
      </w:r>
      <w:r w:rsidRPr="00F65AB5">
        <w:t xml:space="preserve">, </w:t>
      </w:r>
      <w:r w:rsidRPr="00F65AB5">
        <w:rPr>
          <w:b/>
          <w:bCs/>
        </w:rPr>
        <w:t>issue resolution</w:t>
      </w:r>
      <w:r w:rsidRPr="00F65AB5">
        <w:t xml:space="preserve">, and </w:t>
      </w:r>
      <w:r w:rsidRPr="00F65AB5">
        <w:rPr>
          <w:b/>
          <w:bCs/>
        </w:rPr>
        <w:t>compliance maintenance</w:t>
      </w:r>
      <w:r w:rsidRPr="00F65AB5">
        <w:t>.</w:t>
      </w:r>
    </w:p>
    <w:p w:rsidR="00F65AB5" w:rsidRPr="00F65AB5" w:rsidRDefault="00F65AB5" w:rsidP="00F65AB5">
      <w:r w:rsidRPr="00F65AB5">
        <w:pict>
          <v:rect id="_x0000_i1452" style="width:0;height:1.5pt" o:hralign="center" o:hrstd="t" o:hr="t" fillcolor="#a0a0a0" stroked="f"/>
        </w:pict>
      </w:r>
    </w:p>
    <w:p w:rsidR="00F65AB5" w:rsidRPr="00F65AB5" w:rsidRDefault="00F65AB5" w:rsidP="00F65AB5">
      <w:pPr>
        <w:rPr>
          <w:b/>
          <w:bCs/>
        </w:rPr>
      </w:pPr>
      <w:r w:rsidRPr="00F65AB5">
        <w:rPr>
          <w:b/>
          <w:bCs/>
        </w:rPr>
        <w:t>1. Usage Monitoring &amp; System Health</w:t>
      </w:r>
    </w:p>
    <w:p w:rsidR="00F65AB5" w:rsidRPr="00F65AB5" w:rsidRDefault="00F65AB5" w:rsidP="00F65AB5">
      <w:pPr>
        <w:numPr>
          <w:ilvl w:val="0"/>
          <w:numId w:val="17"/>
        </w:numPr>
      </w:pPr>
      <w:r w:rsidRPr="00F65AB5">
        <w:rPr>
          <w:b/>
          <w:bCs/>
        </w:rPr>
        <w:t>What’s planned:</w:t>
      </w:r>
    </w:p>
    <w:p w:rsidR="00F65AB5" w:rsidRPr="00F65AB5" w:rsidRDefault="00F65AB5" w:rsidP="00F65AB5">
      <w:pPr>
        <w:numPr>
          <w:ilvl w:val="1"/>
          <w:numId w:val="17"/>
        </w:numPr>
      </w:pPr>
      <w:r w:rsidRPr="00F65AB5">
        <w:t xml:space="preserve">Monitor </w:t>
      </w:r>
      <w:r w:rsidRPr="00F65AB5">
        <w:rPr>
          <w:b/>
          <w:bCs/>
        </w:rPr>
        <w:t>summary generation success rates</w:t>
      </w:r>
      <w:r w:rsidRPr="00F65AB5">
        <w:t xml:space="preserve">, </w:t>
      </w:r>
      <w:r w:rsidRPr="00F65AB5">
        <w:rPr>
          <w:b/>
          <w:bCs/>
        </w:rPr>
        <w:t>latency</w:t>
      </w:r>
      <w:r w:rsidRPr="00F65AB5">
        <w:t xml:space="preserve">, and </w:t>
      </w:r>
      <w:proofErr w:type="spellStart"/>
      <w:r w:rsidRPr="00F65AB5">
        <w:rPr>
          <w:b/>
          <w:bCs/>
        </w:rPr>
        <w:t>Copilot</w:t>
      </w:r>
      <w:proofErr w:type="spellEnd"/>
      <w:r w:rsidRPr="00F65AB5">
        <w:rPr>
          <w:b/>
          <w:bCs/>
        </w:rPr>
        <w:t xml:space="preserve"> API availability</w:t>
      </w:r>
      <w:r w:rsidRPr="00F65AB5">
        <w:t>.</w:t>
      </w:r>
    </w:p>
    <w:p w:rsidR="00F65AB5" w:rsidRPr="00F65AB5" w:rsidRDefault="00F65AB5" w:rsidP="00F65AB5">
      <w:pPr>
        <w:numPr>
          <w:ilvl w:val="1"/>
          <w:numId w:val="17"/>
        </w:numPr>
      </w:pPr>
      <w:r w:rsidRPr="00F65AB5">
        <w:t xml:space="preserve">Track </w:t>
      </w:r>
      <w:r w:rsidRPr="00F65AB5">
        <w:rPr>
          <w:b/>
          <w:bCs/>
        </w:rPr>
        <w:t>RBAC access violations or failures</w:t>
      </w:r>
      <w:r w:rsidRPr="00F65AB5">
        <w:t>.</w:t>
      </w:r>
    </w:p>
    <w:p w:rsidR="00F65AB5" w:rsidRPr="00F65AB5" w:rsidRDefault="00F65AB5" w:rsidP="00F65AB5">
      <w:pPr>
        <w:numPr>
          <w:ilvl w:val="1"/>
          <w:numId w:val="17"/>
        </w:numPr>
      </w:pPr>
      <w:r w:rsidRPr="00F65AB5">
        <w:t xml:space="preserve">Watch for </w:t>
      </w:r>
      <w:r w:rsidRPr="00F65AB5">
        <w:rPr>
          <w:b/>
          <w:bCs/>
        </w:rPr>
        <w:t>system load</w:t>
      </w:r>
      <w:r w:rsidRPr="00F65AB5">
        <w:t xml:space="preserve"> during peak usage (e.g., end-of-day meeting surges).</w:t>
      </w:r>
    </w:p>
    <w:p w:rsidR="00F65AB5" w:rsidRPr="00F65AB5" w:rsidRDefault="00F65AB5" w:rsidP="00F65AB5">
      <w:pPr>
        <w:numPr>
          <w:ilvl w:val="0"/>
          <w:numId w:val="17"/>
        </w:numPr>
      </w:pPr>
      <w:r w:rsidRPr="00F65AB5">
        <w:rPr>
          <w:b/>
          <w:bCs/>
        </w:rPr>
        <w:t>Why it matters</w:t>
      </w:r>
      <w:proofErr w:type="gramStart"/>
      <w:r w:rsidRPr="00F65AB5">
        <w:rPr>
          <w:b/>
          <w:bCs/>
        </w:rPr>
        <w:t>:</w:t>
      </w:r>
      <w:proofErr w:type="gramEnd"/>
      <w:r w:rsidRPr="00F65AB5">
        <w:br/>
        <w:t xml:space="preserve">These metrics ensure the feature is performing </w:t>
      </w:r>
      <w:r w:rsidRPr="00F65AB5">
        <w:rPr>
          <w:b/>
          <w:bCs/>
        </w:rPr>
        <w:t>reliably and at scale</w:t>
      </w:r>
      <w:r w:rsidRPr="00F65AB5">
        <w:t xml:space="preserve">. If summaries </w:t>
      </w:r>
      <w:proofErr w:type="gramStart"/>
      <w:r w:rsidRPr="00F65AB5">
        <w:t>aren’t</w:t>
      </w:r>
      <w:proofErr w:type="gramEnd"/>
      <w:r w:rsidRPr="00F65AB5">
        <w:t xml:space="preserve"> generating or are slow, it undermines trust in the tool and adoption drops. Monitoring ensures </w:t>
      </w:r>
      <w:r w:rsidRPr="00F65AB5">
        <w:rPr>
          <w:b/>
          <w:bCs/>
        </w:rPr>
        <w:t>early detection</w:t>
      </w:r>
      <w:r w:rsidRPr="00F65AB5">
        <w:t xml:space="preserve"> of technical failures or bottlenecks.</w:t>
      </w:r>
    </w:p>
    <w:p w:rsidR="00F65AB5" w:rsidRPr="00F65AB5" w:rsidRDefault="00F65AB5" w:rsidP="00F65AB5">
      <w:r w:rsidRPr="00F65AB5">
        <w:rPr>
          <w:rFonts w:ascii="Segoe UI Symbol" w:hAnsi="Segoe UI Symbol" w:cs="Segoe UI Symbol"/>
        </w:rPr>
        <w:t>➡</w:t>
      </w:r>
      <w:r w:rsidRPr="00F65AB5">
        <w:t xml:space="preserve"> </w:t>
      </w:r>
      <w:r w:rsidRPr="00F65AB5">
        <w:rPr>
          <w:b/>
          <w:bCs/>
        </w:rPr>
        <w:t>Example from plan:</w:t>
      </w:r>
    </w:p>
    <w:p w:rsidR="00F65AB5" w:rsidRPr="00F65AB5" w:rsidRDefault="00F65AB5" w:rsidP="00F65AB5">
      <w:r w:rsidRPr="00F65AB5">
        <w:t>“Summary generation latency — must not block other post-meeting processes.”</w:t>
      </w:r>
    </w:p>
    <w:p w:rsidR="00F65AB5" w:rsidRPr="00F65AB5" w:rsidRDefault="00F65AB5" w:rsidP="00F65AB5">
      <w:r w:rsidRPr="00F65AB5">
        <w:pict>
          <v:rect id="_x0000_i1453" style="width:0;height:1.5pt" o:hralign="center" o:hrstd="t" o:hr="t" fillcolor="#a0a0a0" stroked="f"/>
        </w:pict>
      </w:r>
    </w:p>
    <w:p w:rsidR="00F65AB5" w:rsidRPr="00F65AB5" w:rsidRDefault="00F65AB5" w:rsidP="00F65AB5">
      <w:pPr>
        <w:rPr>
          <w:b/>
          <w:bCs/>
        </w:rPr>
      </w:pPr>
      <w:r w:rsidRPr="00F65AB5">
        <w:rPr>
          <w:b/>
          <w:bCs/>
        </w:rPr>
        <w:t>2. Feedback Channels for Users</w:t>
      </w:r>
    </w:p>
    <w:p w:rsidR="00F65AB5" w:rsidRPr="00F65AB5" w:rsidRDefault="00F65AB5" w:rsidP="00F65AB5">
      <w:pPr>
        <w:numPr>
          <w:ilvl w:val="0"/>
          <w:numId w:val="18"/>
        </w:numPr>
      </w:pPr>
      <w:r w:rsidRPr="00F65AB5">
        <w:rPr>
          <w:b/>
          <w:bCs/>
        </w:rPr>
        <w:t>What’s planned:</w:t>
      </w:r>
    </w:p>
    <w:p w:rsidR="00F65AB5" w:rsidRPr="00F65AB5" w:rsidRDefault="00F65AB5" w:rsidP="00F65AB5">
      <w:pPr>
        <w:numPr>
          <w:ilvl w:val="1"/>
          <w:numId w:val="18"/>
        </w:numPr>
      </w:pPr>
      <w:r w:rsidRPr="00F65AB5">
        <w:t xml:space="preserve">Use </w:t>
      </w:r>
      <w:r w:rsidRPr="00F65AB5">
        <w:rPr>
          <w:b/>
          <w:bCs/>
        </w:rPr>
        <w:t>UAT participant feedback</w:t>
      </w:r>
      <w:r w:rsidRPr="00F65AB5">
        <w:t xml:space="preserve"> during pilot as baseline.</w:t>
      </w:r>
    </w:p>
    <w:p w:rsidR="00F65AB5" w:rsidRPr="00F65AB5" w:rsidRDefault="00F65AB5" w:rsidP="00F65AB5">
      <w:pPr>
        <w:numPr>
          <w:ilvl w:val="1"/>
          <w:numId w:val="18"/>
        </w:numPr>
      </w:pPr>
      <w:r w:rsidRPr="00F65AB5">
        <w:t xml:space="preserve">Embed </w:t>
      </w:r>
      <w:r w:rsidRPr="00F65AB5">
        <w:rPr>
          <w:b/>
          <w:bCs/>
        </w:rPr>
        <w:t>in-product feedback controls</w:t>
      </w:r>
      <w:r w:rsidRPr="00F65AB5">
        <w:t xml:space="preserve"> on each summary (e.g., thumbs up/down, flag inaccurate content).</w:t>
      </w:r>
    </w:p>
    <w:p w:rsidR="00F65AB5" w:rsidRPr="00F65AB5" w:rsidRDefault="00F65AB5" w:rsidP="00F65AB5">
      <w:pPr>
        <w:numPr>
          <w:ilvl w:val="1"/>
          <w:numId w:val="18"/>
        </w:numPr>
      </w:pPr>
      <w:r w:rsidRPr="00F65AB5">
        <w:t xml:space="preserve">Work with </w:t>
      </w:r>
      <w:r w:rsidRPr="00F65AB5">
        <w:rPr>
          <w:b/>
          <w:bCs/>
        </w:rPr>
        <w:t>Customer Success</w:t>
      </w:r>
      <w:r w:rsidRPr="00F65AB5">
        <w:t xml:space="preserve"> to collect structured feedback from top enterprise accounts.</w:t>
      </w:r>
    </w:p>
    <w:p w:rsidR="00F65AB5" w:rsidRPr="00F65AB5" w:rsidRDefault="00F65AB5" w:rsidP="00F65AB5">
      <w:pPr>
        <w:numPr>
          <w:ilvl w:val="0"/>
          <w:numId w:val="18"/>
        </w:numPr>
      </w:pPr>
      <w:r w:rsidRPr="00F65AB5">
        <w:rPr>
          <w:b/>
          <w:bCs/>
        </w:rPr>
        <w:t>Why it matters</w:t>
      </w:r>
      <w:proofErr w:type="gramStart"/>
      <w:r w:rsidRPr="00F65AB5">
        <w:rPr>
          <w:b/>
          <w:bCs/>
        </w:rPr>
        <w:t>:</w:t>
      </w:r>
      <w:proofErr w:type="gramEnd"/>
      <w:r w:rsidRPr="00F65AB5">
        <w:br/>
        <w:t xml:space="preserve">Feedback provides </w:t>
      </w:r>
      <w:r w:rsidRPr="00F65AB5">
        <w:rPr>
          <w:b/>
          <w:bCs/>
        </w:rPr>
        <w:t>qualitative insight</w:t>
      </w:r>
      <w:r w:rsidRPr="00F65AB5">
        <w:t xml:space="preserve"> into summary accuracy, action item relevance, and </w:t>
      </w:r>
      <w:r w:rsidRPr="00F65AB5">
        <w:lastRenderedPageBreak/>
        <w:t xml:space="preserve">UI/UX clarity — things logs can’t capture. It drives </w:t>
      </w:r>
      <w:r w:rsidRPr="00F65AB5">
        <w:rPr>
          <w:b/>
          <w:bCs/>
        </w:rPr>
        <w:t>data-informed iteration</w:t>
      </w:r>
      <w:r w:rsidRPr="00F65AB5">
        <w:t xml:space="preserve"> and flags user trust issues or hallucinated AI content.</w:t>
      </w:r>
    </w:p>
    <w:p w:rsidR="00F65AB5" w:rsidRPr="00F65AB5" w:rsidRDefault="00F65AB5" w:rsidP="00F65AB5">
      <w:r w:rsidRPr="00F65AB5">
        <w:rPr>
          <w:rFonts w:ascii="Segoe UI Symbol" w:hAnsi="Segoe UI Symbol" w:cs="Segoe UI Symbol"/>
        </w:rPr>
        <w:t>➡</w:t>
      </w:r>
      <w:r w:rsidRPr="00F65AB5">
        <w:t xml:space="preserve"> </w:t>
      </w:r>
      <w:r w:rsidRPr="00F65AB5">
        <w:rPr>
          <w:b/>
          <w:bCs/>
        </w:rPr>
        <w:t>Example from plan:</w:t>
      </w:r>
    </w:p>
    <w:p w:rsidR="00F65AB5" w:rsidRPr="00F65AB5" w:rsidRDefault="00F65AB5" w:rsidP="00F65AB5">
      <w:r w:rsidRPr="00F65AB5">
        <w:t>“Lead UX Designer is involved in UAT to gather feedback on user experience.”</w:t>
      </w:r>
    </w:p>
    <w:p w:rsidR="00F65AB5" w:rsidRPr="00F65AB5" w:rsidRDefault="00F65AB5" w:rsidP="00F65AB5">
      <w:r w:rsidRPr="00F65AB5">
        <w:pict>
          <v:rect id="_x0000_i1454" style="width:0;height:1.5pt" o:hralign="center" o:hrstd="t" o:hr="t" fillcolor="#a0a0a0" stroked="f"/>
        </w:pict>
      </w:r>
    </w:p>
    <w:p w:rsidR="00F65AB5" w:rsidRPr="00F65AB5" w:rsidRDefault="00F65AB5" w:rsidP="00F65AB5">
      <w:pPr>
        <w:rPr>
          <w:b/>
          <w:bCs/>
        </w:rPr>
      </w:pPr>
      <w:r w:rsidRPr="00F65AB5">
        <w:rPr>
          <w:b/>
          <w:bCs/>
        </w:rPr>
        <w:t>3. Issue Tracking &amp; Resolution Workflow</w:t>
      </w:r>
    </w:p>
    <w:p w:rsidR="00F65AB5" w:rsidRPr="00F65AB5" w:rsidRDefault="00F65AB5" w:rsidP="00F65AB5">
      <w:pPr>
        <w:numPr>
          <w:ilvl w:val="0"/>
          <w:numId w:val="19"/>
        </w:numPr>
      </w:pPr>
      <w:r w:rsidRPr="00F65AB5">
        <w:rPr>
          <w:b/>
          <w:bCs/>
        </w:rPr>
        <w:t>What’s planned:</w:t>
      </w:r>
    </w:p>
    <w:p w:rsidR="00F65AB5" w:rsidRPr="00F65AB5" w:rsidRDefault="00F65AB5" w:rsidP="00F65AB5">
      <w:pPr>
        <w:numPr>
          <w:ilvl w:val="1"/>
          <w:numId w:val="19"/>
        </w:numPr>
      </w:pPr>
      <w:r w:rsidRPr="00F65AB5">
        <w:t xml:space="preserve">Establish </w:t>
      </w:r>
      <w:r w:rsidRPr="00F65AB5">
        <w:rPr>
          <w:b/>
          <w:bCs/>
        </w:rPr>
        <w:t>triage categories</w:t>
      </w:r>
      <w:r w:rsidRPr="00F65AB5">
        <w:t>: e.g., “Security Issue,” “Summary Inaccuracy,” “Access Bug.”</w:t>
      </w:r>
    </w:p>
    <w:p w:rsidR="00F65AB5" w:rsidRPr="00F65AB5" w:rsidRDefault="00F65AB5" w:rsidP="00F65AB5">
      <w:pPr>
        <w:numPr>
          <w:ilvl w:val="1"/>
          <w:numId w:val="19"/>
        </w:numPr>
      </w:pPr>
      <w:r w:rsidRPr="00F65AB5">
        <w:t xml:space="preserve">Link user feedback directly into </w:t>
      </w:r>
      <w:r w:rsidRPr="00F65AB5">
        <w:rPr>
          <w:b/>
          <w:bCs/>
        </w:rPr>
        <w:t>engineering issue tracking (e.g., Jira)</w:t>
      </w:r>
      <w:r w:rsidRPr="00F65AB5">
        <w:t>.</w:t>
      </w:r>
    </w:p>
    <w:p w:rsidR="00F65AB5" w:rsidRPr="00F65AB5" w:rsidRDefault="00F65AB5" w:rsidP="00F65AB5">
      <w:pPr>
        <w:numPr>
          <w:ilvl w:val="1"/>
          <w:numId w:val="19"/>
        </w:numPr>
      </w:pPr>
      <w:r w:rsidRPr="00F65AB5">
        <w:t xml:space="preserve">Implement </w:t>
      </w:r>
      <w:r w:rsidRPr="00F65AB5">
        <w:rPr>
          <w:b/>
          <w:bCs/>
        </w:rPr>
        <w:t>escalation paths</w:t>
      </w:r>
      <w:r w:rsidRPr="00F65AB5">
        <w:t xml:space="preserve"> for compliance or data integrity issues.</w:t>
      </w:r>
    </w:p>
    <w:p w:rsidR="00F65AB5" w:rsidRPr="00F65AB5" w:rsidRDefault="00F65AB5" w:rsidP="00F65AB5">
      <w:pPr>
        <w:numPr>
          <w:ilvl w:val="0"/>
          <w:numId w:val="19"/>
        </w:numPr>
      </w:pPr>
      <w:r w:rsidRPr="00F65AB5">
        <w:rPr>
          <w:b/>
          <w:bCs/>
        </w:rPr>
        <w:t>Why it matters</w:t>
      </w:r>
      <w:proofErr w:type="gramStart"/>
      <w:r w:rsidRPr="00F65AB5">
        <w:rPr>
          <w:b/>
          <w:bCs/>
        </w:rPr>
        <w:t>:</w:t>
      </w:r>
      <w:proofErr w:type="gramEnd"/>
      <w:r w:rsidRPr="00F65AB5">
        <w:br/>
        <w:t xml:space="preserve">Fast, well-routed issue resolution is critical in a B2B context. Especially with regulated clients, unresolved access control bugs or hallucinated summaries could create </w:t>
      </w:r>
      <w:r w:rsidRPr="00F65AB5">
        <w:rPr>
          <w:b/>
          <w:bCs/>
        </w:rPr>
        <w:t>legal and reputational risk</w:t>
      </w:r>
      <w:r w:rsidRPr="00F65AB5">
        <w:t>.</w:t>
      </w:r>
    </w:p>
    <w:p w:rsidR="00F65AB5" w:rsidRPr="00F65AB5" w:rsidRDefault="00F65AB5" w:rsidP="00F65AB5">
      <w:r w:rsidRPr="00F65AB5">
        <w:rPr>
          <w:rFonts w:ascii="Segoe UI Symbol" w:hAnsi="Segoe UI Symbol" w:cs="Segoe UI Symbol"/>
        </w:rPr>
        <w:t>➡</w:t>
      </w:r>
      <w:r w:rsidRPr="00F65AB5">
        <w:t xml:space="preserve"> </w:t>
      </w:r>
      <w:r w:rsidRPr="00F65AB5">
        <w:rPr>
          <w:b/>
          <w:bCs/>
        </w:rPr>
        <w:t>Example from plan:</w:t>
      </w:r>
    </w:p>
    <w:p w:rsidR="00F65AB5" w:rsidRPr="00F65AB5" w:rsidRDefault="00F65AB5" w:rsidP="00F65AB5">
      <w:r w:rsidRPr="00F65AB5">
        <w:t>“PM must drive incident response plan and feedback loop for summary accuracy and visibility issues.”</w:t>
      </w:r>
    </w:p>
    <w:p w:rsidR="00F65AB5" w:rsidRPr="00F65AB5" w:rsidRDefault="00F65AB5" w:rsidP="00F65AB5">
      <w:r w:rsidRPr="00F65AB5">
        <w:pict>
          <v:rect id="_x0000_i1455" style="width:0;height:1.5pt" o:hralign="center" o:hrstd="t" o:hr="t" fillcolor="#a0a0a0" stroked="f"/>
        </w:pict>
      </w:r>
    </w:p>
    <w:p w:rsidR="00F65AB5" w:rsidRPr="00F65AB5" w:rsidRDefault="00F65AB5" w:rsidP="00F65AB5">
      <w:pPr>
        <w:rPr>
          <w:b/>
          <w:bCs/>
        </w:rPr>
      </w:pPr>
      <w:r w:rsidRPr="00F65AB5">
        <w:rPr>
          <w:b/>
          <w:bCs/>
        </w:rPr>
        <w:t>4. Security and Compliance Maintenance</w:t>
      </w:r>
    </w:p>
    <w:p w:rsidR="00F65AB5" w:rsidRPr="00F65AB5" w:rsidRDefault="00F65AB5" w:rsidP="00F65AB5">
      <w:pPr>
        <w:numPr>
          <w:ilvl w:val="0"/>
          <w:numId w:val="20"/>
        </w:numPr>
      </w:pPr>
      <w:r w:rsidRPr="00F65AB5">
        <w:rPr>
          <w:b/>
          <w:bCs/>
        </w:rPr>
        <w:t>What’s planned:</w:t>
      </w:r>
    </w:p>
    <w:p w:rsidR="00F65AB5" w:rsidRPr="00F65AB5" w:rsidRDefault="00F65AB5" w:rsidP="00F65AB5">
      <w:pPr>
        <w:numPr>
          <w:ilvl w:val="1"/>
          <w:numId w:val="20"/>
        </w:numPr>
      </w:pPr>
      <w:r w:rsidRPr="00F65AB5">
        <w:t xml:space="preserve">Schedule </w:t>
      </w:r>
      <w:r w:rsidRPr="00F65AB5">
        <w:rPr>
          <w:b/>
          <w:bCs/>
        </w:rPr>
        <w:t>regular vulnerability scans</w:t>
      </w:r>
      <w:r w:rsidRPr="00F65AB5">
        <w:t xml:space="preserve"> and </w:t>
      </w:r>
      <w:r w:rsidRPr="00F65AB5">
        <w:rPr>
          <w:b/>
          <w:bCs/>
        </w:rPr>
        <w:t>penetration tests</w:t>
      </w:r>
      <w:r w:rsidRPr="00F65AB5">
        <w:t xml:space="preserve"> even post-launch.</w:t>
      </w:r>
    </w:p>
    <w:p w:rsidR="00F65AB5" w:rsidRPr="00F65AB5" w:rsidRDefault="00F65AB5" w:rsidP="00F65AB5">
      <w:pPr>
        <w:numPr>
          <w:ilvl w:val="1"/>
          <w:numId w:val="20"/>
        </w:numPr>
      </w:pPr>
      <w:r w:rsidRPr="00F65AB5">
        <w:t xml:space="preserve">Review </w:t>
      </w:r>
      <w:r w:rsidRPr="00F65AB5">
        <w:rPr>
          <w:b/>
          <w:bCs/>
        </w:rPr>
        <w:t>RBAC audits</w:t>
      </w:r>
      <w:r w:rsidRPr="00F65AB5">
        <w:t xml:space="preserve"> quarterly with InfoSec.</w:t>
      </w:r>
    </w:p>
    <w:p w:rsidR="00F65AB5" w:rsidRPr="00F65AB5" w:rsidRDefault="00F65AB5" w:rsidP="00F65AB5">
      <w:pPr>
        <w:numPr>
          <w:ilvl w:val="1"/>
          <w:numId w:val="20"/>
        </w:numPr>
      </w:pPr>
      <w:r w:rsidRPr="00F65AB5">
        <w:t xml:space="preserve">Monitor and enforce </w:t>
      </w:r>
      <w:r w:rsidRPr="00F65AB5">
        <w:rPr>
          <w:b/>
          <w:bCs/>
        </w:rPr>
        <w:t>data retention timelines</w:t>
      </w:r>
      <w:r w:rsidRPr="00F65AB5">
        <w:t xml:space="preserve"> automatically.</w:t>
      </w:r>
    </w:p>
    <w:p w:rsidR="00F65AB5" w:rsidRPr="00F65AB5" w:rsidRDefault="00F65AB5" w:rsidP="00F65AB5">
      <w:pPr>
        <w:numPr>
          <w:ilvl w:val="0"/>
          <w:numId w:val="20"/>
        </w:numPr>
      </w:pPr>
      <w:r w:rsidRPr="00F65AB5">
        <w:rPr>
          <w:b/>
          <w:bCs/>
        </w:rPr>
        <w:t>Why it matters</w:t>
      </w:r>
      <w:proofErr w:type="gramStart"/>
      <w:r w:rsidRPr="00F65AB5">
        <w:rPr>
          <w:b/>
          <w:bCs/>
        </w:rPr>
        <w:t>:</w:t>
      </w:r>
      <w:proofErr w:type="gramEnd"/>
      <w:r w:rsidRPr="00F65AB5">
        <w:br/>
        <w:t xml:space="preserve">Many compliance obligations are </w:t>
      </w:r>
      <w:r w:rsidRPr="00F65AB5">
        <w:rPr>
          <w:b/>
          <w:bCs/>
        </w:rPr>
        <w:t>ongoing, not one-time</w:t>
      </w:r>
      <w:r w:rsidRPr="00F65AB5">
        <w:t>. If encryption, access controls, or retention policies lapse, it could violate client agreements and industry regulations.</w:t>
      </w:r>
    </w:p>
    <w:p w:rsidR="00F65AB5" w:rsidRPr="00F65AB5" w:rsidRDefault="00F65AB5" w:rsidP="00F65AB5">
      <w:r w:rsidRPr="00F65AB5">
        <w:rPr>
          <w:rFonts w:ascii="Segoe UI Symbol" w:hAnsi="Segoe UI Symbol" w:cs="Segoe UI Symbol"/>
        </w:rPr>
        <w:t>➡</w:t>
      </w:r>
      <w:r w:rsidRPr="00F65AB5">
        <w:t xml:space="preserve"> </w:t>
      </w:r>
      <w:r w:rsidRPr="00F65AB5">
        <w:rPr>
          <w:b/>
          <w:bCs/>
        </w:rPr>
        <w:t>Example from plan:</w:t>
      </w:r>
    </w:p>
    <w:p w:rsidR="00F65AB5" w:rsidRPr="00F65AB5" w:rsidRDefault="00F65AB5" w:rsidP="00F65AB5">
      <w:r w:rsidRPr="00F65AB5">
        <w:t>“Data Encryption Verification, Audit Logging, Access Control Audit scheduled during and after release cycle.”</w:t>
      </w:r>
    </w:p>
    <w:p w:rsidR="00F65AB5" w:rsidRPr="00F65AB5" w:rsidRDefault="00F65AB5" w:rsidP="00F65AB5">
      <w:r w:rsidRPr="00F65AB5">
        <w:pict>
          <v:rect id="_x0000_i1456" style="width:0;height:1.5pt" o:hralign="center" o:hrstd="t" o:hr="t" fillcolor="#a0a0a0" stroked="f"/>
        </w:pict>
      </w:r>
    </w:p>
    <w:p w:rsidR="00F65AB5" w:rsidRPr="00F65AB5" w:rsidRDefault="00F65AB5" w:rsidP="00F65AB5">
      <w:pPr>
        <w:rPr>
          <w:b/>
          <w:bCs/>
        </w:rPr>
      </w:pPr>
      <w:r w:rsidRPr="00F65AB5">
        <w:rPr>
          <w:b/>
          <w:bCs/>
        </w:rPr>
        <w:t>5. Planned Iteration Based on Usage</w:t>
      </w:r>
    </w:p>
    <w:p w:rsidR="00F65AB5" w:rsidRPr="00F65AB5" w:rsidRDefault="00F65AB5" w:rsidP="00F65AB5">
      <w:pPr>
        <w:numPr>
          <w:ilvl w:val="0"/>
          <w:numId w:val="21"/>
        </w:numPr>
      </w:pPr>
      <w:r w:rsidRPr="00F65AB5">
        <w:rPr>
          <w:b/>
          <w:bCs/>
        </w:rPr>
        <w:t>What’s planned:</w:t>
      </w:r>
    </w:p>
    <w:p w:rsidR="00F65AB5" w:rsidRPr="00F65AB5" w:rsidRDefault="00F65AB5" w:rsidP="00F65AB5">
      <w:pPr>
        <w:numPr>
          <w:ilvl w:val="1"/>
          <w:numId w:val="21"/>
        </w:numPr>
      </w:pPr>
      <w:r w:rsidRPr="00F65AB5">
        <w:lastRenderedPageBreak/>
        <w:t xml:space="preserve">Revisit deferred features like </w:t>
      </w:r>
      <w:r w:rsidRPr="00F65AB5">
        <w:rPr>
          <w:b/>
          <w:bCs/>
        </w:rPr>
        <w:t>Sentiment Analysis</w:t>
      </w:r>
      <w:r w:rsidRPr="00F65AB5">
        <w:t xml:space="preserve"> based on real usage data and adoption levels.</w:t>
      </w:r>
    </w:p>
    <w:p w:rsidR="00F65AB5" w:rsidRPr="00F65AB5" w:rsidRDefault="00F65AB5" w:rsidP="00F65AB5">
      <w:pPr>
        <w:numPr>
          <w:ilvl w:val="1"/>
          <w:numId w:val="21"/>
        </w:numPr>
      </w:pPr>
      <w:r w:rsidRPr="00F65AB5">
        <w:t xml:space="preserve">Use analytics from summaries (views, downloads, feedback) to inform </w:t>
      </w:r>
      <w:r w:rsidRPr="00F65AB5">
        <w:rPr>
          <w:b/>
          <w:bCs/>
        </w:rPr>
        <w:t>prioritization of next enhancements</w:t>
      </w:r>
      <w:r w:rsidRPr="00F65AB5">
        <w:t>.</w:t>
      </w:r>
    </w:p>
    <w:p w:rsidR="00F65AB5" w:rsidRPr="00F65AB5" w:rsidRDefault="00F65AB5" w:rsidP="00F65AB5">
      <w:pPr>
        <w:numPr>
          <w:ilvl w:val="0"/>
          <w:numId w:val="21"/>
        </w:numPr>
      </w:pPr>
      <w:r w:rsidRPr="00F65AB5">
        <w:rPr>
          <w:b/>
          <w:bCs/>
        </w:rPr>
        <w:t>Why it matters</w:t>
      </w:r>
      <w:proofErr w:type="gramStart"/>
      <w:r w:rsidRPr="00F65AB5">
        <w:rPr>
          <w:b/>
          <w:bCs/>
        </w:rPr>
        <w:t>:</w:t>
      </w:r>
      <w:proofErr w:type="gramEnd"/>
      <w:r w:rsidRPr="00F65AB5">
        <w:br/>
        <w:t xml:space="preserve">You can’t improve what you don’t measure. Adoption-driven planning ensures </w:t>
      </w:r>
      <w:proofErr w:type="gramStart"/>
      <w:r w:rsidRPr="00F65AB5">
        <w:t>we’re</w:t>
      </w:r>
      <w:proofErr w:type="gramEnd"/>
      <w:r w:rsidRPr="00F65AB5">
        <w:t xml:space="preserve"> investing effort where it </w:t>
      </w:r>
      <w:r w:rsidRPr="00F65AB5">
        <w:rPr>
          <w:b/>
          <w:bCs/>
        </w:rPr>
        <w:t>actually improves user outcomes</w:t>
      </w:r>
      <w:r w:rsidRPr="00F65AB5">
        <w:t>, rather than guessing.</w:t>
      </w:r>
    </w:p>
    <w:p w:rsidR="00F65AB5" w:rsidRPr="00F65AB5" w:rsidRDefault="00F65AB5" w:rsidP="00F65AB5">
      <w:r w:rsidRPr="00F65AB5">
        <w:rPr>
          <w:rFonts w:ascii="Segoe UI Symbol" w:hAnsi="Segoe UI Symbol" w:cs="Segoe UI Symbol"/>
        </w:rPr>
        <w:t>➡</w:t>
      </w:r>
      <w:r w:rsidRPr="00F65AB5">
        <w:t xml:space="preserve"> </w:t>
      </w:r>
      <w:r w:rsidRPr="00F65AB5">
        <w:rPr>
          <w:b/>
          <w:bCs/>
        </w:rPr>
        <w:t>Example from plan:</w:t>
      </w:r>
    </w:p>
    <w:p w:rsidR="00F65AB5" w:rsidRPr="00F65AB5" w:rsidRDefault="00F65AB5" w:rsidP="00F65AB5">
      <w:r w:rsidRPr="00F65AB5">
        <w:t>“Will be revisited post-launch once core summarization is in production and trusted.”</w:t>
      </w:r>
    </w:p>
    <w:p w:rsidR="00F65AB5" w:rsidRPr="00F65AB5" w:rsidRDefault="00F65AB5" w:rsidP="00F65AB5">
      <w:r w:rsidRPr="00F65AB5">
        <w:pict>
          <v:rect id="_x0000_i1457" style="width:0;height:1.5pt" o:hralign="center" o:hrstd="t" o:hr="t" fillcolor="#a0a0a0" stroked="f"/>
        </w:pict>
      </w:r>
    </w:p>
    <w:p w:rsidR="00016880" w:rsidRPr="00016880" w:rsidRDefault="00016880" w:rsidP="00016880">
      <w:pPr>
        <w:rPr>
          <w:b/>
          <w:bCs/>
        </w:rPr>
      </w:pPr>
      <w:r w:rsidRPr="00016880">
        <w:t>Question 4</w:t>
      </w:r>
    </w:p>
    <w:p w:rsidR="00016880" w:rsidRDefault="00016880" w:rsidP="00016880">
      <w:r w:rsidRPr="00016880">
        <w:t>Discuss the importance of stakeholder collaboration in the release process. How did you ensure alignment and communication with key stakeholders in your plan? Provide specific examples of stakeholder input or communication methods mentioned in your plan description.</w:t>
      </w:r>
    </w:p>
    <w:p w:rsidR="00202BFD" w:rsidRPr="00202BFD" w:rsidRDefault="00202BFD" w:rsidP="00202BFD">
      <w:r w:rsidRPr="00202BFD">
        <w:pict>
          <v:rect id="_x0000_i1618" style="width:0;height:1.5pt" o:hralign="center" o:hrstd="t" o:hr="t" fillcolor="#a0a0a0" stroked="f"/>
        </w:pict>
      </w:r>
    </w:p>
    <w:p w:rsidR="00202BFD" w:rsidRPr="00202BFD" w:rsidRDefault="00202BFD" w:rsidP="00202BFD">
      <w:pPr>
        <w:rPr>
          <w:b/>
          <w:bCs/>
        </w:rPr>
      </w:pPr>
      <w:r w:rsidRPr="00202BFD">
        <w:rPr>
          <w:rFonts w:ascii="Segoe UI Symbol" w:hAnsi="Segoe UI Symbol" w:cs="Segoe UI Symbol"/>
          <w:b/>
          <w:bCs/>
        </w:rPr>
        <w:t>✅</w:t>
      </w:r>
      <w:r w:rsidRPr="00202BFD">
        <w:rPr>
          <w:b/>
          <w:bCs/>
        </w:rPr>
        <w:t xml:space="preserve"> </w:t>
      </w:r>
      <w:proofErr w:type="gramStart"/>
      <w:r w:rsidRPr="00202BFD">
        <w:rPr>
          <w:b/>
          <w:bCs/>
        </w:rPr>
        <w:t>The</w:t>
      </w:r>
      <w:proofErr w:type="gramEnd"/>
      <w:r w:rsidRPr="00202BFD">
        <w:rPr>
          <w:b/>
          <w:bCs/>
        </w:rPr>
        <w:t xml:space="preserve"> Importance of Stakeholder Collaboration in the Release Process</w:t>
      </w:r>
    </w:p>
    <w:p w:rsidR="00202BFD" w:rsidRPr="00202BFD" w:rsidRDefault="00202BFD" w:rsidP="00202BFD">
      <w:r w:rsidRPr="00202BFD">
        <w:t xml:space="preserve">In enterprise software — especially in highly regulated environments like Innovate Inc.'s — </w:t>
      </w:r>
      <w:r w:rsidRPr="00202BFD">
        <w:rPr>
          <w:b/>
          <w:bCs/>
        </w:rPr>
        <w:t>cross-functional stakeholder collaboration</w:t>
      </w:r>
      <w:r w:rsidRPr="00202BFD">
        <w:t xml:space="preserve"> is not just helpful, </w:t>
      </w:r>
      <w:proofErr w:type="gramStart"/>
      <w:r w:rsidRPr="00202BFD">
        <w:t>it’s</w:t>
      </w:r>
      <w:proofErr w:type="gramEnd"/>
      <w:r w:rsidRPr="00202BFD">
        <w:t xml:space="preserve"> essential. For the </w:t>
      </w:r>
      <w:proofErr w:type="spellStart"/>
      <w:r w:rsidRPr="00202BFD">
        <w:rPr>
          <w:b/>
          <w:bCs/>
        </w:rPr>
        <w:t>ConnectFlow</w:t>
      </w:r>
      <w:proofErr w:type="spellEnd"/>
      <w:r w:rsidRPr="00202BFD">
        <w:rPr>
          <w:b/>
          <w:bCs/>
        </w:rPr>
        <w:t xml:space="preserve"> AI-Powered Meeting Summaries</w:t>
      </w:r>
      <w:r w:rsidRPr="00202BFD">
        <w:t xml:space="preserve"> feature, collaboration ensured that the release was secure, compliant, technically sound, and ultimately valuable to users.</w:t>
      </w:r>
    </w:p>
    <w:p w:rsidR="00202BFD" w:rsidRPr="00202BFD" w:rsidRDefault="00202BFD" w:rsidP="00202BFD">
      <w:r w:rsidRPr="00202BFD">
        <w:pict>
          <v:rect id="_x0000_i1619" style="width:0;height:1.5pt" o:hralign="center" o:hrstd="t" o:hr="t" fillcolor="#a0a0a0" stroked="f"/>
        </w:pict>
      </w:r>
    </w:p>
    <w:p w:rsidR="00202BFD" w:rsidRPr="00202BFD" w:rsidRDefault="00202BFD" w:rsidP="00202BFD">
      <w:pPr>
        <w:rPr>
          <w:b/>
          <w:bCs/>
        </w:rPr>
      </w:pPr>
      <w:r w:rsidRPr="00202BFD">
        <w:rPr>
          <w:rFonts w:ascii="Calibri" w:hAnsi="Calibri" w:cs="Calibri"/>
          <w:b/>
          <w:bCs/>
        </w:rPr>
        <w:t>🤝</w:t>
      </w:r>
      <w:r w:rsidRPr="00202BFD">
        <w:rPr>
          <w:b/>
          <w:bCs/>
        </w:rPr>
        <w:t xml:space="preserve"> Why Stakeholder Collaboration Matters</w:t>
      </w:r>
    </w:p>
    <w:p w:rsidR="00202BFD" w:rsidRPr="00202BFD" w:rsidRDefault="00202BFD" w:rsidP="00202BFD">
      <w:pPr>
        <w:numPr>
          <w:ilvl w:val="0"/>
          <w:numId w:val="22"/>
        </w:numPr>
      </w:pPr>
      <w:r w:rsidRPr="00202BFD">
        <w:rPr>
          <w:b/>
          <w:bCs/>
        </w:rPr>
        <w:t>Avoids Silos &amp; Surprises</w:t>
      </w:r>
    </w:p>
    <w:p w:rsidR="00202BFD" w:rsidRPr="00202BFD" w:rsidRDefault="00202BFD" w:rsidP="00202BFD">
      <w:pPr>
        <w:numPr>
          <w:ilvl w:val="1"/>
          <w:numId w:val="22"/>
        </w:numPr>
      </w:pPr>
      <w:r w:rsidRPr="00202BFD">
        <w:t>Security, compliance, engineering, design, and customer-facing teams all have different lenses. If not aligned early, critical blockers can emerge too late in the process.</w:t>
      </w:r>
    </w:p>
    <w:p w:rsidR="00202BFD" w:rsidRPr="00202BFD" w:rsidRDefault="00202BFD" w:rsidP="00202BFD">
      <w:pPr>
        <w:numPr>
          <w:ilvl w:val="0"/>
          <w:numId w:val="22"/>
        </w:numPr>
      </w:pPr>
      <w:r w:rsidRPr="00202BFD">
        <w:rPr>
          <w:b/>
          <w:bCs/>
        </w:rPr>
        <w:t>Builds Trust &amp; Shared Ownership</w:t>
      </w:r>
    </w:p>
    <w:p w:rsidR="00202BFD" w:rsidRPr="00202BFD" w:rsidRDefault="00202BFD" w:rsidP="00202BFD">
      <w:pPr>
        <w:numPr>
          <w:ilvl w:val="1"/>
          <w:numId w:val="22"/>
        </w:numPr>
      </w:pPr>
      <w:r w:rsidRPr="00202BFD">
        <w:t xml:space="preserve">When stakeholders are involved in milestone reviews, </w:t>
      </w:r>
      <w:proofErr w:type="gramStart"/>
      <w:r w:rsidRPr="00202BFD">
        <w:t>they’re</w:t>
      </w:r>
      <w:proofErr w:type="gramEnd"/>
      <w:r w:rsidRPr="00202BFD">
        <w:t xml:space="preserve"> more likely to support the rollout and help resolve blockers quickly.</w:t>
      </w:r>
    </w:p>
    <w:p w:rsidR="00202BFD" w:rsidRPr="00202BFD" w:rsidRDefault="00202BFD" w:rsidP="00202BFD">
      <w:pPr>
        <w:numPr>
          <w:ilvl w:val="0"/>
          <w:numId w:val="22"/>
        </w:numPr>
      </w:pPr>
      <w:r w:rsidRPr="00202BFD">
        <w:rPr>
          <w:b/>
          <w:bCs/>
        </w:rPr>
        <w:t>Drives Clarity on Responsibilities</w:t>
      </w:r>
    </w:p>
    <w:p w:rsidR="00202BFD" w:rsidRPr="00202BFD" w:rsidRDefault="00202BFD" w:rsidP="00202BFD">
      <w:pPr>
        <w:numPr>
          <w:ilvl w:val="1"/>
          <w:numId w:val="22"/>
        </w:numPr>
      </w:pPr>
      <w:r w:rsidRPr="00202BFD">
        <w:t>Each stakeholder brings critical input at different stages: legal validates data use, design ensures usability, security ensures protection, etc.</w:t>
      </w:r>
    </w:p>
    <w:p w:rsidR="00202BFD" w:rsidRPr="00202BFD" w:rsidRDefault="00202BFD" w:rsidP="00202BFD">
      <w:r w:rsidRPr="00202BFD">
        <w:pict>
          <v:rect id="_x0000_i1620" style="width:0;height:1.5pt" o:hralign="center" o:hrstd="t" o:hr="t" fillcolor="#a0a0a0" stroked="f"/>
        </w:pict>
      </w:r>
    </w:p>
    <w:p w:rsidR="00202BFD" w:rsidRPr="00202BFD" w:rsidRDefault="00202BFD" w:rsidP="00202BFD">
      <w:pPr>
        <w:rPr>
          <w:b/>
          <w:bCs/>
        </w:rPr>
      </w:pPr>
      <w:r w:rsidRPr="00202BFD">
        <w:rPr>
          <w:rFonts w:ascii="Segoe UI Symbol" w:hAnsi="Segoe UI Symbol" w:cs="Segoe UI Symbol"/>
          <w:b/>
          <w:bCs/>
        </w:rPr>
        <w:t>📞</w:t>
      </w:r>
      <w:r w:rsidRPr="00202BFD">
        <w:rPr>
          <w:b/>
          <w:bCs/>
        </w:rPr>
        <w:t xml:space="preserve"> Stakeholder Alignment &amp; Communication Methods in the Plan</w:t>
      </w:r>
    </w:p>
    <w:p w:rsidR="00202BFD" w:rsidRPr="00202BFD" w:rsidRDefault="00202BFD" w:rsidP="00202BFD">
      <w:r w:rsidRPr="00202BFD">
        <w:t>The plan ensured collaboration through:</w:t>
      </w:r>
    </w:p>
    <w:p w:rsidR="00202BFD" w:rsidRPr="00202BFD" w:rsidRDefault="00202BFD" w:rsidP="00202BFD">
      <w:pPr>
        <w:rPr>
          <w:b/>
          <w:bCs/>
        </w:rPr>
      </w:pPr>
      <w:r w:rsidRPr="00202BFD">
        <w:rPr>
          <w:b/>
          <w:bCs/>
        </w:rPr>
        <w:lastRenderedPageBreak/>
        <w:t>1. Defined Stakeholder Roles at Each Milestone</w:t>
      </w:r>
    </w:p>
    <w:p w:rsidR="00202BFD" w:rsidRPr="00202BFD" w:rsidRDefault="00202BFD" w:rsidP="00202BFD">
      <w:r w:rsidRPr="00202BFD">
        <w:t xml:space="preserve">Every major milestone includes </w:t>
      </w:r>
      <w:r w:rsidRPr="00202BFD">
        <w:rPr>
          <w:b/>
          <w:bCs/>
        </w:rPr>
        <w:t>named stakeholders</w:t>
      </w:r>
      <w:r w:rsidRPr="00202BFD">
        <w:t>, with roles and responsibilities clearly defined to drive accountability.</w:t>
      </w:r>
    </w:p>
    <w:p w:rsidR="00202BFD" w:rsidRPr="00202BFD" w:rsidRDefault="00202BFD" w:rsidP="00202BFD">
      <w:r w:rsidRPr="00202BFD">
        <w:rPr>
          <w:rFonts w:ascii="Segoe UI Symbol" w:hAnsi="Segoe UI Symbol" w:cs="Segoe UI Symbol"/>
        </w:rPr>
        <w:t>➡</w:t>
      </w:r>
      <w:r w:rsidRPr="00202BFD">
        <w:t xml:space="preserve"> </w:t>
      </w:r>
      <w:r w:rsidRPr="00202BFD">
        <w:rPr>
          <w:b/>
          <w:bCs/>
        </w:rPr>
        <w:t>Example from plan:</w:t>
      </w:r>
    </w:p>
    <w:p w:rsidR="00202BFD" w:rsidRPr="00202BFD" w:rsidRDefault="00202BFD" w:rsidP="00202BFD">
      <w:r w:rsidRPr="00202BFD">
        <w:t>“Security Officer is involved in ‘Security Review’ to assess and approve the security of the release.”</w:t>
      </w:r>
      <w:r w:rsidRPr="00202BFD">
        <w:br/>
        <w:t>“Compliance Officer is involved in ‘Compliance Approval’ to ensure adherence to regulations.”</w:t>
      </w:r>
      <w:r w:rsidRPr="00202BFD">
        <w:br/>
        <w:t>“Lead UX Designer is involved in ‘UAT’ to gather feedback on user experience.”</w:t>
      </w:r>
    </w:p>
    <w:p w:rsidR="00202BFD" w:rsidRPr="00202BFD" w:rsidRDefault="00202BFD" w:rsidP="00202BFD">
      <w:r w:rsidRPr="00202BFD">
        <w:t xml:space="preserve">This structure ensured that each stakeholder knew when and how to engage — </w:t>
      </w:r>
      <w:r w:rsidRPr="00202BFD">
        <w:rPr>
          <w:b/>
          <w:bCs/>
        </w:rPr>
        <w:t xml:space="preserve">no surprises, no </w:t>
      </w:r>
      <w:proofErr w:type="gramStart"/>
      <w:r w:rsidRPr="00202BFD">
        <w:rPr>
          <w:b/>
          <w:bCs/>
        </w:rPr>
        <w:t>last-minute</w:t>
      </w:r>
      <w:proofErr w:type="gramEnd"/>
      <w:r w:rsidRPr="00202BFD">
        <w:rPr>
          <w:b/>
          <w:bCs/>
        </w:rPr>
        <w:t xml:space="preserve"> asks</w:t>
      </w:r>
      <w:r w:rsidRPr="00202BFD">
        <w:t>.</w:t>
      </w:r>
    </w:p>
    <w:p w:rsidR="00202BFD" w:rsidRPr="00202BFD" w:rsidRDefault="00202BFD" w:rsidP="00202BFD">
      <w:r w:rsidRPr="00202BFD">
        <w:pict>
          <v:rect id="_x0000_i1621" style="width:0;height:1.5pt" o:hralign="center" o:hrstd="t" o:hr="t" fillcolor="#a0a0a0" stroked="f"/>
        </w:pict>
      </w:r>
    </w:p>
    <w:p w:rsidR="00202BFD" w:rsidRPr="00202BFD" w:rsidRDefault="00202BFD" w:rsidP="00202BFD">
      <w:pPr>
        <w:rPr>
          <w:b/>
          <w:bCs/>
        </w:rPr>
      </w:pPr>
      <w:r w:rsidRPr="00202BFD">
        <w:rPr>
          <w:b/>
          <w:bCs/>
        </w:rPr>
        <w:t>2. UAT with Cross-Functional Involvement</w:t>
      </w:r>
    </w:p>
    <w:p w:rsidR="00202BFD" w:rsidRPr="00202BFD" w:rsidRDefault="00202BFD" w:rsidP="00202BFD">
      <w:r w:rsidRPr="00202BFD">
        <w:t xml:space="preserve">User Acceptance Testing </w:t>
      </w:r>
      <w:proofErr w:type="gramStart"/>
      <w:r w:rsidRPr="00202BFD">
        <w:t>wasn't</w:t>
      </w:r>
      <w:proofErr w:type="gramEnd"/>
      <w:r w:rsidRPr="00202BFD">
        <w:t xml:space="preserve"> just for testers — it included:</w:t>
      </w:r>
    </w:p>
    <w:p w:rsidR="00202BFD" w:rsidRPr="00202BFD" w:rsidRDefault="00202BFD" w:rsidP="00202BFD">
      <w:pPr>
        <w:numPr>
          <w:ilvl w:val="0"/>
          <w:numId w:val="23"/>
        </w:numPr>
      </w:pPr>
      <w:r w:rsidRPr="00202BFD">
        <w:rPr>
          <w:b/>
          <w:bCs/>
        </w:rPr>
        <w:t>Lead UX Designer</w:t>
      </w:r>
      <w:r w:rsidRPr="00202BFD">
        <w:t xml:space="preserve"> – to evaluate summary presentation and feedback tools</w:t>
      </w:r>
    </w:p>
    <w:p w:rsidR="00202BFD" w:rsidRPr="00202BFD" w:rsidRDefault="00202BFD" w:rsidP="00202BFD">
      <w:pPr>
        <w:numPr>
          <w:ilvl w:val="0"/>
          <w:numId w:val="23"/>
        </w:numPr>
      </w:pPr>
      <w:r w:rsidRPr="00202BFD">
        <w:rPr>
          <w:b/>
          <w:bCs/>
        </w:rPr>
        <w:t>Customer Success Manager</w:t>
      </w:r>
      <w:r w:rsidRPr="00202BFD">
        <w:t xml:space="preserve"> – to represent enterprise pilot users</w:t>
      </w:r>
    </w:p>
    <w:p w:rsidR="00202BFD" w:rsidRPr="00202BFD" w:rsidRDefault="00202BFD" w:rsidP="00202BFD">
      <w:pPr>
        <w:numPr>
          <w:ilvl w:val="0"/>
          <w:numId w:val="23"/>
        </w:numPr>
      </w:pPr>
      <w:r w:rsidRPr="00202BFD">
        <w:rPr>
          <w:b/>
          <w:bCs/>
        </w:rPr>
        <w:t>Product Manager</w:t>
      </w:r>
      <w:r w:rsidRPr="00202BFD">
        <w:t xml:space="preserve"> – to synthesize user feedback and route issues</w:t>
      </w:r>
    </w:p>
    <w:p w:rsidR="00202BFD" w:rsidRPr="00202BFD" w:rsidRDefault="00202BFD" w:rsidP="00202BFD">
      <w:r w:rsidRPr="00202BFD">
        <w:rPr>
          <w:rFonts w:ascii="Segoe UI Symbol" w:hAnsi="Segoe UI Symbol" w:cs="Segoe UI Symbol"/>
        </w:rPr>
        <w:t>➡</w:t>
      </w:r>
      <w:r w:rsidRPr="00202BFD">
        <w:t xml:space="preserve"> </w:t>
      </w:r>
      <w:proofErr w:type="gramStart"/>
      <w:r w:rsidRPr="00202BFD">
        <w:rPr>
          <w:b/>
          <w:bCs/>
        </w:rPr>
        <w:t>Why</w:t>
      </w:r>
      <w:proofErr w:type="gramEnd"/>
      <w:r w:rsidRPr="00202BFD">
        <w:rPr>
          <w:b/>
          <w:bCs/>
        </w:rPr>
        <w:t xml:space="preserve"> it matters:</w:t>
      </w:r>
      <w:r w:rsidRPr="00202BFD">
        <w:t xml:space="preserve"> This ensures we’re getting </w:t>
      </w:r>
      <w:r w:rsidRPr="00202BFD">
        <w:rPr>
          <w:b/>
          <w:bCs/>
        </w:rPr>
        <w:t>real-world usability and accuracy feedback</w:t>
      </w:r>
      <w:r w:rsidRPr="00202BFD">
        <w:t>, not just functional test results.</w:t>
      </w:r>
    </w:p>
    <w:p w:rsidR="00202BFD" w:rsidRPr="00202BFD" w:rsidRDefault="00202BFD" w:rsidP="00202BFD">
      <w:r w:rsidRPr="00202BFD">
        <w:pict>
          <v:rect id="_x0000_i1622" style="width:0;height:1.5pt" o:hralign="center" o:hrstd="t" o:hr="t" fillcolor="#a0a0a0" stroked="f"/>
        </w:pict>
      </w:r>
    </w:p>
    <w:p w:rsidR="00202BFD" w:rsidRPr="00202BFD" w:rsidRDefault="00202BFD" w:rsidP="00202BFD">
      <w:pPr>
        <w:rPr>
          <w:b/>
          <w:bCs/>
        </w:rPr>
      </w:pPr>
      <w:r w:rsidRPr="00202BFD">
        <w:rPr>
          <w:b/>
          <w:bCs/>
        </w:rPr>
        <w:t>3. Security &amp; Compliance Embedded from the Start</w:t>
      </w:r>
    </w:p>
    <w:p w:rsidR="00202BFD" w:rsidRPr="00202BFD" w:rsidRDefault="00202BFD" w:rsidP="00202BFD">
      <w:r w:rsidRPr="00202BFD">
        <w:t xml:space="preserve">Security and compliance </w:t>
      </w:r>
      <w:proofErr w:type="gramStart"/>
      <w:r w:rsidRPr="00202BFD">
        <w:t>weren’t</w:t>
      </w:r>
      <w:proofErr w:type="gramEnd"/>
      <w:r w:rsidRPr="00202BFD">
        <w:t xml:space="preserve"> afterthoughts — they were </w:t>
      </w:r>
      <w:r w:rsidRPr="00202BFD">
        <w:rPr>
          <w:b/>
          <w:bCs/>
        </w:rPr>
        <w:t>integrated checkpoints</w:t>
      </w:r>
      <w:r w:rsidRPr="00202BFD">
        <w:t>:</w:t>
      </w:r>
    </w:p>
    <w:p w:rsidR="00202BFD" w:rsidRPr="00202BFD" w:rsidRDefault="00202BFD" w:rsidP="00202BFD">
      <w:pPr>
        <w:numPr>
          <w:ilvl w:val="0"/>
          <w:numId w:val="24"/>
        </w:numPr>
      </w:pPr>
      <w:r w:rsidRPr="00202BFD">
        <w:rPr>
          <w:b/>
          <w:bCs/>
        </w:rPr>
        <w:t>RBAC and encryption</w:t>
      </w:r>
      <w:r w:rsidRPr="00202BFD">
        <w:t xml:space="preserve"> were scoped during feature development</w:t>
      </w:r>
    </w:p>
    <w:p w:rsidR="00202BFD" w:rsidRPr="00202BFD" w:rsidRDefault="00202BFD" w:rsidP="00202BFD">
      <w:pPr>
        <w:numPr>
          <w:ilvl w:val="0"/>
          <w:numId w:val="24"/>
        </w:numPr>
      </w:pPr>
      <w:r w:rsidRPr="00202BFD">
        <w:rPr>
          <w:b/>
          <w:bCs/>
        </w:rPr>
        <w:t>Vulnerability scans and audit logging</w:t>
      </w:r>
      <w:r w:rsidRPr="00202BFD">
        <w:t xml:space="preserve"> were reviewed in the testing phase</w:t>
      </w:r>
    </w:p>
    <w:p w:rsidR="00202BFD" w:rsidRPr="00202BFD" w:rsidRDefault="00202BFD" w:rsidP="00202BFD">
      <w:pPr>
        <w:numPr>
          <w:ilvl w:val="0"/>
          <w:numId w:val="24"/>
        </w:numPr>
      </w:pPr>
      <w:r w:rsidRPr="00202BFD">
        <w:rPr>
          <w:b/>
          <w:bCs/>
        </w:rPr>
        <w:t>Compliance sign-off</w:t>
      </w:r>
      <w:r w:rsidRPr="00202BFD">
        <w:t xml:space="preserve"> was a milestone before Go-Live</w:t>
      </w:r>
    </w:p>
    <w:p w:rsidR="00202BFD" w:rsidRPr="00202BFD" w:rsidRDefault="00202BFD" w:rsidP="00202BFD">
      <w:r w:rsidRPr="00202BFD">
        <w:rPr>
          <w:rFonts w:ascii="Segoe UI Symbol" w:hAnsi="Segoe UI Symbol" w:cs="Segoe UI Symbol"/>
        </w:rPr>
        <w:t>➡</w:t>
      </w:r>
      <w:r w:rsidRPr="00202BFD">
        <w:t xml:space="preserve"> </w:t>
      </w:r>
      <w:r w:rsidRPr="00202BFD">
        <w:rPr>
          <w:b/>
          <w:bCs/>
        </w:rPr>
        <w:t>Example from plan:</w:t>
      </w:r>
    </w:p>
    <w:p w:rsidR="00202BFD" w:rsidRPr="00202BFD" w:rsidRDefault="00202BFD" w:rsidP="00202BFD">
      <w:r w:rsidRPr="00202BFD">
        <w:t>“Compliance Approval: When the compliance team confirms that the features meet all regulatory and legal requirements.”</w:t>
      </w:r>
    </w:p>
    <w:p w:rsidR="00202BFD" w:rsidRPr="00202BFD" w:rsidRDefault="00202BFD" w:rsidP="00202BFD">
      <w:r w:rsidRPr="00202BFD">
        <w:t xml:space="preserve">This avoids late-stage rework and </w:t>
      </w:r>
      <w:r w:rsidRPr="00202BFD">
        <w:rPr>
          <w:b/>
          <w:bCs/>
        </w:rPr>
        <w:t>builds stakeholder confidence</w:t>
      </w:r>
      <w:r w:rsidRPr="00202BFD">
        <w:t>, especially when working with Fortune 500 clients.</w:t>
      </w:r>
    </w:p>
    <w:p w:rsidR="00202BFD" w:rsidRPr="00202BFD" w:rsidRDefault="00202BFD" w:rsidP="00202BFD">
      <w:r w:rsidRPr="00202BFD">
        <w:pict>
          <v:rect id="_x0000_i1623" style="width:0;height:1.5pt" o:hralign="center" o:hrstd="t" o:hr="t" fillcolor="#a0a0a0" stroked="f"/>
        </w:pict>
      </w:r>
    </w:p>
    <w:p w:rsidR="00202BFD" w:rsidRPr="00202BFD" w:rsidRDefault="00202BFD" w:rsidP="00202BFD">
      <w:pPr>
        <w:rPr>
          <w:b/>
          <w:bCs/>
        </w:rPr>
      </w:pPr>
      <w:r w:rsidRPr="00202BFD">
        <w:rPr>
          <w:b/>
          <w:bCs/>
        </w:rPr>
        <w:t>4. Go-Live Coordination with Marketing &amp; Engineering</w:t>
      </w:r>
    </w:p>
    <w:p w:rsidR="00202BFD" w:rsidRPr="00202BFD" w:rsidRDefault="00202BFD" w:rsidP="00202BFD">
      <w:r w:rsidRPr="00202BFD">
        <w:t xml:space="preserve">The </w:t>
      </w:r>
      <w:r w:rsidRPr="00202BFD">
        <w:rPr>
          <w:b/>
          <w:bCs/>
        </w:rPr>
        <w:t>Go-Live milestone</w:t>
      </w:r>
      <w:r w:rsidRPr="00202BFD">
        <w:t xml:space="preserve"> explicitly includes:</w:t>
      </w:r>
    </w:p>
    <w:p w:rsidR="00202BFD" w:rsidRPr="00202BFD" w:rsidRDefault="00202BFD" w:rsidP="00202BFD">
      <w:pPr>
        <w:numPr>
          <w:ilvl w:val="0"/>
          <w:numId w:val="25"/>
        </w:numPr>
      </w:pPr>
      <w:r w:rsidRPr="00202BFD">
        <w:rPr>
          <w:b/>
          <w:bCs/>
        </w:rPr>
        <w:t>Marketing Manager</w:t>
      </w:r>
      <w:r w:rsidRPr="00202BFD">
        <w:t xml:space="preserve"> – to coordinate internal and external communication</w:t>
      </w:r>
    </w:p>
    <w:p w:rsidR="00202BFD" w:rsidRPr="00202BFD" w:rsidRDefault="00202BFD" w:rsidP="00202BFD">
      <w:pPr>
        <w:numPr>
          <w:ilvl w:val="0"/>
          <w:numId w:val="25"/>
        </w:numPr>
      </w:pPr>
      <w:r w:rsidRPr="00202BFD">
        <w:rPr>
          <w:b/>
          <w:bCs/>
        </w:rPr>
        <w:t>Head of Engineering</w:t>
      </w:r>
      <w:r w:rsidRPr="00202BFD">
        <w:t xml:space="preserve"> – to confirm system readiness and monitor launch </w:t>
      </w:r>
      <w:proofErr w:type="spellStart"/>
      <w:r w:rsidRPr="00202BFD">
        <w:t>behavior</w:t>
      </w:r>
      <w:proofErr w:type="spellEnd"/>
    </w:p>
    <w:p w:rsidR="00202BFD" w:rsidRPr="00202BFD" w:rsidRDefault="00202BFD" w:rsidP="00202BFD">
      <w:r w:rsidRPr="00202BFD">
        <w:rPr>
          <w:rFonts w:ascii="Segoe UI Symbol" w:hAnsi="Segoe UI Symbol" w:cs="Segoe UI Symbol"/>
        </w:rPr>
        <w:lastRenderedPageBreak/>
        <w:t>➡</w:t>
      </w:r>
      <w:r w:rsidRPr="00202BFD">
        <w:t xml:space="preserve"> </w:t>
      </w:r>
      <w:proofErr w:type="gramStart"/>
      <w:r w:rsidRPr="00202BFD">
        <w:t>This</w:t>
      </w:r>
      <w:proofErr w:type="gramEnd"/>
      <w:r w:rsidRPr="00202BFD">
        <w:t xml:space="preserve"> ensures </w:t>
      </w:r>
      <w:r w:rsidRPr="00202BFD">
        <w:rPr>
          <w:b/>
          <w:bCs/>
        </w:rPr>
        <w:t>technical and communication alignment</w:t>
      </w:r>
      <w:r w:rsidRPr="00202BFD">
        <w:t>, so users are informed, and systems don’t get overwhelmed.</w:t>
      </w:r>
    </w:p>
    <w:p w:rsidR="00202BFD" w:rsidRPr="00202BFD" w:rsidRDefault="00202BFD" w:rsidP="00202BFD">
      <w:r w:rsidRPr="00202BFD">
        <w:pict>
          <v:rect id="_x0000_i1624" style="width:0;height:1.5pt" o:hralign="center" o:hrstd="t" o:hr="t" fillcolor="#a0a0a0" stroked="f"/>
        </w:pict>
      </w:r>
    </w:p>
    <w:p w:rsidR="00202BFD" w:rsidRPr="00202BFD" w:rsidRDefault="00202BFD" w:rsidP="00202BFD">
      <w:pPr>
        <w:rPr>
          <w:b/>
          <w:bCs/>
        </w:rPr>
      </w:pPr>
      <w:r w:rsidRPr="00202BFD">
        <w:rPr>
          <w:rFonts w:ascii="Segoe UI Symbol" w:hAnsi="Segoe UI Symbol" w:cs="Segoe UI Symbol"/>
          <w:b/>
          <w:bCs/>
        </w:rPr>
        <w:t>📬</w:t>
      </w:r>
      <w:r w:rsidRPr="00202BFD">
        <w:rPr>
          <w:b/>
          <w:bCs/>
        </w:rPr>
        <w:t xml:space="preserve"> Communication Methods</w:t>
      </w:r>
    </w:p>
    <w:p w:rsidR="00202BFD" w:rsidRPr="00202BFD" w:rsidRDefault="00202BFD" w:rsidP="00202BFD">
      <w:r w:rsidRPr="00202BFD">
        <w:t xml:space="preserve">While specific meeting types </w:t>
      </w:r>
      <w:proofErr w:type="gramStart"/>
      <w:r w:rsidRPr="00202BFD">
        <w:t>weren't</w:t>
      </w:r>
      <w:proofErr w:type="gramEnd"/>
      <w:r w:rsidRPr="00202BFD">
        <w:t xml:space="preserve"> named, the following communication methods are implied by the plan:</w:t>
      </w:r>
    </w:p>
    <w:p w:rsidR="00202BFD" w:rsidRPr="00202BFD" w:rsidRDefault="00202BFD" w:rsidP="00202BFD">
      <w:pPr>
        <w:numPr>
          <w:ilvl w:val="0"/>
          <w:numId w:val="26"/>
        </w:numPr>
      </w:pPr>
      <w:r w:rsidRPr="00202BFD">
        <w:rPr>
          <w:b/>
          <w:bCs/>
        </w:rPr>
        <w:t>Milestone-based check-ins</w:t>
      </w:r>
      <w:r w:rsidRPr="00202BFD">
        <w:t>: Stakeholders involved at each phase</w:t>
      </w:r>
    </w:p>
    <w:p w:rsidR="00202BFD" w:rsidRPr="00202BFD" w:rsidRDefault="00202BFD" w:rsidP="00202BFD">
      <w:pPr>
        <w:numPr>
          <w:ilvl w:val="0"/>
          <w:numId w:val="26"/>
        </w:numPr>
      </w:pPr>
      <w:r w:rsidRPr="00202BFD">
        <w:rPr>
          <w:b/>
          <w:bCs/>
        </w:rPr>
        <w:t>Feedback loops during UAT</w:t>
      </w:r>
      <w:r w:rsidRPr="00202BFD">
        <w:t>: Collected via design and customer success</w:t>
      </w:r>
    </w:p>
    <w:p w:rsidR="00202BFD" w:rsidRPr="00202BFD" w:rsidRDefault="00202BFD" w:rsidP="00202BFD">
      <w:pPr>
        <w:numPr>
          <w:ilvl w:val="0"/>
          <w:numId w:val="26"/>
        </w:numPr>
      </w:pPr>
      <w:r w:rsidRPr="00202BFD">
        <w:rPr>
          <w:b/>
          <w:bCs/>
        </w:rPr>
        <w:t>Security and compliance documentation reviews</w:t>
      </w:r>
      <w:r w:rsidRPr="00202BFD">
        <w:t>: Required as inputs to key sign-off points</w:t>
      </w:r>
    </w:p>
    <w:p w:rsidR="00202BFD" w:rsidRPr="00202BFD" w:rsidRDefault="00202BFD" w:rsidP="00202BFD">
      <w:r w:rsidRPr="00202BFD">
        <w:t xml:space="preserve">Each stakeholder had a </w:t>
      </w:r>
      <w:r w:rsidRPr="00202BFD">
        <w:rPr>
          <w:b/>
          <w:bCs/>
        </w:rPr>
        <w:t>clear input path</w:t>
      </w:r>
      <w:r w:rsidRPr="00202BFD">
        <w:t xml:space="preserve"> and understood their role at each stage of the release.</w:t>
      </w:r>
    </w:p>
    <w:p w:rsidR="00202BFD" w:rsidRPr="00202BFD" w:rsidRDefault="00202BFD" w:rsidP="00202BFD">
      <w:r w:rsidRPr="00202BFD">
        <w:pict>
          <v:rect id="_x0000_i1625" style="width:0;height:1.5pt" o:hralign="center" o:hrstd="t" o:hr="t" fillcolor="#a0a0a0" stroked="f"/>
        </w:pict>
      </w:r>
    </w:p>
    <w:p w:rsidR="00593C13" w:rsidRPr="00593C13" w:rsidRDefault="00593C13" w:rsidP="00593C13">
      <w:pPr>
        <w:rPr>
          <w:b/>
          <w:bCs/>
        </w:rPr>
      </w:pPr>
      <w:r w:rsidRPr="00593C13">
        <w:t>Question 5</w:t>
      </w:r>
    </w:p>
    <w:p w:rsidR="00593C13" w:rsidRPr="00593C13" w:rsidRDefault="00593C13" w:rsidP="00593C13">
      <w:r w:rsidRPr="00593C13">
        <w:t>Reflect on the most valuable insights you gained from this activity regarding product release planning. How specifically can you apply these insights to future product launches? How has your understanding of the product manager's role in ensuring a successful release evolved?</w:t>
      </w:r>
    </w:p>
    <w:p w:rsidR="00593C13" w:rsidRPr="00593C13" w:rsidRDefault="00593C13" w:rsidP="00593C13">
      <w:r w:rsidRPr="00593C13">
        <w:pict>
          <v:rect id="_x0000_i1760" style="width:0;height:1.5pt" o:hralign="center" o:hrstd="t" o:hr="t" fillcolor="#a0a0a0" stroked="f"/>
        </w:pict>
      </w:r>
    </w:p>
    <w:p w:rsidR="00593C13" w:rsidRPr="00593C13" w:rsidRDefault="00593C13" w:rsidP="00593C13">
      <w:pPr>
        <w:rPr>
          <w:b/>
          <w:bCs/>
        </w:rPr>
      </w:pPr>
      <w:r w:rsidRPr="00593C13">
        <w:rPr>
          <w:rFonts w:ascii="Segoe UI Symbol" w:hAnsi="Segoe UI Symbol" w:cs="Segoe UI Symbol"/>
          <w:b/>
          <w:bCs/>
        </w:rPr>
        <w:t>✅</w:t>
      </w:r>
      <w:r w:rsidRPr="00593C13">
        <w:rPr>
          <w:b/>
          <w:bCs/>
        </w:rPr>
        <w:t xml:space="preserve"> Valuable Insights from This Product Release Planning Activity</w:t>
      </w:r>
    </w:p>
    <w:p w:rsidR="00593C13" w:rsidRPr="00593C13" w:rsidRDefault="00593C13" w:rsidP="00593C13">
      <w:r w:rsidRPr="00593C13">
        <w:t xml:space="preserve">This planning exercise surfaced several powerful insights about what it </w:t>
      </w:r>
      <w:r w:rsidRPr="00593C13">
        <w:rPr>
          <w:i/>
          <w:iCs/>
        </w:rPr>
        <w:t>really</w:t>
      </w:r>
      <w:r w:rsidRPr="00593C13">
        <w:t xml:space="preserve"> takes to deliver a successful enterprise software feature — beyond just “shipping code.” </w:t>
      </w:r>
      <w:proofErr w:type="gramStart"/>
      <w:r w:rsidRPr="00593C13">
        <w:t>Here’s</w:t>
      </w:r>
      <w:proofErr w:type="gramEnd"/>
      <w:r w:rsidRPr="00593C13">
        <w:t xml:space="preserve"> what stood out:</w:t>
      </w:r>
    </w:p>
    <w:p w:rsidR="00593C13" w:rsidRPr="00593C13" w:rsidRDefault="00593C13" w:rsidP="00593C13">
      <w:r w:rsidRPr="00593C13">
        <w:pict>
          <v:rect id="_x0000_i1761" style="width:0;height:1.5pt" o:hralign="center" o:hrstd="t" o:hr="t" fillcolor="#a0a0a0" stroked="f"/>
        </w:pict>
      </w:r>
    </w:p>
    <w:p w:rsidR="00593C13" w:rsidRPr="00593C13" w:rsidRDefault="00593C13" w:rsidP="00593C13">
      <w:pPr>
        <w:rPr>
          <w:b/>
          <w:bCs/>
        </w:rPr>
      </w:pPr>
      <w:r w:rsidRPr="00593C13">
        <w:rPr>
          <w:rFonts w:ascii="Segoe UI Symbol" w:hAnsi="Segoe UI Symbol" w:cs="Segoe UI Symbol"/>
          <w:b/>
          <w:bCs/>
        </w:rPr>
        <w:t>🔍</w:t>
      </w:r>
      <w:r w:rsidRPr="00593C13">
        <w:rPr>
          <w:b/>
          <w:bCs/>
        </w:rPr>
        <w:t xml:space="preserve"> 1. Success is in the Scope — Prioritization Is a Leadership Skill</w:t>
      </w:r>
    </w:p>
    <w:p w:rsidR="00593C13" w:rsidRPr="00593C13" w:rsidRDefault="00593C13" w:rsidP="00593C13">
      <w:r w:rsidRPr="00593C13">
        <w:rPr>
          <w:b/>
          <w:bCs/>
        </w:rPr>
        <w:t>Insight:</w:t>
      </w:r>
      <w:r w:rsidRPr="00593C13">
        <w:t xml:space="preserve"> Carefully scoping what goes </w:t>
      </w:r>
      <w:r w:rsidRPr="00593C13">
        <w:rPr>
          <w:i/>
          <w:iCs/>
        </w:rPr>
        <w:t>in</w:t>
      </w:r>
      <w:r w:rsidRPr="00593C13">
        <w:t xml:space="preserve"> and </w:t>
      </w:r>
      <w:r w:rsidRPr="00593C13">
        <w:rPr>
          <w:i/>
          <w:iCs/>
        </w:rPr>
        <w:t>what stays out</w:t>
      </w:r>
      <w:r w:rsidRPr="00593C13">
        <w:t xml:space="preserve"> of a release is the single most important decision in product release planning.</w:t>
      </w:r>
    </w:p>
    <w:p w:rsidR="00593C13" w:rsidRPr="00593C13" w:rsidRDefault="00593C13" w:rsidP="00593C13">
      <w:r w:rsidRPr="00593C13">
        <w:t xml:space="preserve">I realized that great PMs </w:t>
      </w:r>
      <w:proofErr w:type="gramStart"/>
      <w:r w:rsidRPr="00593C13">
        <w:t>don’t</w:t>
      </w:r>
      <w:proofErr w:type="gramEnd"/>
      <w:r w:rsidRPr="00593C13">
        <w:t xml:space="preserve"> just build features — they </w:t>
      </w:r>
      <w:r w:rsidRPr="00593C13">
        <w:rPr>
          <w:b/>
          <w:bCs/>
        </w:rPr>
        <w:t>make tough trade-offs</w:t>
      </w:r>
      <w:r w:rsidRPr="00593C13">
        <w:t xml:space="preserve">, especially under constraints (time, resources, risk). Choosing just three core features (summary generation, topic extraction, </w:t>
      </w:r>
      <w:proofErr w:type="gramStart"/>
      <w:r w:rsidRPr="00593C13">
        <w:t>action</w:t>
      </w:r>
      <w:proofErr w:type="gramEnd"/>
      <w:r w:rsidRPr="00593C13">
        <w:t xml:space="preserve"> items) required me to weigh </w:t>
      </w:r>
      <w:r w:rsidRPr="00593C13">
        <w:rPr>
          <w:b/>
          <w:bCs/>
        </w:rPr>
        <w:t>user value, business impact, and implementation risk</w:t>
      </w:r>
      <w:r w:rsidRPr="00593C13">
        <w:t xml:space="preserve"> together — not just think “what would be cool.”</w:t>
      </w:r>
    </w:p>
    <w:p w:rsidR="00593C13" w:rsidRPr="00593C13" w:rsidRDefault="00593C13" w:rsidP="00593C13">
      <w:r w:rsidRPr="00593C13">
        <w:rPr>
          <w:b/>
          <w:bCs/>
        </w:rPr>
        <w:t>How I’ll apply this in future launches</w:t>
      </w:r>
      <w:proofErr w:type="gramStart"/>
      <w:r w:rsidRPr="00593C13">
        <w:rPr>
          <w:b/>
          <w:bCs/>
        </w:rPr>
        <w:t>:</w:t>
      </w:r>
      <w:proofErr w:type="gramEnd"/>
      <w:r w:rsidRPr="00593C13">
        <w:br/>
        <w:t xml:space="preserve">I’ll push myself and my team to define an </w:t>
      </w:r>
      <w:r w:rsidRPr="00593C13">
        <w:rPr>
          <w:b/>
          <w:bCs/>
        </w:rPr>
        <w:t>explicit MVP</w:t>
      </w:r>
      <w:r w:rsidRPr="00593C13">
        <w:t xml:space="preserve">, not a vague wish list. </w:t>
      </w:r>
      <w:proofErr w:type="gramStart"/>
      <w:r w:rsidRPr="00593C13">
        <w:t>I’ll</w:t>
      </w:r>
      <w:proofErr w:type="gramEnd"/>
      <w:r w:rsidRPr="00593C13">
        <w:t xml:space="preserve"> also ensure we can defend what’s </w:t>
      </w:r>
      <w:r w:rsidRPr="00593C13">
        <w:rPr>
          <w:i/>
          <w:iCs/>
        </w:rPr>
        <w:t>excluded</w:t>
      </w:r>
      <w:r w:rsidRPr="00593C13">
        <w:t xml:space="preserve"> with clear rationale — that’s where a lot of strategic clarity comes from.</w:t>
      </w:r>
    </w:p>
    <w:p w:rsidR="00593C13" w:rsidRPr="00593C13" w:rsidRDefault="00593C13" w:rsidP="00593C13">
      <w:r w:rsidRPr="00593C13">
        <w:pict>
          <v:rect id="_x0000_i1762" style="width:0;height:1.5pt" o:hralign="center" o:hrstd="t" o:hr="t" fillcolor="#a0a0a0" stroked="f"/>
        </w:pict>
      </w:r>
    </w:p>
    <w:p w:rsidR="00593C13" w:rsidRPr="00593C13" w:rsidRDefault="00593C13" w:rsidP="00593C13">
      <w:pPr>
        <w:rPr>
          <w:b/>
          <w:bCs/>
        </w:rPr>
      </w:pPr>
      <w:r w:rsidRPr="00593C13">
        <w:rPr>
          <w:rFonts w:ascii="Calibri" w:hAnsi="Calibri" w:cs="Calibri"/>
          <w:b/>
          <w:bCs/>
        </w:rPr>
        <w:t>🧩</w:t>
      </w:r>
      <w:r w:rsidRPr="00593C13">
        <w:rPr>
          <w:b/>
          <w:bCs/>
        </w:rPr>
        <w:t xml:space="preserve"> 2. Cross-Functional Alignment Is a Core Part of the PM Job — Not a Side Task</w:t>
      </w:r>
    </w:p>
    <w:p w:rsidR="00593C13" w:rsidRPr="00593C13" w:rsidRDefault="00593C13" w:rsidP="00593C13">
      <w:r w:rsidRPr="00593C13">
        <w:rPr>
          <w:b/>
          <w:bCs/>
        </w:rPr>
        <w:t>Insight:</w:t>
      </w:r>
      <w:r w:rsidRPr="00593C13">
        <w:t xml:space="preserve"> A good release plan is really a </w:t>
      </w:r>
      <w:r w:rsidRPr="00593C13">
        <w:rPr>
          <w:i/>
          <w:iCs/>
        </w:rPr>
        <w:t>cross-functional contract</w:t>
      </w:r>
      <w:r w:rsidRPr="00593C13">
        <w:t xml:space="preserve">. PMs </w:t>
      </w:r>
      <w:proofErr w:type="gramStart"/>
      <w:r w:rsidRPr="00593C13">
        <w:t>aren’t</w:t>
      </w:r>
      <w:proofErr w:type="gramEnd"/>
      <w:r w:rsidRPr="00593C13">
        <w:t xml:space="preserve"> just owners of feature specs — they’re the glue across engineering, security, design, compliance, marketing, and customer success.</w:t>
      </w:r>
    </w:p>
    <w:p w:rsidR="00593C13" w:rsidRPr="00593C13" w:rsidRDefault="00593C13" w:rsidP="00593C13">
      <w:r w:rsidRPr="00593C13">
        <w:lastRenderedPageBreak/>
        <w:t xml:space="preserve">In this plan, I had to think deeply about </w:t>
      </w:r>
      <w:r w:rsidRPr="00593C13">
        <w:rPr>
          <w:b/>
          <w:bCs/>
        </w:rPr>
        <w:t>when and how</w:t>
      </w:r>
      <w:r w:rsidRPr="00593C13">
        <w:t xml:space="preserve"> each stakeholder got involved — not just that </w:t>
      </w:r>
      <w:proofErr w:type="gramStart"/>
      <w:r w:rsidRPr="00593C13">
        <w:t>they</w:t>
      </w:r>
      <w:proofErr w:type="gramEnd"/>
      <w:r w:rsidRPr="00593C13">
        <w:t xml:space="preserve"> </w:t>
      </w:r>
      <w:r w:rsidRPr="00593C13">
        <w:rPr>
          <w:i/>
          <w:iCs/>
        </w:rPr>
        <w:t>should</w:t>
      </w:r>
      <w:r w:rsidRPr="00593C13">
        <w:t xml:space="preserve">. The plan required proactive coordination at each milestone (e.g., UAT with UX + Customer Success, Security Review before Go-Live, etc.), which helped me see how many release failures are really </w:t>
      </w:r>
      <w:r w:rsidRPr="00593C13">
        <w:rPr>
          <w:b/>
          <w:bCs/>
        </w:rPr>
        <w:t>communication breakdowns</w:t>
      </w:r>
      <w:r w:rsidRPr="00593C13">
        <w:t>.</w:t>
      </w:r>
    </w:p>
    <w:p w:rsidR="00593C13" w:rsidRPr="00593C13" w:rsidRDefault="00593C13" w:rsidP="00593C13">
      <w:r w:rsidRPr="00593C13">
        <w:rPr>
          <w:b/>
          <w:bCs/>
        </w:rPr>
        <w:t>How I’ll apply this</w:t>
      </w:r>
      <w:proofErr w:type="gramStart"/>
      <w:r w:rsidRPr="00593C13">
        <w:rPr>
          <w:b/>
          <w:bCs/>
        </w:rPr>
        <w:t>:</w:t>
      </w:r>
      <w:proofErr w:type="gramEnd"/>
      <w:r w:rsidRPr="00593C13">
        <w:br/>
        <w:t xml:space="preserve">In future launches, I’ll build milestone plans that clearly name stakeholders, responsibilities, and dependencies — and communicate early. I </w:t>
      </w:r>
      <w:proofErr w:type="gramStart"/>
      <w:r w:rsidRPr="00593C13">
        <w:t>won’t</w:t>
      </w:r>
      <w:proofErr w:type="gramEnd"/>
      <w:r w:rsidRPr="00593C13">
        <w:t xml:space="preserve"> assume alignment just because I sent a Slack message or wrote it in a doc.</w:t>
      </w:r>
    </w:p>
    <w:p w:rsidR="00593C13" w:rsidRPr="00593C13" w:rsidRDefault="00593C13" w:rsidP="00593C13">
      <w:r w:rsidRPr="00593C13">
        <w:pict>
          <v:rect id="_x0000_i1763" style="width:0;height:1.5pt" o:hralign="center" o:hrstd="t" o:hr="t" fillcolor="#a0a0a0" stroked="f"/>
        </w:pict>
      </w:r>
    </w:p>
    <w:p w:rsidR="00593C13" w:rsidRPr="00593C13" w:rsidRDefault="00593C13" w:rsidP="00593C13">
      <w:pPr>
        <w:rPr>
          <w:b/>
          <w:bCs/>
        </w:rPr>
      </w:pPr>
      <w:r w:rsidRPr="00593C13">
        <w:rPr>
          <w:rFonts w:ascii="Segoe UI Symbol" w:hAnsi="Segoe UI Symbol" w:cs="Segoe UI Symbol"/>
          <w:b/>
          <w:bCs/>
        </w:rPr>
        <w:t>🔐</w:t>
      </w:r>
      <w:r w:rsidRPr="00593C13">
        <w:rPr>
          <w:b/>
          <w:bCs/>
        </w:rPr>
        <w:t xml:space="preserve"> 3. Compliance &amp; Security Are Not Final Checkboxes — </w:t>
      </w:r>
      <w:proofErr w:type="gramStart"/>
      <w:r w:rsidRPr="00593C13">
        <w:rPr>
          <w:b/>
          <w:bCs/>
        </w:rPr>
        <w:t>They’re</w:t>
      </w:r>
      <w:proofErr w:type="gramEnd"/>
      <w:r w:rsidRPr="00593C13">
        <w:rPr>
          <w:b/>
          <w:bCs/>
        </w:rPr>
        <w:t xml:space="preserve"> Design Constraints</w:t>
      </w:r>
    </w:p>
    <w:p w:rsidR="00593C13" w:rsidRPr="00593C13" w:rsidRDefault="00593C13" w:rsidP="00593C13">
      <w:r w:rsidRPr="00593C13">
        <w:rPr>
          <w:b/>
          <w:bCs/>
        </w:rPr>
        <w:t>Insight:</w:t>
      </w:r>
      <w:r w:rsidRPr="00593C13">
        <w:t xml:space="preserve"> Especially in regulated industries, security and compliance </w:t>
      </w:r>
      <w:proofErr w:type="gramStart"/>
      <w:r w:rsidRPr="00593C13">
        <w:t>aren’t</w:t>
      </w:r>
      <w:proofErr w:type="gramEnd"/>
      <w:r w:rsidRPr="00593C13">
        <w:t xml:space="preserve"> “review steps at the end” — they’re </w:t>
      </w:r>
      <w:r w:rsidRPr="00593C13">
        <w:rPr>
          <w:b/>
          <w:bCs/>
        </w:rPr>
        <w:t>design inputs</w:t>
      </w:r>
      <w:r w:rsidRPr="00593C13">
        <w:t xml:space="preserve"> that shape the feature from day one.</w:t>
      </w:r>
    </w:p>
    <w:p w:rsidR="00593C13" w:rsidRPr="00593C13" w:rsidRDefault="00593C13" w:rsidP="00593C13">
      <w:r w:rsidRPr="00593C13">
        <w:t xml:space="preserve">I saw that encryption, RBAC, audit logging, and retention rules </w:t>
      </w:r>
      <w:r w:rsidRPr="00593C13">
        <w:rPr>
          <w:b/>
          <w:bCs/>
        </w:rPr>
        <w:t>directly shaped the feature scope</w:t>
      </w:r>
      <w:r w:rsidRPr="00593C13">
        <w:t>, UIs, and technical architecture. Planning them early helped avoid last-minute changes or launch delays.</w:t>
      </w:r>
    </w:p>
    <w:p w:rsidR="00593C13" w:rsidRPr="00593C13" w:rsidRDefault="00593C13" w:rsidP="00593C13">
      <w:r w:rsidRPr="00593C13">
        <w:rPr>
          <w:b/>
          <w:bCs/>
        </w:rPr>
        <w:t>How I’ll apply this</w:t>
      </w:r>
      <w:proofErr w:type="gramStart"/>
      <w:r w:rsidRPr="00593C13">
        <w:rPr>
          <w:b/>
          <w:bCs/>
        </w:rPr>
        <w:t>:</w:t>
      </w:r>
      <w:proofErr w:type="gramEnd"/>
      <w:r w:rsidRPr="00593C13">
        <w:br/>
        <w:t xml:space="preserve">For future enterprise launches, I’ll involve legal and security early — ideally in the scoping or design phase — not just at “compliance review” time. </w:t>
      </w:r>
      <w:proofErr w:type="gramStart"/>
      <w:r w:rsidRPr="00593C13">
        <w:t>I’ll</w:t>
      </w:r>
      <w:proofErr w:type="gramEnd"/>
      <w:r w:rsidRPr="00593C13">
        <w:t xml:space="preserve"> also treat non-functional requirements as </w:t>
      </w:r>
      <w:r w:rsidRPr="00593C13">
        <w:rPr>
          <w:b/>
          <w:bCs/>
        </w:rPr>
        <w:t>first-class product requirements</w:t>
      </w:r>
      <w:r w:rsidRPr="00593C13">
        <w:t>.</w:t>
      </w:r>
    </w:p>
    <w:p w:rsidR="00593C13" w:rsidRPr="00593C13" w:rsidRDefault="00593C13" w:rsidP="00593C13">
      <w:r w:rsidRPr="00593C13">
        <w:pict>
          <v:rect id="_x0000_i1764" style="width:0;height:1.5pt" o:hralign="center" o:hrstd="t" o:hr="t" fillcolor="#a0a0a0" stroked="f"/>
        </w:pict>
      </w:r>
    </w:p>
    <w:p w:rsidR="00593C13" w:rsidRPr="00593C13" w:rsidRDefault="00593C13" w:rsidP="00593C13">
      <w:pPr>
        <w:rPr>
          <w:b/>
          <w:bCs/>
        </w:rPr>
      </w:pPr>
      <w:r w:rsidRPr="00593C13">
        <w:rPr>
          <w:rFonts w:ascii="Segoe UI Symbol" w:hAnsi="Segoe UI Symbol" w:cs="Segoe UI Symbol"/>
          <w:b/>
          <w:bCs/>
        </w:rPr>
        <w:t>🎯</w:t>
      </w:r>
      <w:r w:rsidRPr="00593C13">
        <w:rPr>
          <w:b/>
          <w:bCs/>
        </w:rPr>
        <w:t xml:space="preserve"> 4. Post-Launch Is Just as Strategic as Pre-Launch</w:t>
      </w:r>
    </w:p>
    <w:p w:rsidR="00593C13" w:rsidRPr="00593C13" w:rsidRDefault="00593C13" w:rsidP="00593C13">
      <w:r w:rsidRPr="00593C13">
        <w:rPr>
          <w:b/>
          <w:bCs/>
        </w:rPr>
        <w:t>Insight:</w:t>
      </w:r>
      <w:r w:rsidRPr="00593C13">
        <w:t xml:space="preserve"> Launch day </w:t>
      </w:r>
      <w:proofErr w:type="gramStart"/>
      <w:r w:rsidRPr="00593C13">
        <w:t>isn’t</w:t>
      </w:r>
      <w:proofErr w:type="gramEnd"/>
      <w:r w:rsidRPr="00593C13">
        <w:t xml:space="preserve"> the finish line — it’s the start of the learning loop.</w:t>
      </w:r>
    </w:p>
    <w:p w:rsidR="00593C13" w:rsidRPr="00593C13" w:rsidRDefault="00593C13" w:rsidP="00593C13">
      <w:r w:rsidRPr="00593C13">
        <w:t xml:space="preserve">The plan required me to think about </w:t>
      </w:r>
      <w:r w:rsidRPr="00593C13">
        <w:rPr>
          <w:b/>
          <w:bCs/>
        </w:rPr>
        <w:t>post-launch monitoring, feedback loops, and issue resolution</w:t>
      </w:r>
      <w:r w:rsidRPr="00593C13">
        <w:t xml:space="preserve"> with the same level of rigor as the build phase. That changed how I view the release — from a “project to close” into a </w:t>
      </w:r>
      <w:r w:rsidRPr="00593C13">
        <w:rPr>
          <w:b/>
          <w:bCs/>
        </w:rPr>
        <w:t>system to manage and evolve</w:t>
      </w:r>
      <w:r w:rsidRPr="00593C13">
        <w:t>.</w:t>
      </w:r>
    </w:p>
    <w:p w:rsidR="00593C13" w:rsidRPr="00593C13" w:rsidRDefault="00593C13" w:rsidP="00593C13">
      <w:r w:rsidRPr="00593C13">
        <w:rPr>
          <w:b/>
          <w:bCs/>
        </w:rPr>
        <w:t>How I’ll apply this</w:t>
      </w:r>
      <w:proofErr w:type="gramStart"/>
      <w:r w:rsidRPr="00593C13">
        <w:rPr>
          <w:b/>
          <w:bCs/>
        </w:rPr>
        <w:t>:</w:t>
      </w:r>
      <w:proofErr w:type="gramEnd"/>
      <w:r w:rsidRPr="00593C13">
        <w:br/>
        <w:t xml:space="preserve">I’ll always include a structured </w:t>
      </w:r>
      <w:r w:rsidRPr="00593C13">
        <w:rPr>
          <w:b/>
          <w:bCs/>
        </w:rPr>
        <w:t>post-launch plan</w:t>
      </w:r>
      <w:r w:rsidRPr="00593C13">
        <w:t xml:space="preserve"> in future releases: clear metrics to track, escalation paths for issues, and feedback mechanisms that close the loop with users and internal teams. </w:t>
      </w:r>
      <w:proofErr w:type="gramStart"/>
      <w:r w:rsidRPr="00593C13">
        <w:t>That’s</w:t>
      </w:r>
      <w:proofErr w:type="gramEnd"/>
      <w:r w:rsidRPr="00593C13">
        <w:t xml:space="preserve"> how you grow usage and improve trust over time.</w:t>
      </w:r>
    </w:p>
    <w:p w:rsidR="00593C13" w:rsidRPr="00593C13" w:rsidRDefault="00593C13" w:rsidP="00593C13">
      <w:r w:rsidRPr="00593C13">
        <w:pict>
          <v:rect id="_x0000_i1765" style="width:0;height:1.5pt" o:hralign="center" o:hrstd="t" o:hr="t" fillcolor="#a0a0a0" stroked="f"/>
        </w:pict>
      </w:r>
    </w:p>
    <w:p w:rsidR="00593C13" w:rsidRPr="00593C13" w:rsidRDefault="00593C13" w:rsidP="00593C13">
      <w:pPr>
        <w:rPr>
          <w:b/>
          <w:bCs/>
        </w:rPr>
      </w:pPr>
      <w:r w:rsidRPr="00593C13">
        <w:rPr>
          <w:rFonts w:ascii="Segoe UI Symbol" w:hAnsi="Segoe UI Symbol" w:cs="Segoe UI Symbol"/>
          <w:b/>
          <w:bCs/>
        </w:rPr>
        <w:t>🔁</w:t>
      </w:r>
      <w:r w:rsidRPr="00593C13">
        <w:rPr>
          <w:b/>
          <w:bCs/>
        </w:rPr>
        <w:t xml:space="preserve"> How My Understanding of the PM Role Evolved</w:t>
      </w:r>
    </w:p>
    <w:p w:rsidR="00593C13" w:rsidRPr="00593C13" w:rsidRDefault="00593C13" w:rsidP="00593C13">
      <w:r w:rsidRPr="00593C13">
        <w:t>Before this, I might have described the PM’s job in a release as “prioritize features, write the PRD, and help engineering ship.”</w:t>
      </w:r>
    </w:p>
    <w:p w:rsidR="00593C13" w:rsidRPr="00593C13" w:rsidRDefault="00593C13" w:rsidP="00593C13">
      <w:r w:rsidRPr="00593C13">
        <w:t>Now I’d say</w:t>
      </w:r>
      <w:proofErr w:type="gramStart"/>
      <w:r w:rsidRPr="00593C13">
        <w:t>:</w:t>
      </w:r>
      <w:proofErr w:type="gramEnd"/>
      <w:r w:rsidRPr="00593C13">
        <w:br/>
        <w:t xml:space="preserve">A great PM </w:t>
      </w:r>
      <w:r w:rsidRPr="00593C13">
        <w:rPr>
          <w:b/>
          <w:bCs/>
        </w:rPr>
        <w:t>orchestrates the entire release</w:t>
      </w:r>
      <w:r w:rsidRPr="00593C13">
        <w:t xml:space="preserve">, from defining strategic scope to aligning stakeholders to embedding feedback loops after launch — </w:t>
      </w:r>
      <w:r w:rsidRPr="00593C13">
        <w:rPr>
          <w:b/>
          <w:bCs/>
        </w:rPr>
        <w:t>while managing risk and advocating for the user at every step</w:t>
      </w:r>
      <w:r w:rsidRPr="00593C13">
        <w:t>.</w:t>
      </w:r>
    </w:p>
    <w:p w:rsidR="00593C13" w:rsidRPr="00593C13" w:rsidRDefault="00593C13" w:rsidP="00593C13">
      <w:r w:rsidRPr="00593C13">
        <w:pict>
          <v:rect id="_x0000_i1766" style="width:0;height:1.5pt" o:hralign="center" o:hrstd="t" o:hr="t" fillcolor="#a0a0a0" stroked="f"/>
        </w:pict>
      </w:r>
    </w:p>
    <w:p w:rsidR="00593C13" w:rsidRPr="00593C13" w:rsidRDefault="00593C13" w:rsidP="00593C13">
      <w:pPr>
        <w:rPr>
          <w:b/>
          <w:bCs/>
        </w:rPr>
      </w:pPr>
      <w:r w:rsidRPr="00593C13">
        <w:rPr>
          <w:rFonts w:ascii="Calibri" w:hAnsi="Calibri" w:cs="Calibri"/>
          <w:b/>
          <w:bCs/>
        </w:rPr>
        <w:lastRenderedPageBreak/>
        <w:t>🧾</w:t>
      </w:r>
      <w:r w:rsidRPr="00593C13">
        <w:rPr>
          <w:b/>
          <w:bCs/>
        </w:rPr>
        <w:t xml:space="preserve"> Final Reflection</w:t>
      </w:r>
    </w:p>
    <w:p w:rsidR="00593C13" w:rsidRPr="00593C13" w:rsidRDefault="00593C13" w:rsidP="00593C13">
      <w:r w:rsidRPr="00593C13">
        <w:t>This exercise pushed me to think like an enterprise product leader — not just a backlog manager.</w:t>
      </w:r>
      <w:r w:rsidRPr="00593C13">
        <w:br/>
        <w:t xml:space="preserve">I now see release planning as a </w:t>
      </w:r>
      <w:r w:rsidRPr="00593C13">
        <w:rPr>
          <w:b/>
          <w:bCs/>
        </w:rPr>
        <w:t>strategic leadership opportunity</w:t>
      </w:r>
      <w:r w:rsidRPr="00593C13">
        <w:t>, not just a delivery function.</w:t>
      </w:r>
    </w:p>
    <w:p w:rsidR="00593C13" w:rsidRPr="00593C13" w:rsidRDefault="00593C13" w:rsidP="00593C13">
      <w:proofErr w:type="gramStart"/>
      <w:r w:rsidRPr="00593C13">
        <w:t>And</w:t>
      </w:r>
      <w:proofErr w:type="gramEnd"/>
      <w:r w:rsidRPr="00593C13">
        <w:t xml:space="preserve"> that shift in </w:t>
      </w:r>
      <w:proofErr w:type="spellStart"/>
      <w:r w:rsidRPr="00593C13">
        <w:t>mindset</w:t>
      </w:r>
      <w:proofErr w:type="spellEnd"/>
      <w:r w:rsidRPr="00593C13">
        <w:t xml:space="preserve">? </w:t>
      </w:r>
      <w:proofErr w:type="gramStart"/>
      <w:r w:rsidRPr="00593C13">
        <w:t>That’s</w:t>
      </w:r>
      <w:proofErr w:type="gramEnd"/>
      <w:r w:rsidRPr="00593C13">
        <w:t xml:space="preserve"> the most valuable takeaway of all.</w:t>
      </w:r>
    </w:p>
    <w:p w:rsidR="00593C13" w:rsidRPr="00593C13" w:rsidRDefault="00593C13" w:rsidP="00593C13">
      <w:r w:rsidRPr="00593C13">
        <w:pict>
          <v:rect id="_x0000_i1767" style="width:0;height:1.5pt" o:hralign="center" o:hrstd="t" o:hr="t" fillcolor="#a0a0a0" stroked="f"/>
        </w:pict>
      </w:r>
    </w:p>
    <w:p w:rsidR="00202BFD" w:rsidRPr="00016880" w:rsidRDefault="00202BFD" w:rsidP="00016880">
      <w:bookmarkStart w:id="0" w:name="_GoBack"/>
      <w:bookmarkEnd w:id="0"/>
    </w:p>
    <w:p w:rsidR="009C1D2B" w:rsidRDefault="009C1D2B"/>
    <w:sectPr w:rsidR="009C1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5B74"/>
    <w:multiLevelType w:val="multilevel"/>
    <w:tmpl w:val="60285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30E9C"/>
    <w:multiLevelType w:val="multilevel"/>
    <w:tmpl w:val="473E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2421B"/>
    <w:multiLevelType w:val="multilevel"/>
    <w:tmpl w:val="AFA2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F0077"/>
    <w:multiLevelType w:val="multilevel"/>
    <w:tmpl w:val="233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95801"/>
    <w:multiLevelType w:val="multilevel"/>
    <w:tmpl w:val="F430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DDA"/>
    <w:multiLevelType w:val="multilevel"/>
    <w:tmpl w:val="28C6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A128C"/>
    <w:multiLevelType w:val="multilevel"/>
    <w:tmpl w:val="7B9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452C4"/>
    <w:multiLevelType w:val="multilevel"/>
    <w:tmpl w:val="FA6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A093C"/>
    <w:multiLevelType w:val="multilevel"/>
    <w:tmpl w:val="087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1111A"/>
    <w:multiLevelType w:val="multilevel"/>
    <w:tmpl w:val="821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F73C0"/>
    <w:multiLevelType w:val="multilevel"/>
    <w:tmpl w:val="E03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50B07"/>
    <w:multiLevelType w:val="multilevel"/>
    <w:tmpl w:val="60D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05D97"/>
    <w:multiLevelType w:val="multilevel"/>
    <w:tmpl w:val="66EA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317"/>
    <w:multiLevelType w:val="multilevel"/>
    <w:tmpl w:val="BA80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32D9A"/>
    <w:multiLevelType w:val="multilevel"/>
    <w:tmpl w:val="39AE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13C1"/>
    <w:multiLevelType w:val="multilevel"/>
    <w:tmpl w:val="3428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A6CEC"/>
    <w:multiLevelType w:val="multilevel"/>
    <w:tmpl w:val="ABF8C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971E1"/>
    <w:multiLevelType w:val="multilevel"/>
    <w:tmpl w:val="3C6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40136"/>
    <w:multiLevelType w:val="multilevel"/>
    <w:tmpl w:val="2F58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B56CB"/>
    <w:multiLevelType w:val="multilevel"/>
    <w:tmpl w:val="C34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64E8B"/>
    <w:multiLevelType w:val="multilevel"/>
    <w:tmpl w:val="E3C4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04247"/>
    <w:multiLevelType w:val="multilevel"/>
    <w:tmpl w:val="B39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377EB"/>
    <w:multiLevelType w:val="multilevel"/>
    <w:tmpl w:val="A7C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D1B37"/>
    <w:multiLevelType w:val="multilevel"/>
    <w:tmpl w:val="747A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07ACD"/>
    <w:multiLevelType w:val="multilevel"/>
    <w:tmpl w:val="A07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910B9"/>
    <w:multiLevelType w:val="multilevel"/>
    <w:tmpl w:val="60A4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1"/>
  </w:num>
  <w:num w:numId="4">
    <w:abstractNumId w:val="10"/>
  </w:num>
  <w:num w:numId="5">
    <w:abstractNumId w:val="6"/>
  </w:num>
  <w:num w:numId="6">
    <w:abstractNumId w:val="1"/>
  </w:num>
  <w:num w:numId="7">
    <w:abstractNumId w:val="22"/>
  </w:num>
  <w:num w:numId="8">
    <w:abstractNumId w:val="4"/>
  </w:num>
  <w:num w:numId="9">
    <w:abstractNumId w:val="24"/>
  </w:num>
  <w:num w:numId="10">
    <w:abstractNumId w:val="15"/>
  </w:num>
  <w:num w:numId="11">
    <w:abstractNumId w:val="2"/>
  </w:num>
  <w:num w:numId="12">
    <w:abstractNumId w:val="12"/>
  </w:num>
  <w:num w:numId="13">
    <w:abstractNumId w:val="21"/>
  </w:num>
  <w:num w:numId="14">
    <w:abstractNumId w:val="25"/>
  </w:num>
  <w:num w:numId="15">
    <w:abstractNumId w:val="13"/>
  </w:num>
  <w:num w:numId="16">
    <w:abstractNumId w:val="23"/>
  </w:num>
  <w:num w:numId="17">
    <w:abstractNumId w:val="18"/>
  </w:num>
  <w:num w:numId="18">
    <w:abstractNumId w:val="5"/>
  </w:num>
  <w:num w:numId="19">
    <w:abstractNumId w:val="0"/>
  </w:num>
  <w:num w:numId="20">
    <w:abstractNumId w:val="20"/>
  </w:num>
  <w:num w:numId="21">
    <w:abstractNumId w:val="14"/>
  </w:num>
  <w:num w:numId="22">
    <w:abstractNumId w:val="16"/>
  </w:num>
  <w:num w:numId="23">
    <w:abstractNumId w:val="19"/>
  </w:num>
  <w:num w:numId="24">
    <w:abstractNumId w:val="8"/>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93"/>
    <w:rsid w:val="00016880"/>
    <w:rsid w:val="000A149F"/>
    <w:rsid w:val="00202BFD"/>
    <w:rsid w:val="003E798E"/>
    <w:rsid w:val="00514936"/>
    <w:rsid w:val="00593C13"/>
    <w:rsid w:val="006850E0"/>
    <w:rsid w:val="00745A70"/>
    <w:rsid w:val="008A2392"/>
    <w:rsid w:val="008F4193"/>
    <w:rsid w:val="009934F4"/>
    <w:rsid w:val="009C1D2B"/>
    <w:rsid w:val="00CD1B2C"/>
    <w:rsid w:val="00CD7CBE"/>
    <w:rsid w:val="00DA1AF0"/>
    <w:rsid w:val="00F65AB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67CC"/>
  <w15:chartTrackingRefBased/>
  <w15:docId w15:val="{AA23F0AE-9BBB-4A18-B741-CEAC8FFD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0971">
      <w:bodyDiv w:val="1"/>
      <w:marLeft w:val="0"/>
      <w:marRight w:val="0"/>
      <w:marTop w:val="0"/>
      <w:marBottom w:val="0"/>
      <w:divBdr>
        <w:top w:val="none" w:sz="0" w:space="0" w:color="auto"/>
        <w:left w:val="none" w:sz="0" w:space="0" w:color="auto"/>
        <w:bottom w:val="none" w:sz="0" w:space="0" w:color="auto"/>
        <w:right w:val="none" w:sz="0" w:space="0" w:color="auto"/>
      </w:divBdr>
      <w:divsChild>
        <w:div w:id="852770297">
          <w:marLeft w:val="0"/>
          <w:marRight w:val="0"/>
          <w:marTop w:val="0"/>
          <w:marBottom w:val="0"/>
          <w:divBdr>
            <w:top w:val="none" w:sz="0" w:space="0" w:color="auto"/>
            <w:left w:val="none" w:sz="0" w:space="0" w:color="auto"/>
            <w:bottom w:val="none" w:sz="0" w:space="0" w:color="auto"/>
            <w:right w:val="none" w:sz="0" w:space="0" w:color="auto"/>
          </w:divBdr>
        </w:div>
        <w:div w:id="373651364">
          <w:marLeft w:val="0"/>
          <w:marRight w:val="0"/>
          <w:marTop w:val="0"/>
          <w:marBottom w:val="0"/>
          <w:divBdr>
            <w:top w:val="none" w:sz="0" w:space="0" w:color="auto"/>
            <w:left w:val="none" w:sz="0" w:space="0" w:color="auto"/>
            <w:bottom w:val="none" w:sz="0" w:space="0" w:color="auto"/>
            <w:right w:val="none" w:sz="0" w:space="0" w:color="auto"/>
          </w:divBdr>
          <w:divsChild>
            <w:div w:id="132991826">
              <w:marLeft w:val="0"/>
              <w:marRight w:val="0"/>
              <w:marTop w:val="0"/>
              <w:marBottom w:val="0"/>
              <w:divBdr>
                <w:top w:val="none" w:sz="0" w:space="0" w:color="auto"/>
                <w:left w:val="none" w:sz="0" w:space="0" w:color="auto"/>
                <w:bottom w:val="none" w:sz="0" w:space="0" w:color="auto"/>
                <w:right w:val="none" w:sz="0" w:space="0" w:color="auto"/>
              </w:divBdr>
              <w:divsChild>
                <w:div w:id="1368020304">
                  <w:marLeft w:val="0"/>
                  <w:marRight w:val="0"/>
                  <w:marTop w:val="0"/>
                  <w:marBottom w:val="0"/>
                  <w:divBdr>
                    <w:top w:val="none" w:sz="0" w:space="0" w:color="auto"/>
                    <w:left w:val="none" w:sz="0" w:space="0" w:color="auto"/>
                    <w:bottom w:val="none" w:sz="0" w:space="0" w:color="auto"/>
                    <w:right w:val="none" w:sz="0" w:space="0" w:color="auto"/>
                  </w:divBdr>
                  <w:divsChild>
                    <w:div w:id="570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7090">
      <w:bodyDiv w:val="1"/>
      <w:marLeft w:val="0"/>
      <w:marRight w:val="0"/>
      <w:marTop w:val="0"/>
      <w:marBottom w:val="0"/>
      <w:divBdr>
        <w:top w:val="none" w:sz="0" w:space="0" w:color="auto"/>
        <w:left w:val="none" w:sz="0" w:space="0" w:color="auto"/>
        <w:bottom w:val="none" w:sz="0" w:space="0" w:color="auto"/>
        <w:right w:val="none" w:sz="0" w:space="0" w:color="auto"/>
      </w:divBdr>
      <w:divsChild>
        <w:div w:id="1199899732">
          <w:marLeft w:val="0"/>
          <w:marRight w:val="0"/>
          <w:marTop w:val="0"/>
          <w:marBottom w:val="0"/>
          <w:divBdr>
            <w:top w:val="none" w:sz="0" w:space="0" w:color="auto"/>
            <w:left w:val="none" w:sz="0" w:space="0" w:color="auto"/>
            <w:bottom w:val="none" w:sz="0" w:space="0" w:color="auto"/>
            <w:right w:val="none" w:sz="0" w:space="0" w:color="auto"/>
          </w:divBdr>
        </w:div>
        <w:div w:id="1794788567">
          <w:marLeft w:val="0"/>
          <w:marRight w:val="0"/>
          <w:marTop w:val="0"/>
          <w:marBottom w:val="0"/>
          <w:divBdr>
            <w:top w:val="none" w:sz="0" w:space="0" w:color="auto"/>
            <w:left w:val="none" w:sz="0" w:space="0" w:color="auto"/>
            <w:bottom w:val="none" w:sz="0" w:space="0" w:color="auto"/>
            <w:right w:val="none" w:sz="0" w:space="0" w:color="auto"/>
          </w:divBdr>
          <w:divsChild>
            <w:div w:id="305595902">
              <w:marLeft w:val="0"/>
              <w:marRight w:val="0"/>
              <w:marTop w:val="0"/>
              <w:marBottom w:val="0"/>
              <w:divBdr>
                <w:top w:val="none" w:sz="0" w:space="0" w:color="auto"/>
                <w:left w:val="none" w:sz="0" w:space="0" w:color="auto"/>
                <w:bottom w:val="none" w:sz="0" w:space="0" w:color="auto"/>
                <w:right w:val="none" w:sz="0" w:space="0" w:color="auto"/>
              </w:divBdr>
              <w:divsChild>
                <w:div w:id="808665046">
                  <w:marLeft w:val="0"/>
                  <w:marRight w:val="0"/>
                  <w:marTop w:val="0"/>
                  <w:marBottom w:val="0"/>
                  <w:divBdr>
                    <w:top w:val="none" w:sz="0" w:space="0" w:color="auto"/>
                    <w:left w:val="none" w:sz="0" w:space="0" w:color="auto"/>
                    <w:bottom w:val="none" w:sz="0" w:space="0" w:color="auto"/>
                    <w:right w:val="none" w:sz="0" w:space="0" w:color="auto"/>
                  </w:divBdr>
                  <w:divsChild>
                    <w:div w:id="544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2967">
      <w:bodyDiv w:val="1"/>
      <w:marLeft w:val="0"/>
      <w:marRight w:val="0"/>
      <w:marTop w:val="0"/>
      <w:marBottom w:val="0"/>
      <w:divBdr>
        <w:top w:val="none" w:sz="0" w:space="0" w:color="auto"/>
        <w:left w:val="none" w:sz="0" w:space="0" w:color="auto"/>
        <w:bottom w:val="none" w:sz="0" w:space="0" w:color="auto"/>
        <w:right w:val="none" w:sz="0" w:space="0" w:color="auto"/>
      </w:divBdr>
    </w:div>
    <w:div w:id="690691352">
      <w:bodyDiv w:val="1"/>
      <w:marLeft w:val="0"/>
      <w:marRight w:val="0"/>
      <w:marTop w:val="0"/>
      <w:marBottom w:val="0"/>
      <w:divBdr>
        <w:top w:val="none" w:sz="0" w:space="0" w:color="auto"/>
        <w:left w:val="none" w:sz="0" w:space="0" w:color="auto"/>
        <w:bottom w:val="none" w:sz="0" w:space="0" w:color="auto"/>
        <w:right w:val="none" w:sz="0" w:space="0" w:color="auto"/>
      </w:divBdr>
      <w:divsChild>
        <w:div w:id="489179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7656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2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1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730189">
      <w:bodyDiv w:val="1"/>
      <w:marLeft w:val="0"/>
      <w:marRight w:val="0"/>
      <w:marTop w:val="0"/>
      <w:marBottom w:val="0"/>
      <w:divBdr>
        <w:top w:val="none" w:sz="0" w:space="0" w:color="auto"/>
        <w:left w:val="none" w:sz="0" w:space="0" w:color="auto"/>
        <w:bottom w:val="none" w:sz="0" w:space="0" w:color="auto"/>
        <w:right w:val="none" w:sz="0" w:space="0" w:color="auto"/>
      </w:divBdr>
      <w:divsChild>
        <w:div w:id="19550608">
          <w:marLeft w:val="0"/>
          <w:marRight w:val="0"/>
          <w:marTop w:val="0"/>
          <w:marBottom w:val="0"/>
          <w:divBdr>
            <w:top w:val="none" w:sz="0" w:space="0" w:color="auto"/>
            <w:left w:val="none" w:sz="0" w:space="0" w:color="auto"/>
            <w:bottom w:val="none" w:sz="0" w:space="0" w:color="auto"/>
            <w:right w:val="none" w:sz="0" w:space="0" w:color="auto"/>
          </w:divBdr>
        </w:div>
        <w:div w:id="80227312">
          <w:marLeft w:val="0"/>
          <w:marRight w:val="0"/>
          <w:marTop w:val="0"/>
          <w:marBottom w:val="0"/>
          <w:divBdr>
            <w:top w:val="none" w:sz="0" w:space="0" w:color="auto"/>
            <w:left w:val="none" w:sz="0" w:space="0" w:color="auto"/>
            <w:bottom w:val="none" w:sz="0" w:space="0" w:color="auto"/>
            <w:right w:val="none" w:sz="0" w:space="0" w:color="auto"/>
          </w:divBdr>
          <w:divsChild>
            <w:div w:id="1035472400">
              <w:marLeft w:val="0"/>
              <w:marRight w:val="0"/>
              <w:marTop w:val="0"/>
              <w:marBottom w:val="0"/>
              <w:divBdr>
                <w:top w:val="none" w:sz="0" w:space="0" w:color="auto"/>
                <w:left w:val="none" w:sz="0" w:space="0" w:color="auto"/>
                <w:bottom w:val="none" w:sz="0" w:space="0" w:color="auto"/>
                <w:right w:val="none" w:sz="0" w:space="0" w:color="auto"/>
              </w:divBdr>
              <w:divsChild>
                <w:div w:id="678584842">
                  <w:marLeft w:val="0"/>
                  <w:marRight w:val="0"/>
                  <w:marTop w:val="0"/>
                  <w:marBottom w:val="0"/>
                  <w:divBdr>
                    <w:top w:val="none" w:sz="0" w:space="0" w:color="auto"/>
                    <w:left w:val="none" w:sz="0" w:space="0" w:color="auto"/>
                    <w:bottom w:val="none" w:sz="0" w:space="0" w:color="auto"/>
                    <w:right w:val="none" w:sz="0" w:space="0" w:color="auto"/>
                  </w:divBdr>
                  <w:divsChild>
                    <w:div w:id="5434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833868">
      <w:bodyDiv w:val="1"/>
      <w:marLeft w:val="0"/>
      <w:marRight w:val="0"/>
      <w:marTop w:val="0"/>
      <w:marBottom w:val="0"/>
      <w:divBdr>
        <w:top w:val="none" w:sz="0" w:space="0" w:color="auto"/>
        <w:left w:val="none" w:sz="0" w:space="0" w:color="auto"/>
        <w:bottom w:val="none" w:sz="0" w:space="0" w:color="auto"/>
        <w:right w:val="none" w:sz="0" w:space="0" w:color="auto"/>
      </w:divBdr>
      <w:divsChild>
        <w:div w:id="190421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062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765591">
      <w:bodyDiv w:val="1"/>
      <w:marLeft w:val="0"/>
      <w:marRight w:val="0"/>
      <w:marTop w:val="0"/>
      <w:marBottom w:val="0"/>
      <w:divBdr>
        <w:top w:val="none" w:sz="0" w:space="0" w:color="auto"/>
        <w:left w:val="none" w:sz="0" w:space="0" w:color="auto"/>
        <w:bottom w:val="none" w:sz="0" w:space="0" w:color="auto"/>
        <w:right w:val="none" w:sz="0" w:space="0" w:color="auto"/>
      </w:divBdr>
      <w:divsChild>
        <w:div w:id="189415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771537">
      <w:bodyDiv w:val="1"/>
      <w:marLeft w:val="0"/>
      <w:marRight w:val="0"/>
      <w:marTop w:val="0"/>
      <w:marBottom w:val="0"/>
      <w:divBdr>
        <w:top w:val="none" w:sz="0" w:space="0" w:color="auto"/>
        <w:left w:val="none" w:sz="0" w:space="0" w:color="auto"/>
        <w:bottom w:val="none" w:sz="0" w:space="0" w:color="auto"/>
        <w:right w:val="none" w:sz="0" w:space="0" w:color="auto"/>
      </w:divBdr>
      <w:divsChild>
        <w:div w:id="695276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99000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603489">
      <w:bodyDiv w:val="1"/>
      <w:marLeft w:val="0"/>
      <w:marRight w:val="0"/>
      <w:marTop w:val="0"/>
      <w:marBottom w:val="0"/>
      <w:divBdr>
        <w:top w:val="none" w:sz="0" w:space="0" w:color="auto"/>
        <w:left w:val="none" w:sz="0" w:space="0" w:color="auto"/>
        <w:bottom w:val="none" w:sz="0" w:space="0" w:color="auto"/>
        <w:right w:val="none" w:sz="0" w:space="0" w:color="auto"/>
      </w:divBdr>
      <w:divsChild>
        <w:div w:id="401175698">
          <w:marLeft w:val="0"/>
          <w:marRight w:val="0"/>
          <w:marTop w:val="0"/>
          <w:marBottom w:val="0"/>
          <w:divBdr>
            <w:top w:val="none" w:sz="0" w:space="0" w:color="auto"/>
            <w:left w:val="none" w:sz="0" w:space="0" w:color="auto"/>
            <w:bottom w:val="none" w:sz="0" w:space="0" w:color="auto"/>
            <w:right w:val="none" w:sz="0" w:space="0" w:color="auto"/>
          </w:divBdr>
        </w:div>
        <w:div w:id="734013441">
          <w:marLeft w:val="0"/>
          <w:marRight w:val="0"/>
          <w:marTop w:val="0"/>
          <w:marBottom w:val="0"/>
          <w:divBdr>
            <w:top w:val="none" w:sz="0" w:space="0" w:color="auto"/>
            <w:left w:val="none" w:sz="0" w:space="0" w:color="auto"/>
            <w:bottom w:val="none" w:sz="0" w:space="0" w:color="auto"/>
            <w:right w:val="none" w:sz="0" w:space="0" w:color="auto"/>
          </w:divBdr>
          <w:divsChild>
            <w:div w:id="1130786161">
              <w:marLeft w:val="0"/>
              <w:marRight w:val="0"/>
              <w:marTop w:val="0"/>
              <w:marBottom w:val="0"/>
              <w:divBdr>
                <w:top w:val="none" w:sz="0" w:space="0" w:color="auto"/>
                <w:left w:val="none" w:sz="0" w:space="0" w:color="auto"/>
                <w:bottom w:val="none" w:sz="0" w:space="0" w:color="auto"/>
                <w:right w:val="none" w:sz="0" w:space="0" w:color="auto"/>
              </w:divBdr>
              <w:divsChild>
                <w:div w:id="669719599">
                  <w:marLeft w:val="0"/>
                  <w:marRight w:val="0"/>
                  <w:marTop w:val="0"/>
                  <w:marBottom w:val="0"/>
                  <w:divBdr>
                    <w:top w:val="none" w:sz="0" w:space="0" w:color="auto"/>
                    <w:left w:val="none" w:sz="0" w:space="0" w:color="auto"/>
                    <w:bottom w:val="none" w:sz="0" w:space="0" w:color="auto"/>
                    <w:right w:val="none" w:sz="0" w:space="0" w:color="auto"/>
                  </w:divBdr>
                  <w:divsChild>
                    <w:div w:id="5182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72775">
      <w:bodyDiv w:val="1"/>
      <w:marLeft w:val="0"/>
      <w:marRight w:val="0"/>
      <w:marTop w:val="0"/>
      <w:marBottom w:val="0"/>
      <w:divBdr>
        <w:top w:val="none" w:sz="0" w:space="0" w:color="auto"/>
        <w:left w:val="none" w:sz="0" w:space="0" w:color="auto"/>
        <w:bottom w:val="none" w:sz="0" w:space="0" w:color="auto"/>
        <w:right w:val="none" w:sz="0" w:space="0" w:color="auto"/>
      </w:divBdr>
    </w:div>
    <w:div w:id="1341153507">
      <w:bodyDiv w:val="1"/>
      <w:marLeft w:val="0"/>
      <w:marRight w:val="0"/>
      <w:marTop w:val="0"/>
      <w:marBottom w:val="0"/>
      <w:divBdr>
        <w:top w:val="none" w:sz="0" w:space="0" w:color="auto"/>
        <w:left w:val="none" w:sz="0" w:space="0" w:color="auto"/>
        <w:bottom w:val="none" w:sz="0" w:space="0" w:color="auto"/>
        <w:right w:val="none" w:sz="0" w:space="0" w:color="auto"/>
      </w:divBdr>
      <w:divsChild>
        <w:div w:id="12073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69750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95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212984">
      <w:bodyDiv w:val="1"/>
      <w:marLeft w:val="0"/>
      <w:marRight w:val="0"/>
      <w:marTop w:val="0"/>
      <w:marBottom w:val="0"/>
      <w:divBdr>
        <w:top w:val="none" w:sz="0" w:space="0" w:color="auto"/>
        <w:left w:val="none" w:sz="0" w:space="0" w:color="auto"/>
        <w:bottom w:val="none" w:sz="0" w:space="0" w:color="auto"/>
        <w:right w:val="none" w:sz="0" w:space="0" w:color="auto"/>
      </w:divBdr>
      <w:divsChild>
        <w:div w:id="319307015">
          <w:marLeft w:val="0"/>
          <w:marRight w:val="0"/>
          <w:marTop w:val="0"/>
          <w:marBottom w:val="0"/>
          <w:divBdr>
            <w:top w:val="none" w:sz="0" w:space="0" w:color="auto"/>
            <w:left w:val="none" w:sz="0" w:space="0" w:color="auto"/>
            <w:bottom w:val="none" w:sz="0" w:space="0" w:color="auto"/>
            <w:right w:val="none" w:sz="0" w:space="0" w:color="auto"/>
          </w:divBdr>
        </w:div>
        <w:div w:id="33971879">
          <w:marLeft w:val="0"/>
          <w:marRight w:val="0"/>
          <w:marTop w:val="0"/>
          <w:marBottom w:val="0"/>
          <w:divBdr>
            <w:top w:val="none" w:sz="0" w:space="0" w:color="auto"/>
            <w:left w:val="none" w:sz="0" w:space="0" w:color="auto"/>
            <w:bottom w:val="none" w:sz="0" w:space="0" w:color="auto"/>
            <w:right w:val="none" w:sz="0" w:space="0" w:color="auto"/>
          </w:divBdr>
          <w:divsChild>
            <w:div w:id="480002333">
              <w:marLeft w:val="0"/>
              <w:marRight w:val="0"/>
              <w:marTop w:val="0"/>
              <w:marBottom w:val="0"/>
              <w:divBdr>
                <w:top w:val="none" w:sz="0" w:space="0" w:color="auto"/>
                <w:left w:val="none" w:sz="0" w:space="0" w:color="auto"/>
                <w:bottom w:val="none" w:sz="0" w:space="0" w:color="auto"/>
                <w:right w:val="none" w:sz="0" w:space="0" w:color="auto"/>
              </w:divBdr>
              <w:divsChild>
                <w:div w:id="1921862221">
                  <w:marLeft w:val="0"/>
                  <w:marRight w:val="0"/>
                  <w:marTop w:val="0"/>
                  <w:marBottom w:val="0"/>
                  <w:divBdr>
                    <w:top w:val="none" w:sz="0" w:space="0" w:color="auto"/>
                    <w:left w:val="none" w:sz="0" w:space="0" w:color="auto"/>
                    <w:bottom w:val="none" w:sz="0" w:space="0" w:color="auto"/>
                    <w:right w:val="none" w:sz="0" w:space="0" w:color="auto"/>
                  </w:divBdr>
                  <w:divsChild>
                    <w:div w:id="12645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20778">
      <w:bodyDiv w:val="1"/>
      <w:marLeft w:val="0"/>
      <w:marRight w:val="0"/>
      <w:marTop w:val="0"/>
      <w:marBottom w:val="0"/>
      <w:divBdr>
        <w:top w:val="none" w:sz="0" w:space="0" w:color="auto"/>
        <w:left w:val="none" w:sz="0" w:space="0" w:color="auto"/>
        <w:bottom w:val="none" w:sz="0" w:space="0" w:color="auto"/>
        <w:right w:val="none" w:sz="0" w:space="0" w:color="auto"/>
      </w:divBdr>
      <w:divsChild>
        <w:div w:id="209682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8123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46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18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49094">
      <w:bodyDiv w:val="1"/>
      <w:marLeft w:val="0"/>
      <w:marRight w:val="0"/>
      <w:marTop w:val="0"/>
      <w:marBottom w:val="0"/>
      <w:divBdr>
        <w:top w:val="none" w:sz="0" w:space="0" w:color="auto"/>
        <w:left w:val="none" w:sz="0" w:space="0" w:color="auto"/>
        <w:bottom w:val="none" w:sz="0" w:space="0" w:color="auto"/>
        <w:right w:val="none" w:sz="0" w:space="0" w:color="auto"/>
      </w:divBdr>
      <w:divsChild>
        <w:div w:id="1380978385">
          <w:marLeft w:val="0"/>
          <w:marRight w:val="0"/>
          <w:marTop w:val="0"/>
          <w:marBottom w:val="0"/>
          <w:divBdr>
            <w:top w:val="none" w:sz="0" w:space="0" w:color="auto"/>
            <w:left w:val="none" w:sz="0" w:space="0" w:color="auto"/>
            <w:bottom w:val="none" w:sz="0" w:space="0" w:color="auto"/>
            <w:right w:val="none" w:sz="0" w:space="0" w:color="auto"/>
          </w:divBdr>
        </w:div>
        <w:div w:id="262956562">
          <w:marLeft w:val="0"/>
          <w:marRight w:val="0"/>
          <w:marTop w:val="0"/>
          <w:marBottom w:val="0"/>
          <w:divBdr>
            <w:top w:val="none" w:sz="0" w:space="0" w:color="auto"/>
            <w:left w:val="none" w:sz="0" w:space="0" w:color="auto"/>
            <w:bottom w:val="none" w:sz="0" w:space="0" w:color="auto"/>
            <w:right w:val="none" w:sz="0" w:space="0" w:color="auto"/>
          </w:divBdr>
          <w:divsChild>
            <w:div w:id="2071730832">
              <w:marLeft w:val="0"/>
              <w:marRight w:val="0"/>
              <w:marTop w:val="0"/>
              <w:marBottom w:val="0"/>
              <w:divBdr>
                <w:top w:val="none" w:sz="0" w:space="0" w:color="auto"/>
                <w:left w:val="none" w:sz="0" w:space="0" w:color="auto"/>
                <w:bottom w:val="none" w:sz="0" w:space="0" w:color="auto"/>
                <w:right w:val="none" w:sz="0" w:space="0" w:color="auto"/>
              </w:divBdr>
              <w:divsChild>
                <w:div w:id="1034308319">
                  <w:marLeft w:val="0"/>
                  <w:marRight w:val="0"/>
                  <w:marTop w:val="0"/>
                  <w:marBottom w:val="0"/>
                  <w:divBdr>
                    <w:top w:val="none" w:sz="0" w:space="0" w:color="auto"/>
                    <w:left w:val="none" w:sz="0" w:space="0" w:color="auto"/>
                    <w:bottom w:val="none" w:sz="0" w:space="0" w:color="auto"/>
                    <w:right w:val="none" w:sz="0" w:space="0" w:color="auto"/>
                  </w:divBdr>
                  <w:divsChild>
                    <w:div w:id="2126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52157">
      <w:bodyDiv w:val="1"/>
      <w:marLeft w:val="0"/>
      <w:marRight w:val="0"/>
      <w:marTop w:val="0"/>
      <w:marBottom w:val="0"/>
      <w:divBdr>
        <w:top w:val="none" w:sz="0" w:space="0" w:color="auto"/>
        <w:left w:val="none" w:sz="0" w:space="0" w:color="auto"/>
        <w:bottom w:val="none" w:sz="0" w:space="0" w:color="auto"/>
        <w:right w:val="none" w:sz="0" w:space="0" w:color="auto"/>
      </w:divBdr>
      <w:divsChild>
        <w:div w:id="22402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052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049510">
      <w:bodyDiv w:val="1"/>
      <w:marLeft w:val="0"/>
      <w:marRight w:val="0"/>
      <w:marTop w:val="0"/>
      <w:marBottom w:val="0"/>
      <w:divBdr>
        <w:top w:val="none" w:sz="0" w:space="0" w:color="auto"/>
        <w:left w:val="none" w:sz="0" w:space="0" w:color="auto"/>
        <w:bottom w:val="none" w:sz="0" w:space="0" w:color="auto"/>
        <w:right w:val="none" w:sz="0" w:space="0" w:color="auto"/>
      </w:divBdr>
      <w:divsChild>
        <w:div w:id="908613391">
          <w:marLeft w:val="0"/>
          <w:marRight w:val="0"/>
          <w:marTop w:val="0"/>
          <w:marBottom w:val="0"/>
          <w:divBdr>
            <w:top w:val="none" w:sz="0" w:space="0" w:color="auto"/>
            <w:left w:val="none" w:sz="0" w:space="0" w:color="auto"/>
            <w:bottom w:val="none" w:sz="0" w:space="0" w:color="auto"/>
            <w:right w:val="none" w:sz="0" w:space="0" w:color="auto"/>
          </w:divBdr>
        </w:div>
        <w:div w:id="343749295">
          <w:marLeft w:val="0"/>
          <w:marRight w:val="0"/>
          <w:marTop w:val="0"/>
          <w:marBottom w:val="0"/>
          <w:divBdr>
            <w:top w:val="none" w:sz="0" w:space="0" w:color="auto"/>
            <w:left w:val="none" w:sz="0" w:space="0" w:color="auto"/>
            <w:bottom w:val="none" w:sz="0" w:space="0" w:color="auto"/>
            <w:right w:val="none" w:sz="0" w:space="0" w:color="auto"/>
          </w:divBdr>
          <w:divsChild>
            <w:div w:id="1338119930">
              <w:marLeft w:val="0"/>
              <w:marRight w:val="0"/>
              <w:marTop w:val="0"/>
              <w:marBottom w:val="0"/>
              <w:divBdr>
                <w:top w:val="none" w:sz="0" w:space="0" w:color="auto"/>
                <w:left w:val="none" w:sz="0" w:space="0" w:color="auto"/>
                <w:bottom w:val="none" w:sz="0" w:space="0" w:color="auto"/>
                <w:right w:val="none" w:sz="0" w:space="0" w:color="auto"/>
              </w:divBdr>
              <w:divsChild>
                <w:div w:id="735397298">
                  <w:marLeft w:val="0"/>
                  <w:marRight w:val="0"/>
                  <w:marTop w:val="0"/>
                  <w:marBottom w:val="0"/>
                  <w:divBdr>
                    <w:top w:val="none" w:sz="0" w:space="0" w:color="auto"/>
                    <w:left w:val="none" w:sz="0" w:space="0" w:color="auto"/>
                    <w:bottom w:val="none" w:sz="0" w:space="0" w:color="auto"/>
                    <w:right w:val="none" w:sz="0" w:space="0" w:color="auto"/>
                  </w:divBdr>
                  <w:divsChild>
                    <w:div w:id="1874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2782">
      <w:bodyDiv w:val="1"/>
      <w:marLeft w:val="0"/>
      <w:marRight w:val="0"/>
      <w:marTop w:val="0"/>
      <w:marBottom w:val="0"/>
      <w:divBdr>
        <w:top w:val="none" w:sz="0" w:space="0" w:color="auto"/>
        <w:left w:val="none" w:sz="0" w:space="0" w:color="auto"/>
        <w:bottom w:val="none" w:sz="0" w:space="0" w:color="auto"/>
        <w:right w:val="none" w:sz="0" w:space="0" w:color="auto"/>
      </w:divBdr>
      <w:divsChild>
        <w:div w:id="1557279213">
          <w:marLeft w:val="0"/>
          <w:marRight w:val="0"/>
          <w:marTop w:val="0"/>
          <w:marBottom w:val="0"/>
          <w:divBdr>
            <w:top w:val="none" w:sz="0" w:space="0" w:color="auto"/>
            <w:left w:val="none" w:sz="0" w:space="0" w:color="auto"/>
            <w:bottom w:val="none" w:sz="0" w:space="0" w:color="auto"/>
            <w:right w:val="none" w:sz="0" w:space="0" w:color="auto"/>
          </w:divBdr>
        </w:div>
        <w:div w:id="349836696">
          <w:marLeft w:val="0"/>
          <w:marRight w:val="0"/>
          <w:marTop w:val="0"/>
          <w:marBottom w:val="0"/>
          <w:divBdr>
            <w:top w:val="none" w:sz="0" w:space="0" w:color="auto"/>
            <w:left w:val="none" w:sz="0" w:space="0" w:color="auto"/>
            <w:bottom w:val="none" w:sz="0" w:space="0" w:color="auto"/>
            <w:right w:val="none" w:sz="0" w:space="0" w:color="auto"/>
          </w:divBdr>
          <w:divsChild>
            <w:div w:id="1695114211">
              <w:marLeft w:val="0"/>
              <w:marRight w:val="0"/>
              <w:marTop w:val="0"/>
              <w:marBottom w:val="0"/>
              <w:divBdr>
                <w:top w:val="none" w:sz="0" w:space="0" w:color="auto"/>
                <w:left w:val="none" w:sz="0" w:space="0" w:color="auto"/>
                <w:bottom w:val="none" w:sz="0" w:space="0" w:color="auto"/>
                <w:right w:val="none" w:sz="0" w:space="0" w:color="auto"/>
              </w:divBdr>
              <w:divsChild>
                <w:div w:id="589507476">
                  <w:marLeft w:val="0"/>
                  <w:marRight w:val="0"/>
                  <w:marTop w:val="0"/>
                  <w:marBottom w:val="0"/>
                  <w:divBdr>
                    <w:top w:val="none" w:sz="0" w:space="0" w:color="auto"/>
                    <w:left w:val="none" w:sz="0" w:space="0" w:color="auto"/>
                    <w:bottom w:val="none" w:sz="0" w:space="0" w:color="auto"/>
                    <w:right w:val="none" w:sz="0" w:space="0" w:color="auto"/>
                  </w:divBdr>
                  <w:divsChild>
                    <w:div w:id="20408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6219">
      <w:bodyDiv w:val="1"/>
      <w:marLeft w:val="0"/>
      <w:marRight w:val="0"/>
      <w:marTop w:val="0"/>
      <w:marBottom w:val="0"/>
      <w:divBdr>
        <w:top w:val="none" w:sz="0" w:space="0" w:color="auto"/>
        <w:left w:val="none" w:sz="0" w:space="0" w:color="auto"/>
        <w:bottom w:val="none" w:sz="0" w:space="0" w:color="auto"/>
        <w:right w:val="none" w:sz="0" w:space="0" w:color="auto"/>
      </w:divBdr>
      <w:divsChild>
        <w:div w:id="149907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45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99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373964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765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597562">
      <w:bodyDiv w:val="1"/>
      <w:marLeft w:val="0"/>
      <w:marRight w:val="0"/>
      <w:marTop w:val="0"/>
      <w:marBottom w:val="0"/>
      <w:divBdr>
        <w:top w:val="none" w:sz="0" w:space="0" w:color="auto"/>
        <w:left w:val="none" w:sz="0" w:space="0" w:color="auto"/>
        <w:bottom w:val="none" w:sz="0" w:space="0" w:color="auto"/>
        <w:right w:val="none" w:sz="0" w:space="0" w:color="auto"/>
      </w:divBdr>
      <w:divsChild>
        <w:div w:id="1775058383">
          <w:marLeft w:val="0"/>
          <w:marRight w:val="0"/>
          <w:marTop w:val="0"/>
          <w:marBottom w:val="0"/>
          <w:divBdr>
            <w:top w:val="none" w:sz="0" w:space="0" w:color="auto"/>
            <w:left w:val="none" w:sz="0" w:space="0" w:color="auto"/>
            <w:bottom w:val="none" w:sz="0" w:space="0" w:color="auto"/>
            <w:right w:val="none" w:sz="0" w:space="0" w:color="auto"/>
          </w:divBdr>
        </w:div>
        <w:div w:id="100808587">
          <w:marLeft w:val="0"/>
          <w:marRight w:val="0"/>
          <w:marTop w:val="0"/>
          <w:marBottom w:val="0"/>
          <w:divBdr>
            <w:top w:val="none" w:sz="0" w:space="0" w:color="auto"/>
            <w:left w:val="none" w:sz="0" w:space="0" w:color="auto"/>
            <w:bottom w:val="none" w:sz="0" w:space="0" w:color="auto"/>
            <w:right w:val="none" w:sz="0" w:space="0" w:color="auto"/>
          </w:divBdr>
          <w:divsChild>
            <w:div w:id="2065136125">
              <w:marLeft w:val="0"/>
              <w:marRight w:val="0"/>
              <w:marTop w:val="0"/>
              <w:marBottom w:val="0"/>
              <w:divBdr>
                <w:top w:val="none" w:sz="0" w:space="0" w:color="auto"/>
                <w:left w:val="none" w:sz="0" w:space="0" w:color="auto"/>
                <w:bottom w:val="none" w:sz="0" w:space="0" w:color="auto"/>
                <w:right w:val="none" w:sz="0" w:space="0" w:color="auto"/>
              </w:divBdr>
              <w:divsChild>
                <w:div w:id="1104612846">
                  <w:marLeft w:val="0"/>
                  <w:marRight w:val="0"/>
                  <w:marTop w:val="0"/>
                  <w:marBottom w:val="0"/>
                  <w:divBdr>
                    <w:top w:val="none" w:sz="0" w:space="0" w:color="auto"/>
                    <w:left w:val="none" w:sz="0" w:space="0" w:color="auto"/>
                    <w:bottom w:val="none" w:sz="0" w:space="0" w:color="auto"/>
                    <w:right w:val="none" w:sz="0" w:space="0" w:color="auto"/>
                  </w:divBdr>
                  <w:divsChild>
                    <w:div w:id="13003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2941">
      <w:bodyDiv w:val="1"/>
      <w:marLeft w:val="0"/>
      <w:marRight w:val="0"/>
      <w:marTop w:val="0"/>
      <w:marBottom w:val="0"/>
      <w:divBdr>
        <w:top w:val="none" w:sz="0" w:space="0" w:color="auto"/>
        <w:left w:val="none" w:sz="0" w:space="0" w:color="auto"/>
        <w:bottom w:val="none" w:sz="0" w:space="0" w:color="auto"/>
        <w:right w:val="none" w:sz="0" w:space="0" w:color="auto"/>
      </w:divBdr>
      <w:divsChild>
        <w:div w:id="15059704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592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01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165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0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060969">
      <w:bodyDiv w:val="1"/>
      <w:marLeft w:val="0"/>
      <w:marRight w:val="0"/>
      <w:marTop w:val="0"/>
      <w:marBottom w:val="0"/>
      <w:divBdr>
        <w:top w:val="none" w:sz="0" w:space="0" w:color="auto"/>
        <w:left w:val="none" w:sz="0" w:space="0" w:color="auto"/>
        <w:bottom w:val="none" w:sz="0" w:space="0" w:color="auto"/>
        <w:right w:val="none" w:sz="0" w:space="0" w:color="auto"/>
      </w:divBdr>
      <w:divsChild>
        <w:div w:id="17407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89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88799">
      <w:bodyDiv w:val="1"/>
      <w:marLeft w:val="0"/>
      <w:marRight w:val="0"/>
      <w:marTop w:val="0"/>
      <w:marBottom w:val="0"/>
      <w:divBdr>
        <w:top w:val="none" w:sz="0" w:space="0" w:color="auto"/>
        <w:left w:val="none" w:sz="0" w:space="0" w:color="auto"/>
        <w:bottom w:val="none" w:sz="0" w:space="0" w:color="auto"/>
        <w:right w:val="none" w:sz="0" w:space="0" w:color="auto"/>
      </w:divBdr>
      <w:divsChild>
        <w:div w:id="206486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32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07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5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3601</Words>
  <Characters>20528</Characters>
  <Application>Microsoft Office Word</Application>
  <DocSecurity>0</DocSecurity>
  <Lines>171</Lines>
  <Paragraphs>48</Paragraphs>
  <ScaleCrop>false</ScaleCrop>
  <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15</cp:revision>
  <dcterms:created xsi:type="dcterms:W3CDTF">2025-06-14T05:16:00Z</dcterms:created>
  <dcterms:modified xsi:type="dcterms:W3CDTF">2025-06-14T05:35:00Z</dcterms:modified>
</cp:coreProperties>
</file>