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Rule="auto"/>
        <w:rPr>
          <w:b w:val="1"/>
          <w:color w:val="1155cc"/>
          <w:sz w:val="72"/>
          <w:szCs w:val="72"/>
        </w:rPr>
      </w:pPr>
      <w:bookmarkStart w:colFirst="0" w:colLast="0" w:name="_e4lufcq6kga8" w:id="0"/>
      <w:bookmarkEnd w:id="0"/>
      <w:r w:rsidDel="00000000" w:rsidR="00000000" w:rsidRPr="00000000">
        <w:rPr>
          <w:b w:val="1"/>
          <w:color w:val="1155cc"/>
          <w:sz w:val="72"/>
          <w:szCs w:val="72"/>
          <w:rtl w:val="0"/>
        </w:rPr>
        <w:t xml:space="preserve">Release Scope Plan</w:t>
      </w:r>
    </w:p>
    <w:p w:rsidR="00000000" w:rsidDel="00000000" w:rsidP="00000000" w:rsidRDefault="00000000" w:rsidRPr="00000000" w14:paraId="00000002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ngv6ckbctqwc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1. Release Overview</w:t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20"/>
      </w:tblPr>
      <w:tblGrid>
        <w:gridCol w:w="4350"/>
        <w:gridCol w:w="4995"/>
        <w:tblGridChange w:id="0">
          <w:tblGrid>
            <w:gridCol w:w="4350"/>
            <w:gridCol w:w="499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Release Version 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Release Target Date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Q2 2025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Release Goal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785.00000000000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785.000000000001"/>
              <w:tblGridChange w:id="0">
                <w:tblGrid>
                  <w:gridCol w:w="4785.000000000001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launch a robust, user-friendly project management software with essential features that allow teams to track tasks, collaborate effectively, and manage projects efficiently.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Key Stakeholders/Teams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Product Management Team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Development Team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 QA &amp; Testing Team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UI/UX Design Team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Marketing &amp; Sales Team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Customer Support Team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6fy7avb5bb60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2. Scope Inclusions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Feature/Item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 Management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Users can create, assign, and track tasks with due dates, statuses, and priority levels.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2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95"/>
              <w:tblGridChange w:id="0">
                <w:tblGrid>
                  <w:gridCol w:w="12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Must Have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Dashboard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Centralized view that gives an overview of project progress, milestones, deadlines, and tasks.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 Management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Allows teams to upload, share, and manage project-related documents.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tn8yvnbkdhxn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3. Scope Exclusions</w:t>
      </w:r>
    </w:p>
    <w:tbl>
      <w:tblPr>
        <w:tblStyle w:val="Table6"/>
        <w:tblW w:w="95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20"/>
      </w:tblPr>
      <w:tblGrid>
        <w:gridCol w:w="2520"/>
        <w:gridCol w:w="3495"/>
        <w:gridCol w:w="3495"/>
        <w:tblGridChange w:id="0">
          <w:tblGrid>
            <w:gridCol w:w="2520"/>
            <w:gridCol w:w="3495"/>
            <w:gridCol w:w="349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Feature/Item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Reason for Exclusion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AI-powered Task Prioritization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AI algorithm to automatically prioritize tasks based on dependencies and deadlines.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Requires advanced AI models and more resources than the current scope allows.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Multi-language Support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Localization for different regions and languages.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Not needed initially. Will be considered in future releases for global expansion.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tjei9lqkmfpb" w:id="4"/>
      <w:bookmarkEnd w:id="4"/>
      <w:r w:rsidDel="00000000" w:rsidR="00000000" w:rsidRPr="00000000">
        <w:rPr>
          <w:b w:val="1"/>
          <w:sz w:val="48"/>
          <w:szCs w:val="48"/>
          <w:rtl w:val="0"/>
        </w:rPr>
        <w:t xml:space="preserve">4. Non-functional Requirements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Consideration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software must ensure secure authentication, role-based access control, and GDPR compliance for user data protection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system should handle at least 100 simultaneous users without performance degradation. Speed and responsiveness should be prioritized.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user interface should be intuitive and easy to navigate, with minimal training required for end users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product should be scalable to accommodate increasing numbers of users and projects without compromising system performance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system should ensure at least 99.9% uptime with proper monitoring and alerting for system failures.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6yecnvjyhazl" w:id="5"/>
      <w:bookmarkEnd w:id="5"/>
      <w:r w:rsidDel="00000000" w:rsidR="00000000" w:rsidRPr="00000000">
        <w:rPr>
          <w:b w:val="1"/>
          <w:sz w:val="48"/>
          <w:szCs w:val="48"/>
          <w:rtl w:val="0"/>
        </w:rPr>
        <w:t xml:space="preserve">5. Dependencies and Contingencies</w:t>
      </w:r>
    </w:p>
    <w:tbl>
      <w:tblPr>
        <w:tblStyle w:val="Table8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20"/>
      </w:tblPr>
      <w:tblGrid>
        <w:gridCol w:w="2805"/>
        <w:gridCol w:w="3495"/>
        <w:gridCol w:w="3330"/>
        <w:tblGridChange w:id="0">
          <w:tblGrid>
            <w:gridCol w:w="2805"/>
            <w:gridCol w:w="3495"/>
            <w:gridCol w:w="333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6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Dependency/Contingency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8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95"/>
              <w:tblGridChange w:id="0">
                <w:tblGrid>
                  <w:gridCol w:w="25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tl w:val="0"/>
                    </w:rPr>
                    <w:t xml:space="preserve">ird-party integrations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Integration with external tools (e.g., Google Calendar, Slack, etc.) to be completed before final release.</w:t>
            </w:r>
          </w:p>
        </w:tc>
        <w:tc>
          <w:tcPr/>
          <w:p w:rsidR="00000000" w:rsidDel="00000000" w:rsidP="00000000" w:rsidRDefault="00000000" w:rsidRPr="00000000" w14:paraId="0000004D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Ensure that APIs are tested early and work seamlessly; create fallback plans if integrations are delayed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Mobile App Development</w:t>
            </w:r>
          </w:p>
        </w:tc>
        <w:tc>
          <w:tcPr/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Basic version of the mobile app to be developed alongside web platform features</w:t>
            </w:r>
          </w:p>
        </w:tc>
        <w:tc>
          <w:tcPr/>
          <w:p w:rsidR="00000000" w:rsidDel="00000000" w:rsidP="00000000" w:rsidRDefault="00000000" w:rsidRPr="00000000" w14:paraId="00000050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Prioritize essential features for the mobile app (task viewing, notifications). Release with limited functionality if necessary.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User Documentation </w:t>
            </w:r>
          </w:p>
        </w:tc>
        <w:tc>
          <w:tcPr/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6yecnvjyhaz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Comprehensive user guides and tutorials for the features released in the MVP.</w:t>
            </w:r>
          </w:p>
        </w:tc>
        <w:tc>
          <w:tcPr/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4b6djbucxf3p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Prepare documentation in parallel with development; release drafts for review and feedback from early testers</w:t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spacing w:before="480" w:lineRule="auto"/>
        <w:rPr/>
      </w:pPr>
      <w:bookmarkStart w:colFirst="0" w:colLast="0" w:name="_8mkuzhz59cfz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