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2D" w:rsidRPr="00F6202D" w:rsidRDefault="00F6202D" w:rsidP="00F6202D">
      <w:pPr>
        <w:rPr>
          <w:b/>
          <w:bCs/>
          <w:sz w:val="24"/>
          <w:szCs w:val="24"/>
        </w:rPr>
      </w:pPr>
      <w:r w:rsidRPr="00F6202D">
        <w:rPr>
          <w:b/>
          <w:bCs/>
          <w:sz w:val="24"/>
          <w:szCs w:val="24"/>
        </w:rPr>
        <w:t>Working File: Design Justification</w:t>
      </w:r>
    </w:p>
    <w:p w:rsidR="00F6202D" w:rsidRPr="00F6202D" w:rsidRDefault="00F6202D" w:rsidP="00F6202D">
      <w:pPr>
        <w:rPr>
          <w:sz w:val="24"/>
          <w:szCs w:val="24"/>
        </w:rPr>
      </w:pPr>
      <w:r w:rsidRPr="00F6202D">
        <w:rPr>
          <w:b/>
          <w:bCs/>
          <w:sz w:val="24"/>
          <w:szCs w:val="24"/>
        </w:rPr>
        <w:t>Student name:</w:t>
      </w:r>
      <w:r w:rsidRPr="00F6202D">
        <w:rPr>
          <w:sz w:val="24"/>
          <w:szCs w:val="24"/>
        </w:rPr>
        <w:t xml:space="preserve"> </w:t>
      </w:r>
      <w:r w:rsidRPr="00F6202D">
        <w:rPr>
          <w:i/>
          <w:iCs/>
          <w:sz w:val="24"/>
          <w:szCs w:val="24"/>
        </w:rPr>
        <w:t>[Your Name</w:t>
      </w:r>
      <w:proofErr w:type="gramStart"/>
      <w:r w:rsidRPr="00F6202D">
        <w:rPr>
          <w:i/>
          <w:iCs/>
          <w:sz w:val="24"/>
          <w:szCs w:val="24"/>
        </w:rPr>
        <w:t>]</w:t>
      </w:r>
      <w:proofErr w:type="gramEnd"/>
      <w:r w:rsidRPr="00F6202D">
        <w:rPr>
          <w:sz w:val="24"/>
          <w:szCs w:val="24"/>
        </w:rPr>
        <w:br/>
      </w:r>
      <w:r w:rsidRPr="00F6202D">
        <w:rPr>
          <w:b/>
          <w:bCs/>
          <w:sz w:val="24"/>
          <w:szCs w:val="24"/>
        </w:rPr>
        <w:t>Date:</w:t>
      </w:r>
      <w:r w:rsidRPr="00F6202D">
        <w:rPr>
          <w:sz w:val="24"/>
          <w:szCs w:val="24"/>
        </w:rPr>
        <w:t xml:space="preserve"> </w:t>
      </w:r>
      <w:r w:rsidRPr="00F6202D">
        <w:rPr>
          <w:i/>
          <w:iCs/>
          <w:sz w:val="24"/>
          <w:szCs w:val="24"/>
        </w:rPr>
        <w:t>[Today’s Date]</w:t>
      </w:r>
    </w:p>
    <w:p w:rsidR="00F6202D" w:rsidRPr="00F6202D" w:rsidRDefault="00F6202D" w:rsidP="00F6202D">
      <w:pPr>
        <w:rPr>
          <w:sz w:val="24"/>
          <w:szCs w:val="24"/>
        </w:rPr>
      </w:pPr>
      <w:r w:rsidRPr="00F6202D">
        <w:rPr>
          <w:sz w:val="24"/>
          <w:szCs w:val="24"/>
        </w:rPr>
        <w:pict>
          <v:rect id="_x0000_i1080" style="width:0;height:1.5pt" o:hralign="center" o:hrstd="t" o:hr="t" fillcolor="#a0a0a0" stroked="f"/>
        </w:pict>
      </w:r>
    </w:p>
    <w:p w:rsidR="00F6202D" w:rsidRPr="00F6202D" w:rsidRDefault="00F6202D" w:rsidP="00F6202D">
      <w:pPr>
        <w:rPr>
          <w:b/>
          <w:bCs/>
          <w:sz w:val="24"/>
          <w:szCs w:val="24"/>
        </w:rPr>
      </w:pPr>
      <w:r w:rsidRPr="00F6202D">
        <w:rPr>
          <w:b/>
          <w:bCs/>
          <w:sz w:val="24"/>
          <w:szCs w:val="24"/>
        </w:rPr>
        <w:t>Section 1: Key Wireframe Decisions (Low-Fidelity)</w:t>
      </w:r>
    </w:p>
    <w:p w:rsidR="00F6202D" w:rsidRPr="00F6202D" w:rsidRDefault="00F6202D" w:rsidP="00F6202D">
      <w:pPr>
        <w:rPr>
          <w:b/>
          <w:bCs/>
          <w:sz w:val="24"/>
          <w:szCs w:val="24"/>
        </w:rPr>
      </w:pPr>
      <w:r w:rsidRPr="00F6202D">
        <w:rPr>
          <w:b/>
          <w:bCs/>
          <w:sz w:val="24"/>
          <w:szCs w:val="24"/>
        </w:rPr>
        <w:t>Design decision 1: KPI Selection &amp; Top-of-Screen Placement</w:t>
      </w:r>
    </w:p>
    <w:p w:rsidR="00F6202D" w:rsidRPr="00F6202D" w:rsidRDefault="00F6202D" w:rsidP="00F6202D">
      <w:pPr>
        <w:rPr>
          <w:sz w:val="24"/>
          <w:szCs w:val="24"/>
        </w:rPr>
      </w:pPr>
      <w:r w:rsidRPr="00F6202D">
        <w:rPr>
          <w:b/>
          <w:bCs/>
          <w:sz w:val="24"/>
          <w:szCs w:val="24"/>
        </w:rPr>
        <w:t>Justification</w:t>
      </w:r>
      <w:proofErr w:type="gramStart"/>
      <w:r w:rsidRPr="00F6202D">
        <w:rPr>
          <w:b/>
          <w:bCs/>
          <w:sz w:val="24"/>
          <w:szCs w:val="24"/>
        </w:rPr>
        <w:t>:</w:t>
      </w:r>
      <w:proofErr w:type="gramEnd"/>
      <w:r w:rsidRPr="00F6202D">
        <w:rPr>
          <w:sz w:val="24"/>
          <w:szCs w:val="24"/>
        </w:rPr>
        <w:br/>
        <w:t xml:space="preserve">We prioritized three KPIs at the top of the screen: </w:t>
      </w:r>
      <w:r w:rsidRPr="00F6202D">
        <w:rPr>
          <w:b/>
          <w:bCs/>
          <w:sz w:val="24"/>
          <w:szCs w:val="24"/>
        </w:rPr>
        <w:t>Quota Progress</w:t>
      </w:r>
      <w:r w:rsidRPr="00F6202D">
        <w:rPr>
          <w:sz w:val="24"/>
          <w:szCs w:val="24"/>
        </w:rPr>
        <w:t xml:space="preserve">, </w:t>
      </w:r>
      <w:r w:rsidRPr="00F6202D">
        <w:rPr>
          <w:b/>
          <w:bCs/>
          <w:sz w:val="24"/>
          <w:szCs w:val="24"/>
        </w:rPr>
        <w:t>Deals Closing This Week</w:t>
      </w:r>
      <w:r w:rsidRPr="00F6202D">
        <w:rPr>
          <w:sz w:val="24"/>
          <w:szCs w:val="24"/>
        </w:rPr>
        <w:t xml:space="preserve">, and </w:t>
      </w:r>
      <w:r w:rsidRPr="00F6202D">
        <w:rPr>
          <w:b/>
          <w:bCs/>
          <w:sz w:val="24"/>
          <w:szCs w:val="24"/>
        </w:rPr>
        <w:t>Overdue Tasks</w:t>
      </w:r>
      <w:r w:rsidRPr="00F6202D">
        <w:rPr>
          <w:sz w:val="24"/>
          <w:szCs w:val="24"/>
        </w:rPr>
        <w:t>. These directly map to what reps care about most: hitting targets, closing deals, and staying on top of urgent actions. Placing them top-</w:t>
      </w:r>
      <w:proofErr w:type="spellStart"/>
      <w:r w:rsidRPr="00F6202D">
        <w:rPr>
          <w:sz w:val="24"/>
          <w:szCs w:val="24"/>
        </w:rPr>
        <w:t>center</w:t>
      </w:r>
      <w:proofErr w:type="spellEnd"/>
      <w:r w:rsidRPr="00F6202D">
        <w:rPr>
          <w:sz w:val="24"/>
          <w:szCs w:val="24"/>
        </w:rPr>
        <w:t xml:space="preserve"> aligns with mobile eye scanning </w:t>
      </w:r>
      <w:proofErr w:type="spellStart"/>
      <w:r w:rsidRPr="00F6202D">
        <w:rPr>
          <w:sz w:val="24"/>
          <w:szCs w:val="24"/>
        </w:rPr>
        <w:t>behavior</w:t>
      </w:r>
      <w:proofErr w:type="spellEnd"/>
      <w:r w:rsidRPr="00F6202D">
        <w:rPr>
          <w:sz w:val="24"/>
          <w:szCs w:val="24"/>
        </w:rPr>
        <w:t xml:space="preserve"> (F-pattern), allowing reps to get a status check in &lt;3 seconds.</w:t>
      </w:r>
    </w:p>
    <w:p w:rsidR="00F6202D" w:rsidRPr="00F6202D" w:rsidRDefault="00F6202D" w:rsidP="00F6202D">
      <w:pPr>
        <w:rPr>
          <w:sz w:val="24"/>
          <w:szCs w:val="24"/>
        </w:rPr>
      </w:pPr>
      <w:r w:rsidRPr="00F6202D">
        <w:rPr>
          <w:sz w:val="24"/>
          <w:szCs w:val="24"/>
        </w:rPr>
        <w:pict>
          <v:rect id="_x0000_i1081" style="width:0;height:1.5pt" o:hralign="center" o:hrstd="t" o:hr="t" fillcolor="#a0a0a0" stroked="f"/>
        </w:pict>
      </w:r>
    </w:p>
    <w:p w:rsidR="00F6202D" w:rsidRPr="00F6202D" w:rsidRDefault="00F6202D" w:rsidP="00F6202D">
      <w:pPr>
        <w:rPr>
          <w:b/>
          <w:bCs/>
          <w:sz w:val="24"/>
          <w:szCs w:val="24"/>
        </w:rPr>
      </w:pPr>
      <w:r w:rsidRPr="00F6202D">
        <w:rPr>
          <w:b/>
          <w:bCs/>
          <w:sz w:val="24"/>
          <w:szCs w:val="24"/>
        </w:rPr>
        <w:t>Design decision 2: Pipeline Visualization Using Horizontal Stage Cards</w:t>
      </w:r>
    </w:p>
    <w:p w:rsidR="00F6202D" w:rsidRPr="00F6202D" w:rsidRDefault="00F6202D" w:rsidP="00F6202D">
      <w:pPr>
        <w:rPr>
          <w:sz w:val="24"/>
          <w:szCs w:val="24"/>
        </w:rPr>
      </w:pPr>
      <w:r w:rsidRPr="00F6202D">
        <w:rPr>
          <w:b/>
          <w:bCs/>
          <w:sz w:val="24"/>
          <w:szCs w:val="24"/>
        </w:rPr>
        <w:t>Justification</w:t>
      </w:r>
      <w:proofErr w:type="gramStart"/>
      <w:r w:rsidRPr="00F6202D">
        <w:rPr>
          <w:b/>
          <w:bCs/>
          <w:sz w:val="24"/>
          <w:szCs w:val="24"/>
        </w:rPr>
        <w:t>:</w:t>
      </w:r>
      <w:proofErr w:type="gramEnd"/>
      <w:r w:rsidRPr="00F6202D">
        <w:rPr>
          <w:sz w:val="24"/>
          <w:szCs w:val="24"/>
        </w:rPr>
        <w:br/>
        <w:t xml:space="preserve">Instead of a full funnel or chart, we used a </w:t>
      </w:r>
      <w:r w:rsidRPr="00F6202D">
        <w:rPr>
          <w:b/>
          <w:bCs/>
          <w:sz w:val="24"/>
          <w:szCs w:val="24"/>
        </w:rPr>
        <w:t>horizontal scrollable set of cards</w:t>
      </w:r>
      <w:r w:rsidRPr="00F6202D">
        <w:rPr>
          <w:sz w:val="24"/>
          <w:szCs w:val="24"/>
        </w:rPr>
        <w:t xml:space="preserve">, each representing a stage in the pipeline (e.g., Discovery, Proposal, Contract). Each card shows </w:t>
      </w:r>
      <w:r w:rsidRPr="00F6202D">
        <w:rPr>
          <w:b/>
          <w:bCs/>
          <w:sz w:val="24"/>
          <w:szCs w:val="24"/>
        </w:rPr>
        <w:t>deal count and value</w:t>
      </w:r>
      <w:r w:rsidRPr="00F6202D">
        <w:rPr>
          <w:sz w:val="24"/>
          <w:szCs w:val="24"/>
        </w:rPr>
        <w:t>. This format optimizes for small screens and thumb-friendly interactions, while giving reps a stage-by-stage pipeline snapshot at a glance. It balances clarity with space efficiency — key for mobile design.</w:t>
      </w:r>
    </w:p>
    <w:p w:rsidR="00F6202D" w:rsidRPr="00F6202D" w:rsidRDefault="00F6202D" w:rsidP="00F6202D">
      <w:pPr>
        <w:rPr>
          <w:sz w:val="24"/>
          <w:szCs w:val="24"/>
        </w:rPr>
      </w:pPr>
      <w:r w:rsidRPr="00F6202D">
        <w:rPr>
          <w:sz w:val="24"/>
          <w:szCs w:val="24"/>
        </w:rPr>
        <w:pict>
          <v:rect id="_x0000_i1082" style="width:0;height:1.5pt" o:hralign="center" o:hrstd="t" o:hr="t" fillcolor="#a0a0a0" stroked="f"/>
        </w:pict>
      </w:r>
    </w:p>
    <w:p w:rsidR="00F6202D" w:rsidRPr="00F6202D" w:rsidRDefault="00F6202D" w:rsidP="00F6202D">
      <w:pPr>
        <w:rPr>
          <w:b/>
          <w:bCs/>
          <w:sz w:val="24"/>
          <w:szCs w:val="24"/>
        </w:rPr>
      </w:pPr>
      <w:r w:rsidRPr="00F6202D">
        <w:rPr>
          <w:b/>
          <w:bCs/>
          <w:sz w:val="24"/>
          <w:szCs w:val="24"/>
        </w:rPr>
        <w:t>Design decision 3: Bottom Navigation Bar with Four Core Icons</w:t>
      </w:r>
    </w:p>
    <w:p w:rsidR="00F6202D" w:rsidRPr="00F6202D" w:rsidRDefault="00F6202D" w:rsidP="00F6202D">
      <w:pPr>
        <w:rPr>
          <w:sz w:val="24"/>
          <w:szCs w:val="24"/>
        </w:rPr>
      </w:pPr>
      <w:r w:rsidRPr="00F6202D">
        <w:rPr>
          <w:b/>
          <w:bCs/>
          <w:sz w:val="24"/>
          <w:szCs w:val="24"/>
        </w:rPr>
        <w:t>Justification</w:t>
      </w:r>
      <w:proofErr w:type="gramStart"/>
      <w:r w:rsidRPr="00F6202D">
        <w:rPr>
          <w:b/>
          <w:bCs/>
          <w:sz w:val="24"/>
          <w:szCs w:val="24"/>
        </w:rPr>
        <w:t>:</w:t>
      </w:r>
      <w:proofErr w:type="gramEnd"/>
      <w:r w:rsidRPr="00F6202D">
        <w:rPr>
          <w:sz w:val="24"/>
          <w:szCs w:val="24"/>
        </w:rPr>
        <w:br/>
        <w:t xml:space="preserve">We implemented a persistent bottom </w:t>
      </w:r>
      <w:proofErr w:type="spellStart"/>
      <w:r w:rsidRPr="00F6202D">
        <w:rPr>
          <w:sz w:val="24"/>
          <w:szCs w:val="24"/>
        </w:rPr>
        <w:t>nav</w:t>
      </w:r>
      <w:proofErr w:type="spellEnd"/>
      <w:r w:rsidRPr="00F6202D">
        <w:rPr>
          <w:sz w:val="24"/>
          <w:szCs w:val="24"/>
        </w:rPr>
        <w:t xml:space="preserve"> bar (Dashboard, Contacts, Pipeline, Tasks). This enables one-tap access to key areas, aligning with </w:t>
      </w:r>
      <w:r w:rsidRPr="00F6202D">
        <w:rPr>
          <w:b/>
          <w:bCs/>
          <w:sz w:val="24"/>
          <w:szCs w:val="24"/>
        </w:rPr>
        <w:t xml:space="preserve">Microsoft’s </w:t>
      </w:r>
      <w:proofErr w:type="gramStart"/>
      <w:r w:rsidRPr="00F6202D">
        <w:rPr>
          <w:b/>
          <w:bCs/>
          <w:sz w:val="24"/>
          <w:szCs w:val="24"/>
        </w:rPr>
        <w:t>Fluent</w:t>
      </w:r>
      <w:proofErr w:type="gramEnd"/>
      <w:r w:rsidRPr="00F6202D">
        <w:rPr>
          <w:b/>
          <w:bCs/>
          <w:sz w:val="24"/>
          <w:szCs w:val="24"/>
        </w:rPr>
        <w:t xml:space="preserve"> mobile navigation pattern</w:t>
      </w:r>
      <w:r w:rsidRPr="00F6202D">
        <w:rPr>
          <w:sz w:val="24"/>
          <w:szCs w:val="24"/>
        </w:rPr>
        <w:t>. It also keeps wayfinding simple — crucial for reps working between client visits or in motion. It supports flow without adding cognitive overhead.</w:t>
      </w:r>
    </w:p>
    <w:p w:rsidR="00F6202D" w:rsidRPr="00F6202D" w:rsidRDefault="00F6202D" w:rsidP="00F6202D">
      <w:pPr>
        <w:rPr>
          <w:sz w:val="24"/>
          <w:szCs w:val="24"/>
        </w:rPr>
      </w:pPr>
      <w:r w:rsidRPr="00F6202D">
        <w:rPr>
          <w:sz w:val="24"/>
          <w:szCs w:val="24"/>
        </w:rPr>
        <w:pict>
          <v:rect id="_x0000_i1083" style="width:0;height:1.5pt" o:hralign="center" o:hrstd="t" o:hr="t" fillcolor="#a0a0a0" stroked="f"/>
        </w:pict>
      </w:r>
    </w:p>
    <w:p w:rsidR="00F6202D" w:rsidRPr="00F6202D" w:rsidRDefault="00F6202D" w:rsidP="00F6202D">
      <w:pPr>
        <w:rPr>
          <w:b/>
          <w:bCs/>
          <w:sz w:val="24"/>
          <w:szCs w:val="24"/>
        </w:rPr>
      </w:pPr>
      <w:r w:rsidRPr="00F6202D">
        <w:rPr>
          <w:b/>
          <w:bCs/>
          <w:sz w:val="24"/>
          <w:szCs w:val="24"/>
        </w:rPr>
        <w:t xml:space="preserve">Section 2: Key </w:t>
      </w:r>
      <w:proofErr w:type="spellStart"/>
      <w:r w:rsidRPr="00F6202D">
        <w:rPr>
          <w:b/>
          <w:bCs/>
          <w:sz w:val="24"/>
          <w:szCs w:val="24"/>
        </w:rPr>
        <w:t>Mockup</w:t>
      </w:r>
      <w:proofErr w:type="spellEnd"/>
      <w:r w:rsidRPr="00F6202D">
        <w:rPr>
          <w:b/>
          <w:bCs/>
          <w:sz w:val="24"/>
          <w:szCs w:val="24"/>
        </w:rPr>
        <w:t xml:space="preserve"> Decisions (</w:t>
      </w:r>
      <w:proofErr w:type="gramStart"/>
      <w:r w:rsidRPr="00F6202D">
        <w:rPr>
          <w:b/>
          <w:bCs/>
          <w:sz w:val="24"/>
          <w:szCs w:val="24"/>
        </w:rPr>
        <w:t>High-Fidelity</w:t>
      </w:r>
      <w:proofErr w:type="gramEnd"/>
      <w:r w:rsidRPr="00F6202D">
        <w:rPr>
          <w:b/>
          <w:bCs/>
          <w:sz w:val="24"/>
          <w:szCs w:val="24"/>
        </w:rPr>
        <w:t>)</w:t>
      </w:r>
    </w:p>
    <w:p w:rsidR="00F6202D" w:rsidRPr="00F6202D" w:rsidRDefault="00F6202D" w:rsidP="00F6202D">
      <w:pPr>
        <w:rPr>
          <w:b/>
          <w:bCs/>
          <w:sz w:val="24"/>
          <w:szCs w:val="24"/>
        </w:rPr>
      </w:pPr>
      <w:r w:rsidRPr="00F6202D">
        <w:rPr>
          <w:b/>
          <w:bCs/>
          <w:sz w:val="24"/>
          <w:szCs w:val="24"/>
        </w:rPr>
        <w:t xml:space="preserve">Design decision 1: </w:t>
      </w:r>
      <w:proofErr w:type="spellStart"/>
      <w:r w:rsidRPr="00F6202D">
        <w:rPr>
          <w:b/>
          <w:bCs/>
          <w:sz w:val="24"/>
          <w:szCs w:val="24"/>
        </w:rPr>
        <w:t>Color</w:t>
      </w:r>
      <w:proofErr w:type="spellEnd"/>
      <w:r w:rsidRPr="00F6202D">
        <w:rPr>
          <w:b/>
          <w:bCs/>
          <w:sz w:val="24"/>
          <w:szCs w:val="24"/>
        </w:rPr>
        <w:t xml:space="preserve"> Palette &amp; Typography Choice</w:t>
      </w:r>
    </w:p>
    <w:p w:rsidR="00F6202D" w:rsidRPr="00F6202D" w:rsidRDefault="00F6202D" w:rsidP="00F6202D">
      <w:pPr>
        <w:rPr>
          <w:sz w:val="24"/>
          <w:szCs w:val="24"/>
        </w:rPr>
      </w:pPr>
      <w:r w:rsidRPr="00F6202D">
        <w:rPr>
          <w:b/>
          <w:bCs/>
          <w:sz w:val="24"/>
          <w:szCs w:val="24"/>
        </w:rPr>
        <w:t>Justification</w:t>
      </w:r>
      <w:proofErr w:type="gramStart"/>
      <w:r w:rsidRPr="00F6202D">
        <w:rPr>
          <w:b/>
          <w:bCs/>
          <w:sz w:val="24"/>
          <w:szCs w:val="24"/>
        </w:rPr>
        <w:t>:</w:t>
      </w:r>
      <w:proofErr w:type="gramEnd"/>
      <w:r w:rsidRPr="00F6202D">
        <w:rPr>
          <w:sz w:val="24"/>
          <w:szCs w:val="24"/>
        </w:rPr>
        <w:br/>
        <w:t xml:space="preserve">We followed </w:t>
      </w:r>
      <w:proofErr w:type="spellStart"/>
      <w:r w:rsidRPr="00F6202D">
        <w:rPr>
          <w:sz w:val="24"/>
          <w:szCs w:val="24"/>
        </w:rPr>
        <w:t>FlowState’s</w:t>
      </w:r>
      <w:proofErr w:type="spellEnd"/>
      <w:r w:rsidRPr="00F6202D">
        <w:rPr>
          <w:sz w:val="24"/>
          <w:szCs w:val="24"/>
        </w:rPr>
        <w:t xml:space="preserve"> brand palette, pairing deep blues with accent greens for progress indicators and alerts. We used </w:t>
      </w:r>
      <w:r w:rsidRPr="00F6202D">
        <w:rPr>
          <w:b/>
          <w:bCs/>
          <w:sz w:val="24"/>
          <w:szCs w:val="24"/>
        </w:rPr>
        <w:t>Segoe UI</w:t>
      </w:r>
      <w:r w:rsidRPr="00F6202D">
        <w:rPr>
          <w:sz w:val="24"/>
          <w:szCs w:val="24"/>
        </w:rPr>
        <w:t xml:space="preserve"> — Microsoft’s default — for maximum platform consistency. High contrast between background and KPI cards ensures readability outdoors or in low-light settings — a common use case for reps on the move.</w:t>
      </w:r>
    </w:p>
    <w:p w:rsidR="00F6202D" w:rsidRPr="00F6202D" w:rsidRDefault="00F6202D" w:rsidP="00F6202D">
      <w:pPr>
        <w:rPr>
          <w:sz w:val="24"/>
          <w:szCs w:val="24"/>
        </w:rPr>
      </w:pPr>
      <w:r w:rsidRPr="00F6202D">
        <w:rPr>
          <w:sz w:val="24"/>
          <w:szCs w:val="24"/>
        </w:rPr>
        <w:pict>
          <v:rect id="_x0000_i1084" style="width:0;height:1.5pt" o:hralign="center" o:hrstd="t" o:hr="t" fillcolor="#a0a0a0" stroked="f"/>
        </w:pict>
      </w:r>
    </w:p>
    <w:p w:rsidR="00F6202D" w:rsidRPr="00F6202D" w:rsidRDefault="00F6202D" w:rsidP="00F6202D">
      <w:pPr>
        <w:rPr>
          <w:b/>
          <w:bCs/>
          <w:sz w:val="24"/>
          <w:szCs w:val="24"/>
        </w:rPr>
      </w:pPr>
      <w:r w:rsidRPr="00F6202D">
        <w:rPr>
          <w:b/>
          <w:bCs/>
          <w:sz w:val="24"/>
          <w:szCs w:val="24"/>
        </w:rPr>
        <w:lastRenderedPageBreak/>
        <w:t>Design decision 2: Iconography &amp; Visual Feedback</w:t>
      </w:r>
    </w:p>
    <w:p w:rsidR="00F6202D" w:rsidRPr="00F6202D" w:rsidRDefault="00F6202D" w:rsidP="00F6202D">
      <w:pPr>
        <w:rPr>
          <w:sz w:val="24"/>
          <w:szCs w:val="24"/>
        </w:rPr>
      </w:pPr>
      <w:r w:rsidRPr="00F6202D">
        <w:rPr>
          <w:b/>
          <w:bCs/>
          <w:sz w:val="24"/>
          <w:szCs w:val="24"/>
        </w:rPr>
        <w:t>Justification</w:t>
      </w:r>
      <w:proofErr w:type="gramStart"/>
      <w:r w:rsidRPr="00F6202D">
        <w:rPr>
          <w:b/>
          <w:bCs/>
          <w:sz w:val="24"/>
          <w:szCs w:val="24"/>
        </w:rPr>
        <w:t>:</w:t>
      </w:r>
      <w:proofErr w:type="gramEnd"/>
      <w:r w:rsidRPr="00F6202D">
        <w:rPr>
          <w:sz w:val="24"/>
          <w:szCs w:val="24"/>
        </w:rPr>
        <w:br/>
        <w:t xml:space="preserve">Icons were used for </w:t>
      </w:r>
      <w:proofErr w:type="spellStart"/>
      <w:r w:rsidRPr="00F6202D">
        <w:rPr>
          <w:sz w:val="24"/>
          <w:szCs w:val="24"/>
        </w:rPr>
        <w:t>nav</w:t>
      </w:r>
      <w:proofErr w:type="spellEnd"/>
      <w:r w:rsidRPr="00F6202D">
        <w:rPr>
          <w:sz w:val="24"/>
          <w:szCs w:val="24"/>
        </w:rPr>
        <w:t xml:space="preserve"> (Home, Contacts, Pipeline, Tasks) and micro-interactions (e.g., checkmarks for completed tasks, alert badges for overdue). Visual cues align with </w:t>
      </w:r>
      <w:r w:rsidRPr="00F6202D">
        <w:rPr>
          <w:b/>
          <w:bCs/>
          <w:sz w:val="24"/>
          <w:szCs w:val="24"/>
        </w:rPr>
        <w:t>“visibility of system status”</w:t>
      </w:r>
      <w:r w:rsidRPr="00F6202D">
        <w:rPr>
          <w:sz w:val="24"/>
          <w:szCs w:val="24"/>
        </w:rPr>
        <w:t xml:space="preserve"> — a usability heuristic — by helping users see </w:t>
      </w:r>
      <w:proofErr w:type="gramStart"/>
      <w:r w:rsidRPr="00F6202D">
        <w:rPr>
          <w:sz w:val="24"/>
          <w:szCs w:val="24"/>
        </w:rPr>
        <w:t>what’s</w:t>
      </w:r>
      <w:proofErr w:type="gramEnd"/>
      <w:r w:rsidRPr="00F6202D">
        <w:rPr>
          <w:sz w:val="24"/>
          <w:szCs w:val="24"/>
        </w:rPr>
        <w:t xml:space="preserve"> new or urgent without having to read text. Icons are familiar and consistent with Microsoft’s icon system to reduce learning time.</w:t>
      </w:r>
    </w:p>
    <w:p w:rsidR="00F6202D" w:rsidRPr="00F6202D" w:rsidRDefault="00F6202D" w:rsidP="00F6202D">
      <w:pPr>
        <w:rPr>
          <w:sz w:val="24"/>
          <w:szCs w:val="24"/>
        </w:rPr>
      </w:pPr>
      <w:r w:rsidRPr="00F6202D">
        <w:rPr>
          <w:sz w:val="24"/>
          <w:szCs w:val="24"/>
        </w:rPr>
        <w:pict>
          <v:rect id="_x0000_i1085" style="width:0;height:1.5pt" o:hralign="center" o:hrstd="t" o:hr="t" fillcolor="#a0a0a0" stroked="f"/>
        </w:pict>
      </w:r>
    </w:p>
    <w:p w:rsidR="00F6202D" w:rsidRPr="00F6202D" w:rsidRDefault="00F6202D" w:rsidP="00F6202D">
      <w:pPr>
        <w:rPr>
          <w:b/>
          <w:bCs/>
          <w:sz w:val="24"/>
          <w:szCs w:val="24"/>
        </w:rPr>
      </w:pPr>
      <w:r w:rsidRPr="00F6202D">
        <w:rPr>
          <w:b/>
          <w:bCs/>
          <w:sz w:val="24"/>
          <w:szCs w:val="24"/>
        </w:rPr>
        <w:t>Design decision 3: Application of Microsoft’s “Content is King” Principle</w:t>
      </w:r>
    </w:p>
    <w:p w:rsidR="00F6202D" w:rsidRPr="00F6202D" w:rsidRDefault="00F6202D" w:rsidP="00F6202D">
      <w:pPr>
        <w:rPr>
          <w:sz w:val="24"/>
          <w:szCs w:val="24"/>
        </w:rPr>
      </w:pPr>
      <w:r w:rsidRPr="00F6202D">
        <w:rPr>
          <w:b/>
          <w:bCs/>
          <w:sz w:val="24"/>
          <w:szCs w:val="24"/>
        </w:rPr>
        <w:t>Justification</w:t>
      </w:r>
      <w:proofErr w:type="gramStart"/>
      <w:r w:rsidRPr="00F6202D">
        <w:rPr>
          <w:b/>
          <w:bCs/>
          <w:sz w:val="24"/>
          <w:szCs w:val="24"/>
        </w:rPr>
        <w:t>:</w:t>
      </w:r>
      <w:proofErr w:type="gramEnd"/>
      <w:r w:rsidRPr="00F6202D">
        <w:rPr>
          <w:sz w:val="24"/>
          <w:szCs w:val="24"/>
        </w:rPr>
        <w:br/>
        <w:t>We designed the dashboard to strip away unnecessary UI chrome and emphasize data. Cards and metrics have generous padding, clear labels, and visual hierarchy. By minimizing distractions and maximizing legibility, reps can absorb content fast — supporting Microsoft’s principle that UI should elevate, not obscure, the content.</w:t>
      </w:r>
    </w:p>
    <w:p w:rsidR="00F6202D" w:rsidRPr="00F6202D" w:rsidRDefault="00F6202D" w:rsidP="00F6202D">
      <w:pPr>
        <w:rPr>
          <w:sz w:val="24"/>
          <w:szCs w:val="24"/>
        </w:rPr>
      </w:pPr>
      <w:r w:rsidRPr="00F6202D">
        <w:rPr>
          <w:sz w:val="24"/>
          <w:szCs w:val="24"/>
        </w:rPr>
        <w:pict>
          <v:rect id="_x0000_i1086" style="width:0;height:1.5pt" o:hralign="center" o:hrstd="t" o:hr="t" fillcolor="#a0a0a0" stroked="f"/>
        </w:pict>
      </w:r>
    </w:p>
    <w:p w:rsidR="00F6202D" w:rsidRPr="00F6202D" w:rsidRDefault="00F6202D" w:rsidP="00F6202D">
      <w:pPr>
        <w:rPr>
          <w:b/>
          <w:bCs/>
          <w:sz w:val="24"/>
          <w:szCs w:val="24"/>
        </w:rPr>
      </w:pPr>
      <w:r w:rsidRPr="00F6202D">
        <w:rPr>
          <w:b/>
          <w:bCs/>
          <w:sz w:val="24"/>
          <w:szCs w:val="24"/>
        </w:rPr>
        <w:t>(Optional) AI Tool Usage</w:t>
      </w:r>
    </w:p>
    <w:p w:rsidR="00F6202D" w:rsidRPr="00F6202D" w:rsidRDefault="00F6202D" w:rsidP="00F6202D">
      <w:pPr>
        <w:rPr>
          <w:sz w:val="24"/>
          <w:szCs w:val="24"/>
        </w:rPr>
      </w:pPr>
      <w:r w:rsidRPr="00F6202D">
        <w:rPr>
          <w:sz w:val="24"/>
          <w:szCs w:val="24"/>
        </w:rPr>
        <w:t xml:space="preserve">We used </w:t>
      </w:r>
      <w:r w:rsidRPr="00F6202D">
        <w:rPr>
          <w:b/>
          <w:bCs/>
          <w:sz w:val="24"/>
          <w:szCs w:val="24"/>
        </w:rPr>
        <w:t>AI-assisted layout suggestion</w:t>
      </w:r>
      <w:r w:rsidRPr="00F6202D">
        <w:rPr>
          <w:sz w:val="24"/>
          <w:szCs w:val="24"/>
        </w:rPr>
        <w:t xml:space="preserve"> via </w:t>
      </w:r>
      <w:proofErr w:type="spellStart"/>
      <w:r w:rsidRPr="00F6202D">
        <w:rPr>
          <w:sz w:val="24"/>
          <w:szCs w:val="24"/>
        </w:rPr>
        <w:t>Figma’s</w:t>
      </w:r>
      <w:proofErr w:type="spellEnd"/>
      <w:r w:rsidRPr="00F6202D">
        <w:rPr>
          <w:sz w:val="24"/>
          <w:szCs w:val="24"/>
        </w:rPr>
        <w:t xml:space="preserve"> AI plugin to auto-generate layout variants based on mobile dashboard inputs. This sped up iteration and surfaced layout options that inspired final designs — particularly for spacing and alignment across screen sizes.</w:t>
      </w:r>
    </w:p>
    <w:p w:rsidR="00F6202D" w:rsidRPr="00F6202D" w:rsidRDefault="00F6202D" w:rsidP="00F6202D">
      <w:pPr>
        <w:rPr>
          <w:sz w:val="24"/>
          <w:szCs w:val="24"/>
        </w:rPr>
      </w:pPr>
      <w:r w:rsidRPr="00F6202D">
        <w:rPr>
          <w:sz w:val="24"/>
          <w:szCs w:val="24"/>
        </w:rPr>
        <w:pict>
          <v:rect id="_x0000_i1087" style="width:0;height:1.5pt" o:hralign="center" o:hrstd="t" o:hr="t" fillcolor="#a0a0a0" stroked="f"/>
        </w:pict>
      </w:r>
    </w:p>
    <w:p w:rsidR="00D95B0F" w:rsidRPr="00F6202D" w:rsidRDefault="00D95B0F">
      <w:pPr>
        <w:rPr>
          <w:sz w:val="24"/>
          <w:szCs w:val="24"/>
        </w:rPr>
      </w:pPr>
      <w:bookmarkStart w:id="0" w:name="_GoBack"/>
      <w:bookmarkEnd w:id="0"/>
    </w:p>
    <w:sectPr w:rsidR="00D95B0F" w:rsidRPr="00F62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94"/>
    <w:rsid w:val="000E25AE"/>
    <w:rsid w:val="00D95B0F"/>
    <w:rsid w:val="00E86794"/>
    <w:rsid w:val="00F6202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EE5C9-CDB5-4849-88A9-234C03ED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98869">
      <w:bodyDiv w:val="1"/>
      <w:marLeft w:val="0"/>
      <w:marRight w:val="0"/>
      <w:marTop w:val="0"/>
      <w:marBottom w:val="0"/>
      <w:divBdr>
        <w:top w:val="none" w:sz="0" w:space="0" w:color="auto"/>
        <w:left w:val="none" w:sz="0" w:space="0" w:color="auto"/>
        <w:bottom w:val="none" w:sz="0" w:space="0" w:color="auto"/>
        <w:right w:val="none" w:sz="0" w:space="0" w:color="auto"/>
      </w:divBdr>
    </w:div>
    <w:div w:id="212010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2025-06-16T08:06:00Z</dcterms:created>
  <dcterms:modified xsi:type="dcterms:W3CDTF">2025-06-16T08:07:00Z</dcterms:modified>
</cp:coreProperties>
</file>