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36"/>
          <w:szCs w:val="36"/>
          <w:rtl w:val="0"/>
        </w:rPr>
        <w:t xml:space="preserve">Cognitive and Knowledge Services Architecture Document Template</w:t>
      </w:r>
      <w:r w:rsidDel="00000000" w:rsidR="00000000" w:rsidRPr="00000000">
        <w:rPr>
          <w:rtl w:val="0"/>
        </w:rPr>
      </w:r>
    </w:p>
    <w:p w:rsidR="00000000" w:rsidDel="00000000" w:rsidP="00000000" w:rsidRDefault="00000000" w:rsidRPr="00000000" w14:paraId="00000002">
      <w:pPr>
        <w:jc w:val="center"/>
        <w:rPr>
          <w:i w:val="1"/>
          <w:iCs w:val="1"/>
          <w:color w:val="595959"/>
          <w:sz w:val="20"/>
          <w:szCs w:val="2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036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3"/>
        <w:tblGridChange w:id="0">
          <w:tblGrid>
            <w:gridCol w:w="5184"/>
            <w:gridCol w:w="5183"/>
          </w:tblGrid>
        </w:tblGridChange>
      </w:tblGrid>
      <w:tr>
        <w:trPr>
          <w:cantSplit w:val="0"/>
          <w:tblHeader w:val="0"/>
        </w:trPr>
        <w:tc>
          <w:tcPr>
            <w:shd w:fill="e7e6e6" w:val="clear"/>
          </w:tcPr>
          <w:p w:rsidR="00000000" w:rsidDel="00000000" w:rsidP="00000000" w:rsidRDefault="00000000" w:rsidRPr="00000000" w14:paraId="00000004">
            <w:pPr>
              <w:spacing w:after="0" w:before="0" w:line="240" w:lineRule="auto"/>
              <w:rPr/>
            </w:pPr>
            <w:r w:rsidDel="00000000" w:rsidR="00000000" w:rsidRPr="00000000">
              <w:rPr>
                <w:b w:val="1"/>
                <w:bCs w:val="1"/>
                <w:color w:val="1f1f1f"/>
                <w:sz w:val="18"/>
                <w:szCs w:val="18"/>
                <w:rtl w:val="0"/>
              </w:rPr>
              <w:t xml:space="preserve">Project</w:t>
            </w:r>
            <w:r w:rsidDel="00000000" w:rsidR="00000000" w:rsidRPr="00000000">
              <w:rPr>
                <w:rtl w:val="0"/>
              </w:rPr>
            </w:r>
          </w:p>
        </w:tc>
        <w:tc>
          <w:tcPr/>
          <w:p w:rsidR="00000000" w:rsidDel="00000000" w:rsidP="00000000" w:rsidRDefault="00000000" w:rsidRPr="00000000" w14:paraId="00000005">
            <w:pPr>
              <w:spacing w:after="0" w:before="0" w:line="240" w:lineRule="auto"/>
              <w:rPr/>
            </w:pPr>
            <w:r w:rsidDel="00000000" w:rsidR="00000000" w:rsidRPr="00000000">
              <w:rPr>
                <w:b w:val="0"/>
                <w:bCs w:val="0"/>
                <w:color w:val="1f1f1f"/>
                <w:sz w:val="18"/>
                <w:szCs w:val="18"/>
                <w:rtl w:val="0"/>
              </w:rPr>
              <w:t xml:space="preserve">Cognitive and Knowledge Services Architecture</w:t>
            </w:r>
            <w:r w:rsidDel="00000000" w:rsidR="00000000" w:rsidRPr="00000000">
              <w:rPr>
                <w:rtl w:val="0"/>
              </w:rPr>
            </w:r>
          </w:p>
        </w:tc>
      </w:tr>
      <w:tr>
        <w:trPr>
          <w:cantSplit w:val="0"/>
          <w:tblHeader w:val="0"/>
        </w:trPr>
        <w:tc>
          <w:tcPr>
            <w:shd w:fill="e7e6e6" w:val="clear"/>
          </w:tcPr>
          <w:p w:rsidR="00000000" w:rsidDel="00000000" w:rsidP="00000000" w:rsidRDefault="00000000" w:rsidRPr="00000000" w14:paraId="00000006">
            <w:pPr>
              <w:spacing w:after="0" w:before="0" w:line="240" w:lineRule="auto"/>
              <w:rPr/>
            </w:pPr>
            <w:r w:rsidDel="00000000" w:rsidR="00000000" w:rsidRPr="00000000">
              <w:rPr>
                <w:b w:val="1"/>
                <w:bCs w:val="1"/>
                <w:color w:val="1f1f1f"/>
                <w:sz w:val="18"/>
                <w:szCs w:val="18"/>
                <w:rtl w:val="0"/>
              </w:rPr>
              <w:t xml:space="preserve">Scenario</w:t>
            </w:r>
            <w:r w:rsidDel="00000000" w:rsidR="00000000" w:rsidRPr="00000000">
              <w:rPr>
                <w:rtl w:val="0"/>
              </w:rPr>
            </w:r>
          </w:p>
        </w:tc>
        <w:tc>
          <w:tcPr/>
          <w:p w:rsidR="00000000" w:rsidDel="00000000" w:rsidP="00000000" w:rsidRDefault="00000000" w:rsidRPr="00000000" w14:paraId="00000007">
            <w:pPr>
              <w:spacing w:after="0" w:before="0" w:line="240" w:lineRule="auto"/>
              <w:rPr/>
            </w:pPr>
            <w:r w:rsidDel="00000000" w:rsidR="00000000" w:rsidRPr="00000000">
              <w:rPr>
                <w:b w:val="0"/>
                <w:bCs w:val="0"/>
                <w:color w:val="1f1f1f"/>
                <w:sz w:val="18"/>
                <w:szCs w:val="18"/>
                <w:rtl w:val="0"/>
              </w:rPr>
              <w:t xml:space="preserve">Integrated insurance claims AI platform</w:t>
            </w:r>
            <w:r w:rsidDel="00000000" w:rsidR="00000000" w:rsidRPr="00000000">
              <w:rPr>
                <w:rtl w:val="0"/>
              </w:rPr>
            </w:r>
          </w:p>
        </w:tc>
      </w:tr>
      <w:tr>
        <w:trPr>
          <w:cantSplit w:val="0"/>
          <w:tblHeader w:val="0"/>
        </w:trPr>
        <w:tc>
          <w:tcPr>
            <w:shd w:fill="e7e6e6" w:val="clear"/>
          </w:tcPr>
          <w:p w:rsidR="00000000" w:rsidDel="00000000" w:rsidP="00000000" w:rsidRDefault="00000000" w:rsidRPr="00000000" w14:paraId="00000008">
            <w:pPr>
              <w:spacing w:after="0" w:before="0" w:line="240" w:lineRule="auto"/>
              <w:rPr/>
            </w:pPr>
            <w:r w:rsidDel="00000000" w:rsidR="00000000" w:rsidRPr="00000000">
              <w:rPr>
                <w:b w:val="1"/>
                <w:bCs w:val="1"/>
                <w:color w:val="1f1f1f"/>
                <w:sz w:val="18"/>
                <w:szCs w:val="18"/>
                <w:rtl w:val="0"/>
              </w:rPr>
              <w:t xml:space="preserve">Learner Name</w:t>
            </w:r>
            <w:r w:rsidDel="00000000" w:rsidR="00000000" w:rsidRPr="00000000">
              <w:rPr>
                <w:rtl w:val="0"/>
              </w:rPr>
            </w:r>
          </w:p>
        </w:tc>
        <w:tc>
          <w:tcPr/>
          <w:p w:rsidR="00000000" w:rsidDel="00000000" w:rsidP="00000000" w:rsidRDefault="00000000" w:rsidRPr="00000000" w14:paraId="00000009">
            <w:pPr>
              <w:spacing w:after="0" w:before="0" w:line="240" w:lineRule="auto"/>
              <w:rPr/>
            </w:pPr>
            <w:r w:rsidDel="00000000" w:rsidR="00000000" w:rsidRPr="00000000">
              <w:rPr>
                <w:b w:val="0"/>
                <w:bCs w:val="0"/>
                <w:color w:val="1f1f1f"/>
                <w:sz w:val="18"/>
                <w:szCs w:val="18"/>
                <w:rtl w:val="0"/>
              </w:rPr>
              <w:t xml:space="preserve">[Enter name]</w:t>
            </w:r>
            <w:r w:rsidDel="00000000" w:rsidR="00000000" w:rsidRPr="00000000">
              <w:rPr>
                <w:rtl w:val="0"/>
              </w:rPr>
            </w:r>
          </w:p>
        </w:tc>
      </w:tr>
      <w:tr>
        <w:trPr>
          <w:cantSplit w:val="0"/>
          <w:tblHeader w:val="0"/>
        </w:trPr>
        <w:tc>
          <w:tcPr>
            <w:shd w:fill="e7e6e6" w:val="clear"/>
          </w:tcPr>
          <w:p w:rsidR="00000000" w:rsidDel="00000000" w:rsidP="00000000" w:rsidRDefault="00000000" w:rsidRPr="00000000" w14:paraId="0000000A">
            <w:pPr>
              <w:spacing w:after="0" w:before="0" w:line="240" w:lineRule="auto"/>
              <w:rPr/>
            </w:pPr>
            <w:r w:rsidDel="00000000" w:rsidR="00000000" w:rsidRPr="00000000">
              <w:rPr>
                <w:b w:val="1"/>
                <w:bCs w:val="1"/>
                <w:color w:val="1f1f1f"/>
                <w:sz w:val="18"/>
                <w:szCs w:val="18"/>
                <w:rtl w:val="0"/>
              </w:rPr>
              <w:t xml:space="preserve">Submission Format</w:t>
            </w:r>
            <w:r w:rsidDel="00000000" w:rsidR="00000000" w:rsidRPr="00000000">
              <w:rPr>
                <w:rtl w:val="0"/>
              </w:rPr>
            </w:r>
          </w:p>
        </w:tc>
        <w:tc>
          <w:tcPr/>
          <w:p w:rsidR="00000000" w:rsidDel="00000000" w:rsidP="00000000" w:rsidRDefault="00000000" w:rsidRPr="00000000" w14:paraId="0000000B">
            <w:pPr>
              <w:spacing w:after="0" w:before="0" w:line="240" w:lineRule="auto"/>
              <w:rPr/>
            </w:pPr>
            <w:r w:rsidDel="00000000" w:rsidR="00000000" w:rsidRPr="00000000">
              <w:rPr>
                <w:b w:val="0"/>
                <w:bCs w:val="0"/>
                <w:color w:val="1f1f1f"/>
                <w:sz w:val="18"/>
                <w:szCs w:val="18"/>
                <w:rtl w:val="0"/>
              </w:rPr>
              <w:t xml:space="preserve">Export completed document and diagram as PDF</w:t>
            </w:r>
            <w:r w:rsidDel="00000000" w:rsidR="00000000" w:rsidRPr="00000000">
              <w:rPr>
                <w:rtl w:val="0"/>
              </w:rPr>
            </w:r>
          </w:p>
        </w:tc>
      </w:tr>
      <w:tr>
        <w:trPr>
          <w:cantSplit w:val="0"/>
          <w:tblHeader w:val="0"/>
        </w:trPr>
        <w:tc>
          <w:tcPr>
            <w:shd w:fill="e7e6e6" w:val="clear"/>
          </w:tcPr>
          <w:p w:rsidR="00000000" w:rsidDel="00000000" w:rsidP="00000000" w:rsidRDefault="00000000" w:rsidRPr="00000000" w14:paraId="0000000C">
            <w:pPr>
              <w:spacing w:after="0" w:before="0" w:line="240" w:lineRule="auto"/>
              <w:rPr/>
            </w:pPr>
            <w:r w:rsidDel="00000000" w:rsidR="00000000" w:rsidRPr="00000000">
              <w:rPr>
                <w:b w:val="1"/>
                <w:bCs w:val="1"/>
                <w:color w:val="1f1f1f"/>
                <w:sz w:val="18"/>
                <w:szCs w:val="18"/>
                <w:rtl w:val="0"/>
              </w:rPr>
              <w:t xml:space="preserve">Written Content Target</w:t>
            </w:r>
            <w:r w:rsidDel="00000000" w:rsidR="00000000" w:rsidRPr="00000000">
              <w:rPr>
                <w:rtl w:val="0"/>
              </w:rPr>
            </w:r>
          </w:p>
        </w:tc>
        <w:tc>
          <w:tcPr/>
          <w:p w:rsidR="00000000" w:rsidDel="00000000" w:rsidP="00000000" w:rsidRDefault="00000000" w:rsidRPr="00000000" w14:paraId="0000000D">
            <w:pPr>
              <w:spacing w:after="0" w:before="0" w:line="240" w:lineRule="auto"/>
              <w:rPr/>
            </w:pPr>
            <w:r w:rsidDel="00000000" w:rsidR="00000000" w:rsidRPr="00000000">
              <w:rPr>
                <w:b w:val="0"/>
                <w:bCs w:val="0"/>
                <w:color w:val="1f1f1f"/>
                <w:sz w:val="18"/>
                <w:szCs w:val="18"/>
                <w:rtl w:val="0"/>
              </w:rPr>
              <w:t xml:space="preserve">800-1,200 words, not counting the diagram</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shd w:fill="fff2cc" w:val="clear"/>
          </w:tcPr>
          <w:p w:rsidR="00000000" w:rsidDel="00000000" w:rsidP="00000000" w:rsidRDefault="00000000" w:rsidRPr="00000000" w14:paraId="0000000F">
            <w:pPr>
              <w:spacing w:after="0" w:before="0" w:line="240" w:lineRule="auto"/>
              <w:rPr>
                <w:b w:val="0"/>
                <w:bCs w:val="0"/>
                <w:color w:val="1f1f1f"/>
                <w:sz w:val="18"/>
                <w:szCs w:val="18"/>
              </w:rPr>
            </w:pP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1. Solution Overview</w:t>
      </w:r>
    </w:p>
    <w:tbl>
      <w:tblPr>
        <w:tblStyle w:val="Table3"/>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shd w:fill="d9eaf7" w:val="clear"/>
          </w:tcPr>
          <w:p w:rsidR="00000000" w:rsidDel="00000000" w:rsidP="00000000" w:rsidRDefault="00000000" w:rsidRPr="00000000" w14:paraId="00000012">
            <w:pPr>
              <w:spacing w:after="0" w:before="0" w:line="240" w:lineRule="auto"/>
              <w:rPr/>
            </w:pPr>
            <w:r w:rsidDel="00000000" w:rsidR="00000000" w:rsidRPr="00000000">
              <w:rPr>
                <w:b w:val="1"/>
                <w:bCs w:val="1"/>
                <w:color w:val="1f1f1f"/>
                <w:sz w:val="18"/>
                <w:szCs w:val="18"/>
                <w:rtl w:val="0"/>
              </w:rPr>
              <w:t xml:space="preserve">Overview Paragraph</w:t>
            </w:r>
            <w:r w:rsidDel="00000000" w:rsidR="00000000" w:rsidRPr="00000000">
              <w:rPr>
                <w:rtl w:val="0"/>
              </w:rPr>
            </w:r>
          </w:p>
        </w:tc>
      </w:tr>
      <w:tr>
        <w:trPr>
          <w:cantSplit w:val="0"/>
          <w:trHeight w:val="2520" w:hRule="atLeast"/>
          <w:tblHeader w:val="0"/>
        </w:trPr>
        <w:tc>
          <w:tcPr>
            <w:shd w:fill="f8f9fb" w:val="clear"/>
          </w:tcPr>
          <w:p w:rsidR="00000000" w:rsidDel="00000000" w:rsidP="00000000" w:rsidRDefault="00000000" w:rsidRPr="00000000" w14:paraId="00000013">
            <w:pPr>
              <w:spacing w:after="0" w:before="0" w:line="240" w:lineRule="auto"/>
              <w:rPr/>
            </w:pPr>
            <w:r w:rsidDel="00000000" w:rsidR="00000000" w:rsidRPr="00000000">
              <w:rPr>
                <w:b w:val="0"/>
                <w:bCs w:val="0"/>
                <w:color w:val="595959"/>
                <w:sz w:val="18"/>
                <w:szCs w:val="18"/>
                <w:rtl w:val="0"/>
              </w:rPr>
              <w:t xml:space="preserve">Write one paragraph covering: the insurance company scenario, the five platform capabilities, and the key constraints: regulatory compliance, multilingual support, and document processing scale.</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2. Requirements Map</w:t>
      </w:r>
    </w:p>
    <w:p w:rsidR="00000000" w:rsidDel="00000000" w:rsidP="00000000" w:rsidRDefault="00000000" w:rsidRPr="00000000" w14:paraId="00000016">
      <w:pPr>
        <w:pStyle w:val="Heading2"/>
        <w:rPr/>
      </w:pPr>
      <w:r w:rsidDel="00000000" w:rsidR="00000000" w:rsidRPr="00000000">
        <w:rPr>
          <w:rtl w:val="0"/>
        </w:rPr>
        <w:t xml:space="preserve">Capability-to-Service Mapping</w:t>
      </w:r>
    </w:p>
    <w:tbl>
      <w:tblPr>
        <w:tblStyle w:val="Table4"/>
        <w:tblW w:w="1036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1"/>
        <w:tblGridChange w:id="0">
          <w:tblGrid>
            <w:gridCol w:w="2592"/>
            <w:gridCol w:w="2592"/>
            <w:gridCol w:w="2592"/>
            <w:gridCol w:w="2591"/>
          </w:tblGrid>
        </w:tblGridChange>
      </w:tblGrid>
      <w:tr>
        <w:trPr>
          <w:cantSplit w:val="0"/>
          <w:tblHeader w:val="0"/>
        </w:trPr>
        <w:tc>
          <w:tcPr>
            <w:shd w:fill="1f4e79" w:val="clear"/>
          </w:tcPr>
          <w:p w:rsidR="00000000" w:rsidDel="00000000" w:rsidP="00000000" w:rsidRDefault="00000000" w:rsidRPr="00000000" w14:paraId="00000017">
            <w:pPr>
              <w:spacing w:after="0" w:before="0" w:line="240" w:lineRule="auto"/>
              <w:rPr/>
            </w:pPr>
            <w:r w:rsidDel="00000000" w:rsidR="00000000" w:rsidRPr="00000000">
              <w:rPr>
                <w:b w:val="1"/>
                <w:bCs w:val="1"/>
                <w:color w:val="ffffff"/>
                <w:sz w:val="18"/>
                <w:szCs w:val="18"/>
                <w:rtl w:val="0"/>
              </w:rPr>
              <w:t xml:space="preserve">Capability</w:t>
            </w:r>
            <w:r w:rsidDel="00000000" w:rsidR="00000000" w:rsidRPr="00000000">
              <w:rPr>
                <w:rtl w:val="0"/>
              </w:rPr>
            </w:r>
          </w:p>
        </w:tc>
        <w:tc>
          <w:tcPr>
            <w:shd w:fill="1f4e79" w:val="clear"/>
          </w:tcPr>
          <w:p w:rsidR="00000000" w:rsidDel="00000000" w:rsidP="00000000" w:rsidRDefault="00000000" w:rsidRPr="00000000" w14:paraId="00000018">
            <w:pPr>
              <w:spacing w:after="0" w:before="0" w:line="240" w:lineRule="auto"/>
              <w:rPr/>
            </w:pPr>
            <w:r w:rsidDel="00000000" w:rsidR="00000000" w:rsidRPr="00000000">
              <w:rPr>
                <w:b w:val="1"/>
                <w:bCs w:val="1"/>
                <w:color w:val="ffffff"/>
                <w:sz w:val="18"/>
                <w:szCs w:val="18"/>
                <w:rtl w:val="0"/>
              </w:rPr>
              <w:t xml:space="preserve">Business Requirement</w:t>
            </w:r>
            <w:r w:rsidDel="00000000" w:rsidR="00000000" w:rsidRPr="00000000">
              <w:rPr>
                <w:rtl w:val="0"/>
              </w:rPr>
            </w:r>
          </w:p>
        </w:tc>
        <w:tc>
          <w:tcPr>
            <w:shd w:fill="1f4e79" w:val="clear"/>
          </w:tcPr>
          <w:p w:rsidR="00000000" w:rsidDel="00000000" w:rsidP="00000000" w:rsidRDefault="00000000" w:rsidRPr="00000000" w14:paraId="00000019">
            <w:pPr>
              <w:spacing w:after="0" w:before="0" w:line="240" w:lineRule="auto"/>
              <w:rPr/>
            </w:pPr>
            <w:r w:rsidDel="00000000" w:rsidR="00000000" w:rsidRPr="00000000">
              <w:rPr>
                <w:b w:val="1"/>
                <w:bCs w:val="1"/>
                <w:color w:val="ffffff"/>
                <w:sz w:val="18"/>
                <w:szCs w:val="18"/>
                <w:rtl w:val="0"/>
              </w:rPr>
              <w:t xml:space="preserve">Azure AI Service(s)</w:t>
            </w:r>
            <w:r w:rsidDel="00000000" w:rsidR="00000000" w:rsidRPr="00000000">
              <w:rPr>
                <w:rtl w:val="0"/>
              </w:rPr>
            </w:r>
          </w:p>
        </w:tc>
        <w:tc>
          <w:tcPr>
            <w:shd w:fill="1f4e79" w:val="clear"/>
          </w:tcPr>
          <w:p w:rsidR="00000000" w:rsidDel="00000000" w:rsidP="00000000" w:rsidRDefault="00000000" w:rsidRPr="00000000" w14:paraId="0000001A">
            <w:pPr>
              <w:spacing w:after="0" w:before="0" w:line="240" w:lineRule="auto"/>
              <w:rPr/>
            </w:pPr>
            <w:r w:rsidDel="00000000" w:rsidR="00000000" w:rsidRPr="00000000">
              <w:rPr>
                <w:b w:val="1"/>
                <w:bCs w:val="1"/>
                <w:color w:val="ffffff"/>
                <w:sz w:val="18"/>
                <w:szCs w:val="18"/>
                <w:rtl w:val="0"/>
              </w:rPr>
              <w:t xml:space="preserve">Compliance Requirement</w:t>
            </w:r>
            <w:r w:rsidDel="00000000" w:rsidR="00000000" w:rsidRPr="00000000">
              <w:rPr>
                <w:rtl w:val="0"/>
              </w:rPr>
            </w:r>
          </w:p>
        </w:tc>
      </w:tr>
      <w:tr>
        <w:trPr>
          <w:cantSplit w:val="0"/>
          <w:tblHeader w:val="0"/>
        </w:trPr>
        <w:tc>
          <w:tcPr/>
          <w:p w:rsidR="00000000" w:rsidDel="00000000" w:rsidP="00000000" w:rsidRDefault="00000000" w:rsidRPr="00000000" w14:paraId="0000001B">
            <w:pPr>
              <w:spacing w:after="0" w:before="0" w:line="240" w:lineRule="auto"/>
              <w:rPr/>
            </w:pPr>
            <w:r w:rsidDel="00000000" w:rsidR="00000000" w:rsidRPr="00000000">
              <w:rPr>
                <w:b w:val="0"/>
                <w:bCs w:val="0"/>
                <w:color w:val="1f1f1f"/>
                <w:sz w:val="18"/>
                <w:szCs w:val="18"/>
                <w:rtl w:val="0"/>
              </w:rPr>
              <w:t xml:space="preserve">Document Processing</w:t>
            </w:r>
            <w:r w:rsidDel="00000000" w:rsidR="00000000" w:rsidRPr="00000000">
              <w:rPr>
                <w:rtl w:val="0"/>
              </w:rPr>
            </w:r>
          </w:p>
        </w:tc>
        <w:tc>
          <w:tcPr>
            <w:shd w:fill="f8f9fb" w:val="clear"/>
          </w:tcPr>
          <w:p w:rsidR="00000000" w:rsidDel="00000000" w:rsidP="00000000" w:rsidRDefault="00000000" w:rsidRPr="00000000" w14:paraId="0000001C">
            <w:pPr>
              <w:spacing w:after="0" w:before="0" w:line="240" w:lineRule="auto"/>
              <w:rPr/>
            </w:pPr>
            <w:r w:rsidDel="00000000" w:rsidR="00000000" w:rsidRPr="00000000">
              <w:rPr>
                <w:b w:val="0"/>
                <w:bCs w:val="0"/>
                <w:color w:val="1f1f1f"/>
                <w:sz w:val="18"/>
                <w:szCs w:val="18"/>
                <w:rtl w:val="0"/>
              </w:rPr>
              <w:t xml:space="preserve">[Enter requirement]</w:t>
            </w:r>
            <w:r w:rsidDel="00000000" w:rsidR="00000000" w:rsidRPr="00000000">
              <w:rPr>
                <w:rtl w:val="0"/>
              </w:rPr>
            </w:r>
          </w:p>
        </w:tc>
        <w:tc>
          <w:tcPr>
            <w:shd w:fill="f8f9fb" w:val="clear"/>
          </w:tcPr>
          <w:p w:rsidR="00000000" w:rsidDel="00000000" w:rsidP="00000000" w:rsidRDefault="00000000" w:rsidRPr="00000000" w14:paraId="0000001D">
            <w:pPr>
              <w:spacing w:after="0" w:before="0" w:line="240" w:lineRule="auto"/>
              <w:rPr/>
            </w:pPr>
            <w:r w:rsidDel="00000000" w:rsidR="00000000" w:rsidRPr="00000000">
              <w:rPr>
                <w:b w:val="0"/>
                <w:bCs w:val="0"/>
                <w:color w:val="1f1f1f"/>
                <w:sz w:val="18"/>
                <w:szCs w:val="18"/>
                <w:rtl w:val="0"/>
              </w:rPr>
              <w:t xml:space="preserve">[Enter service(s)]</w:t>
            </w:r>
            <w:r w:rsidDel="00000000" w:rsidR="00000000" w:rsidRPr="00000000">
              <w:rPr>
                <w:rtl w:val="0"/>
              </w:rPr>
            </w:r>
          </w:p>
        </w:tc>
        <w:tc>
          <w:tcPr>
            <w:shd w:fill="f8f9fb" w:val="clear"/>
          </w:tcPr>
          <w:p w:rsidR="00000000" w:rsidDel="00000000" w:rsidP="00000000" w:rsidRDefault="00000000" w:rsidRPr="00000000" w14:paraId="0000001E">
            <w:pPr>
              <w:spacing w:after="0" w:before="0" w:line="240" w:lineRule="auto"/>
              <w:rPr/>
            </w:pPr>
            <w:r w:rsidDel="00000000" w:rsidR="00000000" w:rsidRPr="00000000">
              <w:rPr>
                <w:b w:val="0"/>
                <w:bCs w:val="0"/>
                <w:color w:val="1f1f1f"/>
                <w:sz w:val="18"/>
                <w:szCs w:val="18"/>
                <w:rtl w:val="0"/>
              </w:rPr>
              <w:t xml:space="preserve">[Enter compliance requirement]</w:t>
            </w:r>
            <w:r w:rsidDel="00000000" w:rsidR="00000000" w:rsidRPr="00000000">
              <w:rPr>
                <w:rtl w:val="0"/>
              </w:rPr>
            </w:r>
          </w:p>
        </w:tc>
      </w:tr>
      <w:tr>
        <w:trPr>
          <w:cantSplit w:val="0"/>
          <w:tblHeader w:val="0"/>
        </w:trPr>
        <w:tc>
          <w:tcPr/>
          <w:p w:rsidR="00000000" w:rsidDel="00000000" w:rsidP="00000000" w:rsidRDefault="00000000" w:rsidRPr="00000000" w14:paraId="0000001F">
            <w:pPr>
              <w:spacing w:after="0" w:before="0" w:line="240" w:lineRule="auto"/>
              <w:rPr/>
            </w:pPr>
            <w:r w:rsidDel="00000000" w:rsidR="00000000" w:rsidRPr="00000000">
              <w:rPr>
                <w:b w:val="0"/>
                <w:bCs w:val="0"/>
                <w:color w:val="1f1f1f"/>
                <w:sz w:val="18"/>
                <w:szCs w:val="18"/>
                <w:rtl w:val="0"/>
              </w:rPr>
              <w:t xml:space="preserve">Vision</w:t>
            </w:r>
            <w:r w:rsidDel="00000000" w:rsidR="00000000" w:rsidRPr="00000000">
              <w:rPr>
                <w:rtl w:val="0"/>
              </w:rPr>
            </w:r>
          </w:p>
        </w:tc>
        <w:tc>
          <w:tcPr>
            <w:shd w:fill="f8f9fb" w:val="clear"/>
          </w:tcPr>
          <w:p w:rsidR="00000000" w:rsidDel="00000000" w:rsidP="00000000" w:rsidRDefault="00000000" w:rsidRPr="00000000" w14:paraId="00000020">
            <w:pPr>
              <w:spacing w:after="0" w:before="0" w:line="240" w:lineRule="auto"/>
              <w:rPr/>
            </w:pPr>
            <w:r w:rsidDel="00000000" w:rsidR="00000000" w:rsidRPr="00000000">
              <w:rPr>
                <w:b w:val="0"/>
                <w:bCs w:val="0"/>
                <w:color w:val="1f1f1f"/>
                <w:sz w:val="18"/>
                <w:szCs w:val="18"/>
                <w:rtl w:val="0"/>
              </w:rPr>
              <w:t xml:space="preserve">[Enter requirement]</w:t>
            </w:r>
            <w:r w:rsidDel="00000000" w:rsidR="00000000" w:rsidRPr="00000000">
              <w:rPr>
                <w:rtl w:val="0"/>
              </w:rPr>
            </w:r>
          </w:p>
        </w:tc>
        <w:tc>
          <w:tcPr>
            <w:shd w:fill="f8f9fb" w:val="clear"/>
          </w:tcPr>
          <w:p w:rsidR="00000000" w:rsidDel="00000000" w:rsidP="00000000" w:rsidRDefault="00000000" w:rsidRPr="00000000" w14:paraId="00000021">
            <w:pPr>
              <w:spacing w:after="0" w:before="0" w:line="240" w:lineRule="auto"/>
              <w:rPr/>
            </w:pPr>
            <w:r w:rsidDel="00000000" w:rsidR="00000000" w:rsidRPr="00000000">
              <w:rPr>
                <w:b w:val="0"/>
                <w:bCs w:val="0"/>
                <w:color w:val="1f1f1f"/>
                <w:sz w:val="18"/>
                <w:szCs w:val="18"/>
                <w:rtl w:val="0"/>
              </w:rPr>
              <w:t xml:space="preserve">[Enter service(s)]</w:t>
            </w:r>
            <w:r w:rsidDel="00000000" w:rsidR="00000000" w:rsidRPr="00000000">
              <w:rPr>
                <w:rtl w:val="0"/>
              </w:rPr>
            </w:r>
          </w:p>
        </w:tc>
        <w:tc>
          <w:tcPr>
            <w:shd w:fill="f8f9fb" w:val="clear"/>
          </w:tcPr>
          <w:p w:rsidR="00000000" w:rsidDel="00000000" w:rsidP="00000000" w:rsidRDefault="00000000" w:rsidRPr="00000000" w14:paraId="00000022">
            <w:pPr>
              <w:spacing w:after="0" w:before="0" w:line="240" w:lineRule="auto"/>
              <w:rPr/>
            </w:pPr>
            <w:r w:rsidDel="00000000" w:rsidR="00000000" w:rsidRPr="00000000">
              <w:rPr>
                <w:b w:val="0"/>
                <w:bCs w:val="0"/>
                <w:color w:val="1f1f1f"/>
                <w:sz w:val="18"/>
                <w:szCs w:val="18"/>
                <w:rtl w:val="0"/>
              </w:rPr>
              <w:t xml:space="preserve">[Enter compliance requirement]</w:t>
            </w:r>
            <w:r w:rsidDel="00000000" w:rsidR="00000000" w:rsidRPr="00000000">
              <w:rPr>
                <w:rtl w:val="0"/>
              </w:rPr>
            </w:r>
          </w:p>
        </w:tc>
      </w:tr>
      <w:tr>
        <w:trPr>
          <w:cantSplit w:val="0"/>
          <w:tblHeader w:val="0"/>
        </w:trPr>
        <w:tc>
          <w:tcPr/>
          <w:p w:rsidR="00000000" w:rsidDel="00000000" w:rsidP="00000000" w:rsidRDefault="00000000" w:rsidRPr="00000000" w14:paraId="00000023">
            <w:pPr>
              <w:spacing w:after="0" w:before="0" w:line="240" w:lineRule="auto"/>
              <w:rPr/>
            </w:pPr>
            <w:r w:rsidDel="00000000" w:rsidR="00000000" w:rsidRPr="00000000">
              <w:rPr>
                <w:b w:val="0"/>
                <w:bCs w:val="0"/>
                <w:color w:val="1f1f1f"/>
                <w:sz w:val="18"/>
                <w:szCs w:val="18"/>
                <w:rtl w:val="0"/>
              </w:rPr>
              <w:t xml:space="preserve">Speech</w:t>
            </w:r>
            <w:r w:rsidDel="00000000" w:rsidR="00000000" w:rsidRPr="00000000">
              <w:rPr>
                <w:rtl w:val="0"/>
              </w:rPr>
            </w:r>
          </w:p>
        </w:tc>
        <w:tc>
          <w:tcPr>
            <w:shd w:fill="f8f9fb" w:val="clear"/>
          </w:tcPr>
          <w:p w:rsidR="00000000" w:rsidDel="00000000" w:rsidP="00000000" w:rsidRDefault="00000000" w:rsidRPr="00000000" w14:paraId="00000024">
            <w:pPr>
              <w:spacing w:after="0" w:before="0" w:line="240" w:lineRule="auto"/>
              <w:rPr/>
            </w:pPr>
            <w:r w:rsidDel="00000000" w:rsidR="00000000" w:rsidRPr="00000000">
              <w:rPr>
                <w:b w:val="0"/>
                <w:bCs w:val="0"/>
                <w:color w:val="1f1f1f"/>
                <w:sz w:val="18"/>
                <w:szCs w:val="18"/>
                <w:rtl w:val="0"/>
              </w:rPr>
              <w:t xml:space="preserve">[Enter requirement]</w:t>
            </w:r>
            <w:r w:rsidDel="00000000" w:rsidR="00000000" w:rsidRPr="00000000">
              <w:rPr>
                <w:rtl w:val="0"/>
              </w:rPr>
            </w:r>
          </w:p>
        </w:tc>
        <w:tc>
          <w:tcPr>
            <w:shd w:fill="f8f9fb" w:val="clear"/>
          </w:tcPr>
          <w:p w:rsidR="00000000" w:rsidDel="00000000" w:rsidP="00000000" w:rsidRDefault="00000000" w:rsidRPr="00000000" w14:paraId="00000025">
            <w:pPr>
              <w:spacing w:after="0" w:before="0" w:line="240" w:lineRule="auto"/>
              <w:rPr/>
            </w:pPr>
            <w:r w:rsidDel="00000000" w:rsidR="00000000" w:rsidRPr="00000000">
              <w:rPr>
                <w:b w:val="0"/>
                <w:bCs w:val="0"/>
                <w:color w:val="1f1f1f"/>
                <w:sz w:val="18"/>
                <w:szCs w:val="18"/>
                <w:rtl w:val="0"/>
              </w:rPr>
              <w:t xml:space="preserve">[Enter service(s)]</w:t>
            </w:r>
            <w:r w:rsidDel="00000000" w:rsidR="00000000" w:rsidRPr="00000000">
              <w:rPr>
                <w:rtl w:val="0"/>
              </w:rPr>
            </w:r>
          </w:p>
        </w:tc>
        <w:tc>
          <w:tcPr>
            <w:shd w:fill="f8f9fb" w:val="clear"/>
          </w:tcPr>
          <w:p w:rsidR="00000000" w:rsidDel="00000000" w:rsidP="00000000" w:rsidRDefault="00000000" w:rsidRPr="00000000" w14:paraId="00000026">
            <w:pPr>
              <w:spacing w:after="0" w:before="0" w:line="240" w:lineRule="auto"/>
              <w:rPr/>
            </w:pPr>
            <w:r w:rsidDel="00000000" w:rsidR="00000000" w:rsidRPr="00000000">
              <w:rPr>
                <w:b w:val="0"/>
                <w:bCs w:val="0"/>
                <w:color w:val="1f1f1f"/>
                <w:sz w:val="18"/>
                <w:szCs w:val="18"/>
                <w:rtl w:val="0"/>
              </w:rPr>
              <w:t xml:space="preserve">[Enter compliance requirement]</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before="0" w:line="240" w:lineRule="auto"/>
              <w:rPr/>
            </w:pPr>
            <w:r w:rsidDel="00000000" w:rsidR="00000000" w:rsidRPr="00000000">
              <w:rPr>
                <w:b w:val="0"/>
                <w:bCs w:val="0"/>
                <w:color w:val="1f1f1f"/>
                <w:sz w:val="18"/>
                <w:szCs w:val="18"/>
                <w:rtl w:val="0"/>
              </w:rPr>
              <w:t xml:space="preserve">NLP</w:t>
            </w:r>
            <w:r w:rsidDel="00000000" w:rsidR="00000000" w:rsidRPr="00000000">
              <w:rPr>
                <w:rtl w:val="0"/>
              </w:rPr>
            </w:r>
          </w:p>
        </w:tc>
        <w:tc>
          <w:tcPr>
            <w:shd w:fill="f8f9fb" w:val="clear"/>
          </w:tcPr>
          <w:p w:rsidR="00000000" w:rsidDel="00000000" w:rsidP="00000000" w:rsidRDefault="00000000" w:rsidRPr="00000000" w14:paraId="00000028">
            <w:pPr>
              <w:spacing w:after="0" w:before="0" w:line="240" w:lineRule="auto"/>
              <w:rPr/>
            </w:pPr>
            <w:r w:rsidDel="00000000" w:rsidR="00000000" w:rsidRPr="00000000">
              <w:rPr>
                <w:b w:val="0"/>
                <w:bCs w:val="0"/>
                <w:color w:val="1f1f1f"/>
                <w:sz w:val="18"/>
                <w:szCs w:val="18"/>
                <w:rtl w:val="0"/>
              </w:rPr>
              <w:t xml:space="preserve">[Enter requirement]</w:t>
            </w:r>
            <w:r w:rsidDel="00000000" w:rsidR="00000000" w:rsidRPr="00000000">
              <w:rPr>
                <w:rtl w:val="0"/>
              </w:rPr>
            </w:r>
          </w:p>
        </w:tc>
        <w:tc>
          <w:tcPr>
            <w:shd w:fill="f8f9fb" w:val="clear"/>
          </w:tcPr>
          <w:p w:rsidR="00000000" w:rsidDel="00000000" w:rsidP="00000000" w:rsidRDefault="00000000" w:rsidRPr="00000000" w14:paraId="00000029">
            <w:pPr>
              <w:spacing w:after="0" w:before="0" w:line="240" w:lineRule="auto"/>
              <w:rPr/>
            </w:pPr>
            <w:r w:rsidDel="00000000" w:rsidR="00000000" w:rsidRPr="00000000">
              <w:rPr>
                <w:b w:val="0"/>
                <w:bCs w:val="0"/>
                <w:color w:val="1f1f1f"/>
                <w:sz w:val="18"/>
                <w:szCs w:val="18"/>
                <w:rtl w:val="0"/>
              </w:rPr>
              <w:t xml:space="preserve">[Enter service(s)]</w:t>
            </w:r>
            <w:r w:rsidDel="00000000" w:rsidR="00000000" w:rsidRPr="00000000">
              <w:rPr>
                <w:rtl w:val="0"/>
              </w:rPr>
            </w:r>
          </w:p>
        </w:tc>
        <w:tc>
          <w:tcPr>
            <w:shd w:fill="f8f9fb" w:val="clear"/>
          </w:tcPr>
          <w:p w:rsidR="00000000" w:rsidDel="00000000" w:rsidP="00000000" w:rsidRDefault="00000000" w:rsidRPr="00000000" w14:paraId="0000002A">
            <w:pPr>
              <w:spacing w:after="0" w:before="0" w:line="240" w:lineRule="auto"/>
              <w:rPr/>
            </w:pPr>
            <w:r w:rsidDel="00000000" w:rsidR="00000000" w:rsidRPr="00000000">
              <w:rPr>
                <w:b w:val="0"/>
                <w:bCs w:val="0"/>
                <w:color w:val="1f1f1f"/>
                <w:sz w:val="18"/>
                <w:szCs w:val="18"/>
                <w:rtl w:val="0"/>
              </w:rPr>
              <w:t xml:space="preserve">[Enter compliance requirement]</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0" w:before="0" w:line="240" w:lineRule="auto"/>
              <w:rPr/>
            </w:pPr>
            <w:r w:rsidDel="00000000" w:rsidR="00000000" w:rsidRPr="00000000">
              <w:rPr>
                <w:b w:val="0"/>
                <w:bCs w:val="0"/>
                <w:color w:val="1f1f1f"/>
                <w:sz w:val="18"/>
                <w:szCs w:val="18"/>
                <w:rtl w:val="0"/>
              </w:rPr>
              <w:t xml:space="preserve">Knowledge Mining</w:t>
            </w:r>
            <w:r w:rsidDel="00000000" w:rsidR="00000000" w:rsidRPr="00000000">
              <w:rPr>
                <w:rtl w:val="0"/>
              </w:rPr>
            </w:r>
          </w:p>
        </w:tc>
        <w:tc>
          <w:tcPr>
            <w:shd w:fill="f8f9fb" w:val="clear"/>
          </w:tcPr>
          <w:p w:rsidR="00000000" w:rsidDel="00000000" w:rsidP="00000000" w:rsidRDefault="00000000" w:rsidRPr="00000000" w14:paraId="0000002C">
            <w:pPr>
              <w:spacing w:after="0" w:before="0" w:line="240" w:lineRule="auto"/>
              <w:rPr/>
            </w:pPr>
            <w:r w:rsidDel="00000000" w:rsidR="00000000" w:rsidRPr="00000000">
              <w:rPr>
                <w:b w:val="0"/>
                <w:bCs w:val="0"/>
                <w:color w:val="1f1f1f"/>
                <w:sz w:val="18"/>
                <w:szCs w:val="18"/>
                <w:rtl w:val="0"/>
              </w:rPr>
              <w:t xml:space="preserve">[Enter requirement]</w:t>
            </w:r>
            <w:r w:rsidDel="00000000" w:rsidR="00000000" w:rsidRPr="00000000">
              <w:rPr>
                <w:rtl w:val="0"/>
              </w:rPr>
            </w:r>
          </w:p>
        </w:tc>
        <w:tc>
          <w:tcPr>
            <w:shd w:fill="f8f9fb" w:val="clear"/>
          </w:tcPr>
          <w:p w:rsidR="00000000" w:rsidDel="00000000" w:rsidP="00000000" w:rsidRDefault="00000000" w:rsidRPr="00000000" w14:paraId="0000002D">
            <w:pPr>
              <w:spacing w:after="0" w:before="0" w:line="240" w:lineRule="auto"/>
              <w:rPr/>
            </w:pPr>
            <w:r w:rsidDel="00000000" w:rsidR="00000000" w:rsidRPr="00000000">
              <w:rPr>
                <w:b w:val="0"/>
                <w:bCs w:val="0"/>
                <w:color w:val="1f1f1f"/>
                <w:sz w:val="18"/>
                <w:szCs w:val="18"/>
                <w:rtl w:val="0"/>
              </w:rPr>
              <w:t xml:space="preserve">[Enter service(s)]</w:t>
            </w:r>
            <w:r w:rsidDel="00000000" w:rsidR="00000000" w:rsidRPr="00000000">
              <w:rPr>
                <w:rtl w:val="0"/>
              </w:rPr>
            </w:r>
          </w:p>
        </w:tc>
        <w:tc>
          <w:tcPr>
            <w:shd w:fill="f8f9fb" w:val="clear"/>
          </w:tcPr>
          <w:p w:rsidR="00000000" w:rsidDel="00000000" w:rsidP="00000000" w:rsidRDefault="00000000" w:rsidRPr="00000000" w14:paraId="0000002E">
            <w:pPr>
              <w:spacing w:after="0" w:before="0" w:line="240" w:lineRule="auto"/>
              <w:rPr/>
            </w:pPr>
            <w:r w:rsidDel="00000000" w:rsidR="00000000" w:rsidRPr="00000000">
              <w:rPr>
                <w:b w:val="0"/>
                <w:bCs w:val="0"/>
                <w:color w:val="1f1f1f"/>
                <w:sz w:val="18"/>
                <w:szCs w:val="18"/>
                <w:rtl w:val="0"/>
              </w:rPr>
              <w:t xml:space="preserve">[Enter compliance requirement]</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3. NLP Architecture Summary</w:t>
      </w:r>
    </w:p>
    <w:p w:rsidR="00000000" w:rsidDel="00000000" w:rsidP="00000000" w:rsidRDefault="00000000" w:rsidRPr="00000000" w14:paraId="00000031">
      <w:pPr>
        <w:pStyle w:val="Heading2"/>
        <w:rPr/>
      </w:pPr>
      <w:r w:rsidDel="00000000" w:rsidR="00000000" w:rsidRPr="00000000">
        <w:rPr>
          <w:rtl w:val="0"/>
        </w:rPr>
        <w:t xml:space="preserve">NLP Design Decisions</w:t>
      </w:r>
    </w:p>
    <w:tbl>
      <w:tblPr>
        <w:tblStyle w:val="Table5"/>
        <w:tblW w:w="1036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3"/>
        <w:tblGridChange w:id="0">
          <w:tblGrid>
            <w:gridCol w:w="5184"/>
            <w:gridCol w:w="5183"/>
          </w:tblGrid>
        </w:tblGridChange>
      </w:tblGrid>
      <w:tr>
        <w:trPr>
          <w:cantSplit w:val="0"/>
          <w:tblHeader w:val="0"/>
        </w:trPr>
        <w:tc>
          <w:tcPr>
            <w:shd w:fill="1f4e79" w:val="clear"/>
          </w:tcPr>
          <w:p w:rsidR="00000000" w:rsidDel="00000000" w:rsidP="00000000" w:rsidRDefault="00000000" w:rsidRPr="00000000" w14:paraId="00000032">
            <w:pPr>
              <w:spacing w:after="0" w:before="0" w:line="240" w:lineRule="auto"/>
              <w:rPr/>
            </w:pPr>
            <w:r w:rsidDel="00000000" w:rsidR="00000000" w:rsidRPr="00000000">
              <w:rPr>
                <w:b w:val="1"/>
                <w:bCs w:val="1"/>
                <w:color w:val="ffffff"/>
                <w:sz w:val="18"/>
                <w:szCs w:val="18"/>
                <w:rtl w:val="0"/>
              </w:rPr>
              <w:t xml:space="preserve">Design Area</w:t>
            </w:r>
            <w:r w:rsidDel="00000000" w:rsidR="00000000" w:rsidRPr="00000000">
              <w:rPr>
                <w:rtl w:val="0"/>
              </w:rPr>
            </w:r>
          </w:p>
        </w:tc>
        <w:tc>
          <w:tcPr>
            <w:shd w:fill="1f4e79" w:val="clear"/>
          </w:tcPr>
          <w:p w:rsidR="00000000" w:rsidDel="00000000" w:rsidP="00000000" w:rsidRDefault="00000000" w:rsidRPr="00000000" w14:paraId="00000033">
            <w:pPr>
              <w:spacing w:after="0" w:before="0" w:line="240" w:lineRule="auto"/>
              <w:rPr/>
            </w:pPr>
            <w:r w:rsidDel="00000000" w:rsidR="00000000" w:rsidRPr="00000000">
              <w:rPr>
                <w:b w:val="1"/>
                <w:bCs w:val="1"/>
                <w:color w:val="ffffff"/>
                <w:sz w:val="18"/>
                <w:szCs w:val="18"/>
                <w:rtl w:val="0"/>
              </w:rPr>
              <w:t xml:space="preserve">Learner Response</w:t>
            </w:r>
            <w:r w:rsidDel="00000000" w:rsidR="00000000" w:rsidRPr="00000000">
              <w:rPr>
                <w:rtl w:val="0"/>
              </w:rPr>
            </w:r>
          </w:p>
        </w:tc>
      </w:tr>
      <w:tr>
        <w:trPr>
          <w:cantSplit w:val="0"/>
          <w:tblHeader w:val="0"/>
        </w:trPr>
        <w:tc>
          <w:tcPr/>
          <w:p w:rsidR="00000000" w:rsidDel="00000000" w:rsidP="00000000" w:rsidRDefault="00000000" w:rsidRPr="00000000" w14:paraId="00000034">
            <w:pPr>
              <w:spacing w:after="0" w:before="0" w:line="240" w:lineRule="auto"/>
              <w:rPr/>
            </w:pPr>
            <w:r w:rsidDel="00000000" w:rsidR="00000000" w:rsidRPr="00000000">
              <w:rPr>
                <w:b w:val="0"/>
                <w:bCs w:val="0"/>
                <w:color w:val="1f1f1f"/>
                <w:sz w:val="18"/>
                <w:szCs w:val="18"/>
                <w:rtl w:val="0"/>
              </w:rPr>
              <w:t xml:space="preserve">Azure AI Language capabilities selected</w:t>
            </w:r>
            <w:r w:rsidDel="00000000" w:rsidR="00000000" w:rsidRPr="00000000">
              <w:rPr>
                <w:rtl w:val="0"/>
              </w:rPr>
            </w:r>
          </w:p>
        </w:tc>
        <w:tc>
          <w:tcPr>
            <w:shd w:fill="f8f9fb" w:val="clear"/>
          </w:tcPr>
          <w:p w:rsidR="00000000" w:rsidDel="00000000" w:rsidP="00000000" w:rsidRDefault="00000000" w:rsidRPr="00000000" w14:paraId="00000035">
            <w:pPr>
              <w:spacing w:after="0" w:before="0" w:line="240" w:lineRule="auto"/>
              <w:rPr/>
            </w:pPr>
            <w:r w:rsidDel="00000000" w:rsidR="00000000" w:rsidRPr="00000000">
              <w:rPr>
                <w:b w:val="0"/>
                <w:bCs w:val="0"/>
                <w:color w:val="1f1f1f"/>
                <w:sz w:val="18"/>
                <w:szCs w:val="18"/>
                <w:rtl w:val="0"/>
              </w:rPr>
              <w:t xml:space="preserve">[Enter sentiment analysis, NER, key phrase extraction, custom text classification, or other capabilities as applicable]</w:t>
            </w:r>
            <w:r w:rsidDel="00000000" w:rsidR="00000000" w:rsidRPr="00000000">
              <w:rPr>
                <w:rtl w:val="0"/>
              </w:rPr>
            </w:r>
          </w:p>
        </w:tc>
      </w:tr>
      <w:tr>
        <w:trPr>
          <w:cantSplit w:val="0"/>
          <w:tblHeader w:val="0"/>
        </w:trPr>
        <w:tc>
          <w:tcPr/>
          <w:p w:rsidR="00000000" w:rsidDel="00000000" w:rsidP="00000000" w:rsidRDefault="00000000" w:rsidRPr="00000000" w14:paraId="00000036">
            <w:pPr>
              <w:spacing w:after="0" w:before="0" w:line="240" w:lineRule="auto"/>
              <w:rPr/>
            </w:pPr>
            <w:r w:rsidDel="00000000" w:rsidR="00000000" w:rsidRPr="00000000">
              <w:rPr>
                <w:b w:val="0"/>
                <w:bCs w:val="0"/>
                <w:color w:val="1f1f1f"/>
                <w:sz w:val="18"/>
                <w:szCs w:val="18"/>
                <w:rtl w:val="0"/>
              </w:rPr>
              <w:t xml:space="preserve">CLU decision</w:t>
            </w:r>
            <w:r w:rsidDel="00000000" w:rsidR="00000000" w:rsidRPr="00000000">
              <w:rPr>
                <w:rtl w:val="0"/>
              </w:rPr>
            </w:r>
          </w:p>
        </w:tc>
        <w:tc>
          <w:tcPr/>
          <w:p w:rsidR="00000000" w:rsidDel="00000000" w:rsidP="00000000" w:rsidRDefault="00000000" w:rsidRPr="00000000" w14:paraId="00000037">
            <w:pPr>
              <w:spacing w:after="0" w:before="0" w:line="240" w:lineRule="auto"/>
              <w:rPr/>
            </w:pPr>
            <w:r w:rsidDel="00000000" w:rsidR="00000000" w:rsidRPr="00000000">
              <w:rPr>
                <w:b w:val="0"/>
                <w:bCs w:val="0"/>
                <w:color w:val="1f1f1f"/>
                <w:sz w:val="18"/>
                <w:szCs w:val="18"/>
                <w:rtl w:val="0"/>
              </w:rPr>
              <w:t xml:space="preserve">[State whether Conversational Language Understanding is warranted for structured claims query routing and why]</w:t>
            </w:r>
            <w:r w:rsidDel="00000000" w:rsidR="00000000" w:rsidRPr="00000000">
              <w:rPr>
                <w:rtl w:val="0"/>
              </w:rPr>
            </w:r>
          </w:p>
        </w:tc>
      </w:tr>
      <w:tr>
        <w:trPr>
          <w:cantSplit w:val="0"/>
          <w:tblHeader w:val="0"/>
        </w:trPr>
        <w:tc>
          <w:tcPr/>
          <w:p w:rsidR="00000000" w:rsidDel="00000000" w:rsidP="00000000" w:rsidRDefault="00000000" w:rsidRPr="00000000" w14:paraId="00000038">
            <w:pPr>
              <w:spacing w:after="0" w:before="0" w:line="240" w:lineRule="auto"/>
              <w:rPr/>
            </w:pPr>
            <w:r w:rsidDel="00000000" w:rsidR="00000000" w:rsidRPr="00000000">
              <w:rPr>
                <w:b w:val="0"/>
                <w:bCs w:val="0"/>
                <w:color w:val="1f1f1f"/>
                <w:sz w:val="18"/>
                <w:szCs w:val="18"/>
                <w:rtl w:val="0"/>
              </w:rPr>
              <w:t xml:space="preserve">Azure AI Translator integration</w:t>
            </w:r>
            <w:r w:rsidDel="00000000" w:rsidR="00000000" w:rsidRPr="00000000">
              <w:rPr>
                <w:rtl w:val="0"/>
              </w:rPr>
            </w:r>
          </w:p>
        </w:tc>
        <w:tc>
          <w:tcPr/>
          <w:p w:rsidR="00000000" w:rsidDel="00000000" w:rsidP="00000000" w:rsidRDefault="00000000" w:rsidRPr="00000000" w14:paraId="00000039">
            <w:pPr>
              <w:spacing w:after="0" w:before="0" w:line="240" w:lineRule="auto"/>
              <w:rPr/>
            </w:pPr>
            <w:r w:rsidDel="00000000" w:rsidR="00000000" w:rsidRPr="00000000">
              <w:rPr>
                <w:b w:val="0"/>
                <w:bCs w:val="0"/>
                <w:color w:val="1f1f1f"/>
                <w:sz w:val="18"/>
                <w:szCs w:val="18"/>
                <w:rtl w:val="0"/>
              </w:rPr>
              <w:t xml:space="preserve">[Specify where translation occurs for English, Spanish, French, and Portuguese]</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0" w:before="0" w:line="240" w:lineRule="auto"/>
              <w:rPr/>
            </w:pPr>
            <w:r w:rsidDel="00000000" w:rsidR="00000000" w:rsidRPr="00000000">
              <w:rPr>
                <w:b w:val="0"/>
                <w:bCs w:val="0"/>
                <w:color w:val="1f1f1f"/>
                <w:sz w:val="18"/>
                <w:szCs w:val="18"/>
                <w:rtl w:val="0"/>
              </w:rPr>
              <w:t xml:space="preserve">Downstream integration</w:t>
            </w:r>
            <w:r w:rsidDel="00000000" w:rsidR="00000000" w:rsidRPr="00000000">
              <w:rPr>
                <w:rtl w:val="0"/>
              </w:rPr>
            </w:r>
          </w:p>
        </w:tc>
        <w:tc>
          <w:tcPr/>
          <w:p w:rsidR="00000000" w:rsidDel="00000000" w:rsidP="00000000" w:rsidRDefault="00000000" w:rsidRPr="00000000" w14:paraId="0000003B">
            <w:pPr>
              <w:spacing w:after="0" w:before="0" w:line="240" w:lineRule="auto"/>
              <w:rPr/>
            </w:pPr>
            <w:r w:rsidDel="00000000" w:rsidR="00000000" w:rsidRPr="00000000">
              <w:rPr>
                <w:b w:val="0"/>
                <w:bCs w:val="0"/>
                <w:color w:val="1f1f1f"/>
                <w:sz w:val="18"/>
                <w:szCs w:val="18"/>
                <w:rtl w:val="0"/>
              </w:rPr>
              <w:t xml:space="preserve">[Explain how NLP-enriched text flows into the claims record or analytics process]</w:t>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tbl>
      <w:tblPr>
        <w:tblStyle w:val="Table6"/>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shd w:fill="d9eaf7" w:val="clear"/>
          </w:tcPr>
          <w:p w:rsidR="00000000" w:rsidDel="00000000" w:rsidP="00000000" w:rsidRDefault="00000000" w:rsidRPr="00000000" w14:paraId="0000003D">
            <w:pPr>
              <w:spacing w:after="0" w:before="0" w:line="240" w:lineRule="auto"/>
              <w:rPr/>
            </w:pPr>
            <w:r w:rsidDel="00000000" w:rsidR="00000000" w:rsidRPr="00000000">
              <w:rPr>
                <w:b w:val="1"/>
                <w:bCs w:val="1"/>
                <w:color w:val="1f1f1f"/>
                <w:sz w:val="18"/>
                <w:szCs w:val="18"/>
                <w:rtl w:val="0"/>
              </w:rPr>
              <w:t xml:space="preserve">NLP Architecture Narrative</w:t>
            </w:r>
            <w:r w:rsidDel="00000000" w:rsidR="00000000" w:rsidRPr="00000000">
              <w:rPr>
                <w:rtl w:val="0"/>
              </w:rPr>
            </w:r>
          </w:p>
        </w:tc>
      </w:tr>
      <w:tr>
        <w:trPr>
          <w:cantSplit w:val="0"/>
          <w:trHeight w:val="2160" w:hRule="atLeast"/>
          <w:tblHeader w:val="0"/>
        </w:trPr>
        <w:tc>
          <w:tcPr>
            <w:shd w:fill="f8f9fb" w:val="clear"/>
          </w:tcPr>
          <w:p w:rsidR="00000000" w:rsidDel="00000000" w:rsidP="00000000" w:rsidRDefault="00000000" w:rsidRPr="00000000" w14:paraId="0000003E">
            <w:pPr>
              <w:spacing w:after="0" w:before="0" w:line="240" w:lineRule="auto"/>
              <w:rPr/>
            </w:pPr>
            <w:r w:rsidDel="00000000" w:rsidR="00000000" w:rsidRPr="00000000">
              <w:rPr>
                <w:b w:val="0"/>
                <w:bCs w:val="0"/>
                <w:color w:val="595959"/>
                <w:sz w:val="18"/>
                <w:szCs w:val="18"/>
                <w:rtl w:val="0"/>
              </w:rPr>
              <w:t xml:space="preserve">Write the NLP summary in paragraph form. Tie each capability to a business requirement from the scenario.</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4. Document Intelligence Architecture Summary</w:t>
      </w:r>
    </w:p>
    <w:p w:rsidR="00000000" w:rsidDel="00000000" w:rsidP="00000000" w:rsidRDefault="00000000" w:rsidRPr="00000000" w14:paraId="00000041">
      <w:pPr>
        <w:pStyle w:val="Heading2"/>
        <w:rPr/>
      </w:pPr>
      <w:r w:rsidDel="00000000" w:rsidR="00000000" w:rsidRPr="00000000">
        <w:rPr>
          <w:rtl w:val="0"/>
        </w:rPr>
        <w:t xml:space="preserve">Document Type to Model Mapping</w:t>
      </w:r>
    </w:p>
    <w:tbl>
      <w:tblPr>
        <w:tblStyle w:val="Table7"/>
        <w:tblW w:w="103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3"/>
        <w:gridCol w:w="2074"/>
        <w:gridCol w:w="2074"/>
        <w:gridCol w:w="2074"/>
        <w:gridCol w:w="2074"/>
        <w:tblGridChange w:id="0">
          <w:tblGrid>
            <w:gridCol w:w="2073"/>
            <w:gridCol w:w="2074"/>
            <w:gridCol w:w="2074"/>
            <w:gridCol w:w="2074"/>
            <w:gridCol w:w="2074"/>
          </w:tblGrid>
        </w:tblGridChange>
      </w:tblGrid>
      <w:tr>
        <w:trPr>
          <w:cantSplit w:val="0"/>
          <w:tblHeader w:val="0"/>
        </w:trPr>
        <w:tc>
          <w:tcPr>
            <w:shd w:fill="1f4e79" w:val="clear"/>
          </w:tcPr>
          <w:p w:rsidR="00000000" w:rsidDel="00000000" w:rsidP="00000000" w:rsidRDefault="00000000" w:rsidRPr="00000000" w14:paraId="00000042">
            <w:pPr>
              <w:spacing w:after="0" w:before="0" w:line="240" w:lineRule="auto"/>
              <w:rPr/>
            </w:pPr>
            <w:r w:rsidDel="00000000" w:rsidR="00000000" w:rsidRPr="00000000">
              <w:rPr>
                <w:b w:val="1"/>
                <w:bCs w:val="1"/>
                <w:color w:val="ffffff"/>
                <w:sz w:val="18"/>
                <w:szCs w:val="18"/>
                <w:rtl w:val="0"/>
              </w:rPr>
              <w:t xml:space="preserve">Document Type</w:t>
            </w:r>
            <w:r w:rsidDel="00000000" w:rsidR="00000000" w:rsidRPr="00000000">
              <w:rPr>
                <w:rtl w:val="0"/>
              </w:rPr>
            </w:r>
          </w:p>
        </w:tc>
        <w:tc>
          <w:tcPr>
            <w:shd w:fill="1f4e79" w:val="clear"/>
          </w:tcPr>
          <w:p w:rsidR="00000000" w:rsidDel="00000000" w:rsidP="00000000" w:rsidRDefault="00000000" w:rsidRPr="00000000" w14:paraId="00000043">
            <w:pPr>
              <w:spacing w:after="0" w:before="0" w:line="240" w:lineRule="auto"/>
              <w:rPr/>
            </w:pPr>
            <w:r w:rsidDel="00000000" w:rsidR="00000000" w:rsidRPr="00000000">
              <w:rPr>
                <w:b w:val="1"/>
                <w:bCs w:val="1"/>
                <w:color w:val="ffffff"/>
                <w:sz w:val="18"/>
                <w:szCs w:val="18"/>
                <w:rtl w:val="0"/>
              </w:rPr>
              <w:t xml:space="preserve">Model Selection</w:t>
            </w:r>
            <w:r w:rsidDel="00000000" w:rsidR="00000000" w:rsidRPr="00000000">
              <w:rPr>
                <w:rtl w:val="0"/>
              </w:rPr>
            </w:r>
          </w:p>
        </w:tc>
        <w:tc>
          <w:tcPr>
            <w:shd w:fill="1f4e79" w:val="clear"/>
          </w:tcPr>
          <w:p w:rsidR="00000000" w:rsidDel="00000000" w:rsidP="00000000" w:rsidRDefault="00000000" w:rsidRPr="00000000" w14:paraId="00000044">
            <w:pPr>
              <w:spacing w:after="0" w:before="0" w:line="240" w:lineRule="auto"/>
              <w:rPr/>
            </w:pPr>
            <w:r w:rsidDel="00000000" w:rsidR="00000000" w:rsidRPr="00000000">
              <w:rPr>
                <w:b w:val="1"/>
                <w:bCs w:val="1"/>
                <w:color w:val="ffffff"/>
                <w:sz w:val="18"/>
                <w:szCs w:val="18"/>
                <w:rtl w:val="0"/>
              </w:rPr>
              <w:t xml:space="preserve">Prebuilt / Custom / Composed?</w:t>
            </w:r>
            <w:r w:rsidDel="00000000" w:rsidR="00000000" w:rsidRPr="00000000">
              <w:rPr>
                <w:rtl w:val="0"/>
              </w:rPr>
            </w:r>
          </w:p>
        </w:tc>
        <w:tc>
          <w:tcPr>
            <w:shd w:fill="1f4e79" w:val="clear"/>
          </w:tcPr>
          <w:p w:rsidR="00000000" w:rsidDel="00000000" w:rsidP="00000000" w:rsidRDefault="00000000" w:rsidRPr="00000000" w14:paraId="00000045">
            <w:pPr>
              <w:spacing w:after="0" w:before="0" w:line="240" w:lineRule="auto"/>
              <w:rPr/>
            </w:pPr>
            <w:r w:rsidDel="00000000" w:rsidR="00000000" w:rsidRPr="00000000">
              <w:rPr>
                <w:b w:val="1"/>
                <w:bCs w:val="1"/>
                <w:color w:val="ffffff"/>
                <w:sz w:val="18"/>
                <w:szCs w:val="18"/>
                <w:rtl w:val="0"/>
              </w:rPr>
              <w:t xml:space="preserve">Coverage Boundary Justification</w:t>
            </w:r>
            <w:r w:rsidDel="00000000" w:rsidR="00000000" w:rsidRPr="00000000">
              <w:rPr>
                <w:rtl w:val="0"/>
              </w:rPr>
            </w:r>
          </w:p>
        </w:tc>
        <w:tc>
          <w:tcPr>
            <w:shd w:fill="1f4e79" w:val="clear"/>
          </w:tcPr>
          <w:p w:rsidR="00000000" w:rsidDel="00000000" w:rsidP="00000000" w:rsidRDefault="00000000" w:rsidRPr="00000000" w14:paraId="00000046">
            <w:pPr>
              <w:spacing w:after="0" w:before="0" w:line="240" w:lineRule="auto"/>
              <w:rPr/>
            </w:pPr>
            <w:r w:rsidDel="00000000" w:rsidR="00000000" w:rsidRPr="00000000">
              <w:rPr>
                <w:b w:val="1"/>
                <w:bCs w:val="1"/>
                <w:color w:val="ffffff"/>
                <w:sz w:val="18"/>
                <w:szCs w:val="18"/>
                <w:rtl w:val="0"/>
              </w:rPr>
              <w:t xml:space="preserve">Downstream Field Mapping</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0" w:before="0" w:line="240" w:lineRule="auto"/>
              <w:rPr/>
            </w:pPr>
            <w:r w:rsidDel="00000000" w:rsidR="00000000" w:rsidRPr="00000000">
              <w:rPr>
                <w:b w:val="0"/>
                <w:bCs w:val="0"/>
                <w:color w:val="1f1f1f"/>
                <w:sz w:val="18"/>
                <w:szCs w:val="18"/>
                <w:rtl w:val="0"/>
              </w:rPr>
              <w:t xml:space="preserve">Claims forms</w:t>
            </w:r>
            <w:r w:rsidDel="00000000" w:rsidR="00000000" w:rsidRPr="00000000">
              <w:rPr>
                <w:rtl w:val="0"/>
              </w:rPr>
            </w:r>
          </w:p>
        </w:tc>
        <w:tc>
          <w:tcPr>
            <w:shd w:fill="f8f9fb" w:val="clear"/>
          </w:tcPr>
          <w:p w:rsidR="00000000" w:rsidDel="00000000" w:rsidP="00000000" w:rsidRDefault="00000000" w:rsidRPr="00000000" w14:paraId="00000048">
            <w:pPr>
              <w:spacing w:after="0" w:before="0" w:line="240" w:lineRule="auto"/>
              <w:rPr/>
            </w:pPr>
            <w:r w:rsidDel="00000000" w:rsidR="00000000" w:rsidRPr="00000000">
              <w:rPr>
                <w:b w:val="0"/>
                <w:bCs w:val="0"/>
                <w:color w:val="1f1f1f"/>
                <w:sz w:val="18"/>
                <w:szCs w:val="18"/>
                <w:rtl w:val="0"/>
              </w:rPr>
              <w:t xml:space="preserve">[Enter model]</w:t>
            </w:r>
            <w:r w:rsidDel="00000000" w:rsidR="00000000" w:rsidRPr="00000000">
              <w:rPr>
                <w:rtl w:val="0"/>
              </w:rPr>
            </w:r>
          </w:p>
        </w:tc>
        <w:tc>
          <w:tcPr>
            <w:shd w:fill="f8f9fb" w:val="clear"/>
          </w:tcPr>
          <w:p w:rsidR="00000000" w:rsidDel="00000000" w:rsidP="00000000" w:rsidRDefault="00000000" w:rsidRPr="00000000" w14:paraId="00000049">
            <w:pPr>
              <w:spacing w:after="0" w:before="0" w:line="240" w:lineRule="auto"/>
              <w:rPr/>
            </w:pPr>
            <w:r w:rsidDel="00000000" w:rsidR="00000000" w:rsidRPr="00000000">
              <w:rPr>
                <w:b w:val="0"/>
                <w:bCs w:val="0"/>
                <w:color w:val="1f1f1f"/>
                <w:sz w:val="18"/>
                <w:szCs w:val="18"/>
                <w:rtl w:val="0"/>
              </w:rPr>
              <w:t xml:space="preserve">[Enter type]</w:t>
            </w:r>
            <w:r w:rsidDel="00000000" w:rsidR="00000000" w:rsidRPr="00000000">
              <w:rPr>
                <w:rtl w:val="0"/>
              </w:rPr>
            </w:r>
          </w:p>
        </w:tc>
        <w:tc>
          <w:tcPr>
            <w:shd w:fill="f8f9fb" w:val="clear"/>
          </w:tcPr>
          <w:p w:rsidR="00000000" w:rsidDel="00000000" w:rsidP="00000000" w:rsidRDefault="00000000" w:rsidRPr="00000000" w14:paraId="0000004A">
            <w:pPr>
              <w:spacing w:after="0" w:before="0" w:line="240" w:lineRule="auto"/>
              <w:rPr/>
            </w:pPr>
            <w:r w:rsidDel="00000000" w:rsidR="00000000" w:rsidRPr="00000000">
              <w:rPr>
                <w:b w:val="0"/>
                <w:bCs w:val="0"/>
                <w:color w:val="1f1f1f"/>
                <w:sz w:val="18"/>
                <w:szCs w:val="18"/>
                <w:rtl w:val="0"/>
              </w:rPr>
              <w:t xml:space="preserve">[Enter justification]</w:t>
            </w:r>
            <w:r w:rsidDel="00000000" w:rsidR="00000000" w:rsidRPr="00000000">
              <w:rPr>
                <w:rtl w:val="0"/>
              </w:rPr>
            </w:r>
          </w:p>
        </w:tc>
        <w:tc>
          <w:tcPr>
            <w:shd w:fill="f8f9fb" w:val="clear"/>
          </w:tcPr>
          <w:p w:rsidR="00000000" w:rsidDel="00000000" w:rsidP="00000000" w:rsidRDefault="00000000" w:rsidRPr="00000000" w14:paraId="0000004B">
            <w:pPr>
              <w:spacing w:after="0" w:before="0" w:line="240" w:lineRule="auto"/>
              <w:rPr/>
            </w:pPr>
            <w:r w:rsidDel="00000000" w:rsidR="00000000" w:rsidRPr="00000000">
              <w:rPr>
                <w:b w:val="0"/>
                <w:bCs w:val="0"/>
                <w:color w:val="1f1f1f"/>
                <w:sz w:val="18"/>
                <w:szCs w:val="18"/>
                <w:rtl w:val="0"/>
              </w:rPr>
              <w:t xml:space="preserve">[Enter fields sent to Azure AI Search]</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0" w:before="0" w:line="240" w:lineRule="auto"/>
              <w:rPr/>
            </w:pPr>
            <w:r w:rsidDel="00000000" w:rsidR="00000000" w:rsidRPr="00000000">
              <w:rPr>
                <w:b w:val="0"/>
                <w:bCs w:val="0"/>
                <w:color w:val="1f1f1f"/>
                <w:sz w:val="18"/>
                <w:szCs w:val="18"/>
                <w:rtl w:val="0"/>
              </w:rPr>
              <w:t xml:space="preserve">Invoices</w:t>
            </w:r>
            <w:r w:rsidDel="00000000" w:rsidR="00000000" w:rsidRPr="00000000">
              <w:rPr>
                <w:rtl w:val="0"/>
              </w:rPr>
            </w:r>
          </w:p>
        </w:tc>
        <w:tc>
          <w:tcPr>
            <w:shd w:fill="f8f9fb" w:val="clear"/>
          </w:tcPr>
          <w:p w:rsidR="00000000" w:rsidDel="00000000" w:rsidP="00000000" w:rsidRDefault="00000000" w:rsidRPr="00000000" w14:paraId="0000004D">
            <w:pPr>
              <w:spacing w:after="0" w:before="0" w:line="240" w:lineRule="auto"/>
              <w:rPr/>
            </w:pPr>
            <w:r w:rsidDel="00000000" w:rsidR="00000000" w:rsidRPr="00000000">
              <w:rPr>
                <w:b w:val="0"/>
                <w:bCs w:val="0"/>
                <w:color w:val="1f1f1f"/>
                <w:sz w:val="18"/>
                <w:szCs w:val="18"/>
                <w:rtl w:val="0"/>
              </w:rPr>
              <w:t xml:space="preserve">[Enter model]</w:t>
            </w:r>
            <w:r w:rsidDel="00000000" w:rsidR="00000000" w:rsidRPr="00000000">
              <w:rPr>
                <w:rtl w:val="0"/>
              </w:rPr>
            </w:r>
          </w:p>
        </w:tc>
        <w:tc>
          <w:tcPr>
            <w:shd w:fill="f8f9fb" w:val="clear"/>
          </w:tcPr>
          <w:p w:rsidR="00000000" w:rsidDel="00000000" w:rsidP="00000000" w:rsidRDefault="00000000" w:rsidRPr="00000000" w14:paraId="0000004E">
            <w:pPr>
              <w:spacing w:after="0" w:before="0" w:line="240" w:lineRule="auto"/>
              <w:rPr/>
            </w:pPr>
            <w:r w:rsidDel="00000000" w:rsidR="00000000" w:rsidRPr="00000000">
              <w:rPr>
                <w:b w:val="0"/>
                <w:bCs w:val="0"/>
                <w:color w:val="1f1f1f"/>
                <w:sz w:val="18"/>
                <w:szCs w:val="18"/>
                <w:rtl w:val="0"/>
              </w:rPr>
              <w:t xml:space="preserve">[Enter type]</w:t>
            </w:r>
            <w:r w:rsidDel="00000000" w:rsidR="00000000" w:rsidRPr="00000000">
              <w:rPr>
                <w:rtl w:val="0"/>
              </w:rPr>
            </w:r>
          </w:p>
        </w:tc>
        <w:tc>
          <w:tcPr>
            <w:shd w:fill="f8f9fb" w:val="clear"/>
          </w:tcPr>
          <w:p w:rsidR="00000000" w:rsidDel="00000000" w:rsidP="00000000" w:rsidRDefault="00000000" w:rsidRPr="00000000" w14:paraId="0000004F">
            <w:pPr>
              <w:spacing w:after="0" w:before="0" w:line="240" w:lineRule="auto"/>
              <w:rPr/>
            </w:pPr>
            <w:r w:rsidDel="00000000" w:rsidR="00000000" w:rsidRPr="00000000">
              <w:rPr>
                <w:b w:val="0"/>
                <w:bCs w:val="0"/>
                <w:color w:val="1f1f1f"/>
                <w:sz w:val="18"/>
                <w:szCs w:val="18"/>
                <w:rtl w:val="0"/>
              </w:rPr>
              <w:t xml:space="preserve">[Enter justification]</w:t>
            </w:r>
            <w:r w:rsidDel="00000000" w:rsidR="00000000" w:rsidRPr="00000000">
              <w:rPr>
                <w:rtl w:val="0"/>
              </w:rPr>
            </w:r>
          </w:p>
        </w:tc>
        <w:tc>
          <w:tcPr>
            <w:shd w:fill="f8f9fb" w:val="clear"/>
          </w:tcPr>
          <w:p w:rsidR="00000000" w:rsidDel="00000000" w:rsidP="00000000" w:rsidRDefault="00000000" w:rsidRPr="00000000" w14:paraId="00000050">
            <w:pPr>
              <w:spacing w:after="0" w:before="0" w:line="240" w:lineRule="auto"/>
              <w:rPr/>
            </w:pPr>
            <w:r w:rsidDel="00000000" w:rsidR="00000000" w:rsidRPr="00000000">
              <w:rPr>
                <w:b w:val="0"/>
                <w:bCs w:val="0"/>
                <w:color w:val="1f1f1f"/>
                <w:sz w:val="18"/>
                <w:szCs w:val="18"/>
                <w:rtl w:val="0"/>
              </w:rPr>
              <w:t xml:space="preserve">[Enter fields sent to Azure AI Search]</w:t>
            </w:r>
            <w:r w:rsidDel="00000000" w:rsidR="00000000" w:rsidRPr="00000000">
              <w:rPr>
                <w:rtl w:val="0"/>
              </w:rPr>
            </w:r>
          </w:p>
        </w:tc>
      </w:tr>
      <w:tr>
        <w:trPr>
          <w:cantSplit w:val="0"/>
          <w:tblHeader w:val="0"/>
        </w:trPr>
        <w:tc>
          <w:tcPr/>
          <w:p w:rsidR="00000000" w:rsidDel="00000000" w:rsidP="00000000" w:rsidRDefault="00000000" w:rsidRPr="00000000" w14:paraId="00000051">
            <w:pPr>
              <w:spacing w:after="0" w:before="0" w:line="240" w:lineRule="auto"/>
              <w:rPr/>
            </w:pPr>
            <w:r w:rsidDel="00000000" w:rsidR="00000000" w:rsidRPr="00000000">
              <w:rPr>
                <w:b w:val="0"/>
                <w:bCs w:val="0"/>
                <w:color w:val="1f1f1f"/>
                <w:sz w:val="18"/>
                <w:szCs w:val="18"/>
                <w:rtl w:val="0"/>
              </w:rPr>
              <w:t xml:space="preserve">Police reports</w:t>
            </w:r>
            <w:r w:rsidDel="00000000" w:rsidR="00000000" w:rsidRPr="00000000">
              <w:rPr>
                <w:rtl w:val="0"/>
              </w:rPr>
            </w:r>
          </w:p>
        </w:tc>
        <w:tc>
          <w:tcPr>
            <w:shd w:fill="f8f9fb" w:val="clear"/>
          </w:tcPr>
          <w:p w:rsidR="00000000" w:rsidDel="00000000" w:rsidP="00000000" w:rsidRDefault="00000000" w:rsidRPr="00000000" w14:paraId="00000052">
            <w:pPr>
              <w:spacing w:after="0" w:before="0" w:line="240" w:lineRule="auto"/>
              <w:rPr/>
            </w:pPr>
            <w:r w:rsidDel="00000000" w:rsidR="00000000" w:rsidRPr="00000000">
              <w:rPr>
                <w:b w:val="0"/>
                <w:bCs w:val="0"/>
                <w:color w:val="1f1f1f"/>
                <w:sz w:val="18"/>
                <w:szCs w:val="18"/>
                <w:rtl w:val="0"/>
              </w:rPr>
              <w:t xml:space="preserve">[Enter model]</w:t>
            </w:r>
            <w:r w:rsidDel="00000000" w:rsidR="00000000" w:rsidRPr="00000000">
              <w:rPr>
                <w:rtl w:val="0"/>
              </w:rPr>
            </w:r>
          </w:p>
        </w:tc>
        <w:tc>
          <w:tcPr>
            <w:shd w:fill="f8f9fb" w:val="clear"/>
          </w:tcPr>
          <w:p w:rsidR="00000000" w:rsidDel="00000000" w:rsidP="00000000" w:rsidRDefault="00000000" w:rsidRPr="00000000" w14:paraId="00000053">
            <w:pPr>
              <w:spacing w:after="0" w:before="0" w:line="240" w:lineRule="auto"/>
              <w:rPr/>
            </w:pPr>
            <w:r w:rsidDel="00000000" w:rsidR="00000000" w:rsidRPr="00000000">
              <w:rPr>
                <w:b w:val="0"/>
                <w:bCs w:val="0"/>
                <w:color w:val="1f1f1f"/>
                <w:sz w:val="18"/>
                <w:szCs w:val="18"/>
                <w:rtl w:val="0"/>
              </w:rPr>
              <w:t xml:space="preserve">[Enter type]</w:t>
            </w:r>
            <w:r w:rsidDel="00000000" w:rsidR="00000000" w:rsidRPr="00000000">
              <w:rPr>
                <w:rtl w:val="0"/>
              </w:rPr>
            </w:r>
          </w:p>
        </w:tc>
        <w:tc>
          <w:tcPr>
            <w:shd w:fill="f8f9fb" w:val="clear"/>
          </w:tcPr>
          <w:p w:rsidR="00000000" w:rsidDel="00000000" w:rsidP="00000000" w:rsidRDefault="00000000" w:rsidRPr="00000000" w14:paraId="00000054">
            <w:pPr>
              <w:spacing w:after="0" w:before="0" w:line="240" w:lineRule="auto"/>
              <w:rPr/>
            </w:pPr>
            <w:r w:rsidDel="00000000" w:rsidR="00000000" w:rsidRPr="00000000">
              <w:rPr>
                <w:b w:val="0"/>
                <w:bCs w:val="0"/>
                <w:color w:val="1f1f1f"/>
                <w:sz w:val="18"/>
                <w:szCs w:val="18"/>
                <w:rtl w:val="0"/>
              </w:rPr>
              <w:t xml:space="preserve">[Enter justification]</w:t>
            </w:r>
            <w:r w:rsidDel="00000000" w:rsidR="00000000" w:rsidRPr="00000000">
              <w:rPr>
                <w:rtl w:val="0"/>
              </w:rPr>
            </w:r>
          </w:p>
        </w:tc>
        <w:tc>
          <w:tcPr>
            <w:shd w:fill="f8f9fb" w:val="clear"/>
          </w:tcPr>
          <w:p w:rsidR="00000000" w:rsidDel="00000000" w:rsidP="00000000" w:rsidRDefault="00000000" w:rsidRPr="00000000" w14:paraId="00000055">
            <w:pPr>
              <w:spacing w:after="0" w:before="0" w:line="240" w:lineRule="auto"/>
              <w:rPr/>
            </w:pPr>
            <w:r w:rsidDel="00000000" w:rsidR="00000000" w:rsidRPr="00000000">
              <w:rPr>
                <w:b w:val="0"/>
                <w:bCs w:val="0"/>
                <w:color w:val="1f1f1f"/>
                <w:sz w:val="18"/>
                <w:szCs w:val="18"/>
                <w:rtl w:val="0"/>
              </w:rPr>
              <w:t xml:space="preserve">[Enter fields sent to Azure AI Search]</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0" w:before="0" w:line="240" w:lineRule="auto"/>
              <w:rPr/>
            </w:pPr>
            <w:r w:rsidDel="00000000" w:rsidR="00000000" w:rsidRPr="00000000">
              <w:rPr>
                <w:b w:val="0"/>
                <w:bCs w:val="0"/>
                <w:color w:val="1f1f1f"/>
                <w:sz w:val="18"/>
                <w:szCs w:val="18"/>
                <w:rtl w:val="0"/>
              </w:rPr>
              <w:t xml:space="preserve">Medical records</w:t>
            </w:r>
            <w:r w:rsidDel="00000000" w:rsidR="00000000" w:rsidRPr="00000000">
              <w:rPr>
                <w:rtl w:val="0"/>
              </w:rPr>
            </w:r>
          </w:p>
        </w:tc>
        <w:tc>
          <w:tcPr>
            <w:shd w:fill="f8f9fb" w:val="clear"/>
          </w:tcPr>
          <w:p w:rsidR="00000000" w:rsidDel="00000000" w:rsidP="00000000" w:rsidRDefault="00000000" w:rsidRPr="00000000" w14:paraId="00000057">
            <w:pPr>
              <w:spacing w:after="0" w:before="0" w:line="240" w:lineRule="auto"/>
              <w:rPr/>
            </w:pPr>
            <w:r w:rsidDel="00000000" w:rsidR="00000000" w:rsidRPr="00000000">
              <w:rPr>
                <w:b w:val="0"/>
                <w:bCs w:val="0"/>
                <w:color w:val="1f1f1f"/>
                <w:sz w:val="18"/>
                <w:szCs w:val="18"/>
                <w:rtl w:val="0"/>
              </w:rPr>
              <w:t xml:space="preserve">[Enter model]</w:t>
            </w:r>
            <w:r w:rsidDel="00000000" w:rsidR="00000000" w:rsidRPr="00000000">
              <w:rPr>
                <w:rtl w:val="0"/>
              </w:rPr>
            </w:r>
          </w:p>
        </w:tc>
        <w:tc>
          <w:tcPr>
            <w:shd w:fill="f8f9fb" w:val="clear"/>
          </w:tcPr>
          <w:p w:rsidR="00000000" w:rsidDel="00000000" w:rsidP="00000000" w:rsidRDefault="00000000" w:rsidRPr="00000000" w14:paraId="00000058">
            <w:pPr>
              <w:spacing w:after="0" w:before="0" w:line="240" w:lineRule="auto"/>
              <w:rPr/>
            </w:pPr>
            <w:r w:rsidDel="00000000" w:rsidR="00000000" w:rsidRPr="00000000">
              <w:rPr>
                <w:b w:val="0"/>
                <w:bCs w:val="0"/>
                <w:color w:val="1f1f1f"/>
                <w:sz w:val="18"/>
                <w:szCs w:val="18"/>
                <w:rtl w:val="0"/>
              </w:rPr>
              <w:t xml:space="preserve">[Enter type]</w:t>
            </w:r>
            <w:r w:rsidDel="00000000" w:rsidR="00000000" w:rsidRPr="00000000">
              <w:rPr>
                <w:rtl w:val="0"/>
              </w:rPr>
            </w:r>
          </w:p>
        </w:tc>
        <w:tc>
          <w:tcPr>
            <w:shd w:fill="f8f9fb" w:val="clear"/>
          </w:tcPr>
          <w:p w:rsidR="00000000" w:rsidDel="00000000" w:rsidP="00000000" w:rsidRDefault="00000000" w:rsidRPr="00000000" w14:paraId="00000059">
            <w:pPr>
              <w:spacing w:after="0" w:before="0" w:line="240" w:lineRule="auto"/>
              <w:rPr/>
            </w:pPr>
            <w:r w:rsidDel="00000000" w:rsidR="00000000" w:rsidRPr="00000000">
              <w:rPr>
                <w:b w:val="0"/>
                <w:bCs w:val="0"/>
                <w:color w:val="1f1f1f"/>
                <w:sz w:val="18"/>
                <w:szCs w:val="18"/>
                <w:rtl w:val="0"/>
              </w:rPr>
              <w:t xml:space="preserve">[Enter justification]</w:t>
            </w:r>
            <w:r w:rsidDel="00000000" w:rsidR="00000000" w:rsidRPr="00000000">
              <w:rPr>
                <w:rtl w:val="0"/>
              </w:rPr>
            </w:r>
          </w:p>
        </w:tc>
        <w:tc>
          <w:tcPr>
            <w:shd w:fill="f8f9fb" w:val="clear"/>
          </w:tcPr>
          <w:p w:rsidR="00000000" w:rsidDel="00000000" w:rsidP="00000000" w:rsidRDefault="00000000" w:rsidRPr="00000000" w14:paraId="0000005A">
            <w:pPr>
              <w:spacing w:after="0" w:before="0" w:line="240" w:lineRule="auto"/>
              <w:rPr/>
            </w:pPr>
            <w:r w:rsidDel="00000000" w:rsidR="00000000" w:rsidRPr="00000000">
              <w:rPr>
                <w:b w:val="0"/>
                <w:bCs w:val="0"/>
                <w:color w:val="1f1f1f"/>
                <w:sz w:val="18"/>
                <w:szCs w:val="18"/>
                <w:rtl w:val="0"/>
              </w:rPr>
              <w:t xml:space="preserve">[Enter fields sent to Azure AI Search]</w:t>
            </w: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tbl>
      <w:tblPr>
        <w:tblStyle w:val="Table8"/>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shd w:fill="d9eaf7" w:val="clear"/>
          </w:tcPr>
          <w:p w:rsidR="00000000" w:rsidDel="00000000" w:rsidP="00000000" w:rsidRDefault="00000000" w:rsidRPr="00000000" w14:paraId="0000005C">
            <w:pPr>
              <w:spacing w:after="0" w:before="0" w:line="240" w:lineRule="auto"/>
              <w:rPr/>
            </w:pPr>
            <w:r w:rsidDel="00000000" w:rsidR="00000000" w:rsidRPr="00000000">
              <w:rPr>
                <w:b w:val="1"/>
                <w:bCs w:val="1"/>
                <w:color w:val="1f1f1f"/>
                <w:sz w:val="18"/>
                <w:szCs w:val="18"/>
                <w:rtl w:val="0"/>
              </w:rPr>
              <w:t xml:space="preserve">Document Classification &amp; Routing Strategy (Custom Classifier / Composed Model)</w:t>
            </w:r>
            <w:r w:rsidDel="00000000" w:rsidR="00000000" w:rsidRPr="00000000">
              <w:rPr>
                <w:rtl w:val="0"/>
              </w:rPr>
            </w:r>
          </w:p>
        </w:tc>
      </w:tr>
      <w:tr>
        <w:trPr>
          <w:cantSplit w:val="0"/>
          <w:trHeight w:val="1800" w:hRule="atLeast"/>
          <w:tblHeader w:val="0"/>
        </w:trPr>
        <w:tc>
          <w:tcPr>
            <w:shd w:fill="f8f9fb" w:val="clear"/>
          </w:tcPr>
          <w:p w:rsidR="00000000" w:rsidDel="00000000" w:rsidP="00000000" w:rsidRDefault="00000000" w:rsidRPr="00000000" w14:paraId="0000005D">
            <w:pPr>
              <w:spacing w:after="0" w:before="0" w:line="240" w:lineRule="auto"/>
              <w:rPr/>
            </w:pPr>
            <w:r w:rsidDel="00000000" w:rsidR="00000000" w:rsidRPr="00000000">
              <w:rPr>
                <w:b w:val="0"/>
                <w:bCs w:val="0"/>
                <w:color w:val="595959"/>
                <w:sz w:val="18"/>
                <w:szCs w:val="18"/>
                <w:rtl w:val="0"/>
              </w:rPr>
              <w:t xml:space="preserve">Describe how incoming documents are routed to the correct underlying model and how extraction failures are handled.</w:t>
            </w: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tbl>
      <w:tblPr>
        <w:tblStyle w:val="Table9"/>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shd w:fill="d9eaf7" w:val="clear"/>
          </w:tcPr>
          <w:p w:rsidR="00000000" w:rsidDel="00000000" w:rsidP="00000000" w:rsidRDefault="00000000" w:rsidRPr="00000000" w14:paraId="0000005F">
            <w:pPr>
              <w:spacing w:after="0" w:before="0" w:line="240" w:lineRule="auto"/>
              <w:rPr/>
            </w:pPr>
            <w:r w:rsidDel="00000000" w:rsidR="00000000" w:rsidRPr="00000000">
              <w:rPr>
                <w:b w:val="1"/>
                <w:bCs w:val="1"/>
                <w:color w:val="1f1f1f"/>
                <w:sz w:val="18"/>
                <w:szCs w:val="18"/>
                <w:rtl w:val="0"/>
              </w:rPr>
              <w:t xml:space="preserve">Document Intelligence Architecture Narrative</w:t>
            </w:r>
            <w:r w:rsidDel="00000000" w:rsidR="00000000" w:rsidRPr="00000000">
              <w:rPr>
                <w:rtl w:val="0"/>
              </w:rPr>
            </w:r>
          </w:p>
        </w:tc>
      </w:tr>
      <w:tr>
        <w:trPr>
          <w:cantSplit w:val="0"/>
          <w:trHeight w:val="2520" w:hRule="atLeast"/>
          <w:tblHeader w:val="0"/>
        </w:trPr>
        <w:tc>
          <w:tcPr>
            <w:shd w:fill="f8f9fb" w:val="clear"/>
          </w:tcPr>
          <w:p w:rsidR="00000000" w:rsidDel="00000000" w:rsidP="00000000" w:rsidRDefault="00000000" w:rsidRPr="00000000" w14:paraId="00000060">
            <w:pPr>
              <w:spacing w:after="0" w:before="0" w:line="240" w:lineRule="auto"/>
              <w:rPr/>
            </w:pPr>
            <w:r w:rsidDel="00000000" w:rsidR="00000000" w:rsidRPr="00000000">
              <w:rPr>
                <w:b w:val="0"/>
                <w:bCs w:val="0"/>
                <w:color w:val="595959"/>
                <w:sz w:val="18"/>
                <w:szCs w:val="18"/>
                <w:rtl w:val="0"/>
              </w:rPr>
              <w:t xml:space="preserve">Write the document intelligence summary. Include prebuilt vs custom justification and downstream integration to Azure AI Search.</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t xml:space="preserve">5. Vision Architecture Summary</w:t>
      </w:r>
    </w:p>
    <w:p w:rsidR="00000000" w:rsidDel="00000000" w:rsidP="00000000" w:rsidRDefault="00000000" w:rsidRPr="00000000" w14:paraId="00000063">
      <w:pPr>
        <w:pStyle w:val="Heading2"/>
        <w:rPr/>
      </w:pPr>
      <w:r w:rsidDel="00000000" w:rsidR="00000000" w:rsidRPr="00000000">
        <w:rPr>
          <w:rtl w:val="0"/>
        </w:rPr>
        <w:t xml:space="preserve">Vision Design Decisions</w:t>
      </w:r>
    </w:p>
    <w:tbl>
      <w:tblPr>
        <w:tblStyle w:val="Table10"/>
        <w:tblW w:w="1036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3"/>
        <w:tblGridChange w:id="0">
          <w:tblGrid>
            <w:gridCol w:w="5184"/>
            <w:gridCol w:w="5183"/>
          </w:tblGrid>
        </w:tblGridChange>
      </w:tblGrid>
      <w:tr>
        <w:trPr>
          <w:cantSplit w:val="0"/>
          <w:tblHeader w:val="0"/>
        </w:trPr>
        <w:tc>
          <w:tcPr>
            <w:shd w:fill="1f4e79" w:val="clear"/>
          </w:tcPr>
          <w:p w:rsidR="00000000" w:rsidDel="00000000" w:rsidP="00000000" w:rsidRDefault="00000000" w:rsidRPr="00000000" w14:paraId="00000064">
            <w:pPr>
              <w:spacing w:after="0" w:before="0" w:line="240" w:lineRule="auto"/>
              <w:rPr/>
            </w:pPr>
            <w:r w:rsidDel="00000000" w:rsidR="00000000" w:rsidRPr="00000000">
              <w:rPr>
                <w:b w:val="1"/>
                <w:bCs w:val="1"/>
                <w:color w:val="ffffff"/>
                <w:sz w:val="18"/>
                <w:szCs w:val="18"/>
                <w:rtl w:val="0"/>
              </w:rPr>
              <w:t xml:space="preserve">Design Area</w:t>
            </w:r>
            <w:r w:rsidDel="00000000" w:rsidR="00000000" w:rsidRPr="00000000">
              <w:rPr>
                <w:rtl w:val="0"/>
              </w:rPr>
            </w:r>
          </w:p>
        </w:tc>
        <w:tc>
          <w:tcPr>
            <w:shd w:fill="1f4e79" w:val="clear"/>
          </w:tcPr>
          <w:p w:rsidR="00000000" w:rsidDel="00000000" w:rsidP="00000000" w:rsidRDefault="00000000" w:rsidRPr="00000000" w14:paraId="00000065">
            <w:pPr>
              <w:spacing w:after="0" w:before="0" w:line="240" w:lineRule="auto"/>
              <w:rPr/>
            </w:pPr>
            <w:r w:rsidDel="00000000" w:rsidR="00000000" w:rsidRPr="00000000">
              <w:rPr>
                <w:b w:val="1"/>
                <w:bCs w:val="1"/>
                <w:color w:val="ffffff"/>
                <w:sz w:val="18"/>
                <w:szCs w:val="18"/>
                <w:rtl w:val="0"/>
              </w:rPr>
              <w:t xml:space="preserve">Learner Response</w:t>
            </w:r>
            <w:r w:rsidDel="00000000" w:rsidR="00000000" w:rsidRPr="00000000">
              <w:rPr>
                <w:rtl w:val="0"/>
              </w:rPr>
            </w:r>
          </w:p>
        </w:tc>
      </w:tr>
      <w:tr>
        <w:trPr>
          <w:cantSplit w:val="0"/>
          <w:tblHeader w:val="0"/>
        </w:trPr>
        <w:tc>
          <w:tcPr/>
          <w:p w:rsidR="00000000" w:rsidDel="00000000" w:rsidP="00000000" w:rsidRDefault="00000000" w:rsidRPr="00000000" w14:paraId="00000066">
            <w:pPr>
              <w:spacing w:after="0" w:before="0" w:line="240" w:lineRule="auto"/>
              <w:rPr/>
            </w:pPr>
            <w:r w:rsidDel="00000000" w:rsidR="00000000" w:rsidRPr="00000000">
              <w:rPr>
                <w:b w:val="0"/>
                <w:bCs w:val="0"/>
                <w:color w:val="1f1f1f"/>
                <w:sz w:val="18"/>
                <w:szCs w:val="18"/>
                <w:rtl w:val="0"/>
              </w:rPr>
              <w:t xml:space="preserve">Azure AI Vision capabilities</w:t>
            </w:r>
            <w:r w:rsidDel="00000000" w:rsidR="00000000" w:rsidRPr="00000000">
              <w:rPr>
                <w:rtl w:val="0"/>
              </w:rPr>
            </w:r>
          </w:p>
        </w:tc>
        <w:tc>
          <w:tcPr>
            <w:shd w:fill="f8f9fb" w:val="clear"/>
          </w:tcPr>
          <w:p w:rsidR="00000000" w:rsidDel="00000000" w:rsidP="00000000" w:rsidRDefault="00000000" w:rsidRPr="00000000" w14:paraId="00000067">
            <w:pPr>
              <w:spacing w:after="0" w:before="0" w:line="240" w:lineRule="auto"/>
              <w:rPr/>
            </w:pPr>
            <w:r w:rsidDel="00000000" w:rsidR="00000000" w:rsidRPr="00000000">
              <w:rPr>
                <w:b w:val="0"/>
                <w:bCs w:val="0"/>
                <w:color w:val="1f1f1f"/>
                <w:sz w:val="18"/>
                <w:szCs w:val="18"/>
                <w:rtl w:val="0"/>
              </w:rPr>
              <w:t xml:space="preserve">[Enter selected capabilities for damage photo analysis]</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0" w:before="0" w:line="240" w:lineRule="auto"/>
              <w:rPr/>
            </w:pPr>
            <w:r w:rsidDel="00000000" w:rsidR="00000000" w:rsidRPr="00000000">
              <w:rPr>
                <w:b w:val="0"/>
                <w:bCs w:val="0"/>
                <w:color w:val="1f1f1f"/>
                <w:sz w:val="18"/>
                <w:szCs w:val="18"/>
                <w:rtl w:val="0"/>
              </w:rPr>
              <w:t xml:space="preserve">Prebuilt vs custom decision</w:t>
            </w:r>
            <w:r w:rsidDel="00000000" w:rsidR="00000000" w:rsidRPr="00000000">
              <w:rPr>
                <w:rtl w:val="0"/>
              </w:rPr>
            </w:r>
          </w:p>
        </w:tc>
        <w:tc>
          <w:tcPr/>
          <w:p w:rsidR="00000000" w:rsidDel="00000000" w:rsidP="00000000" w:rsidRDefault="00000000" w:rsidRPr="00000000" w14:paraId="00000069">
            <w:pPr>
              <w:spacing w:after="0" w:before="0" w:line="240" w:lineRule="auto"/>
              <w:rPr/>
            </w:pPr>
            <w:r w:rsidDel="00000000" w:rsidR="00000000" w:rsidRPr="00000000">
              <w:rPr>
                <w:b w:val="0"/>
                <w:bCs w:val="0"/>
                <w:color w:val="1f1f1f"/>
                <w:sz w:val="18"/>
                <w:szCs w:val="18"/>
                <w:rtl w:val="0"/>
              </w:rPr>
              <w:t xml:space="preserve">[Explain whether prebuilt image analysis is sufficient or custom damage model is required]</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0" w:before="0" w:line="240" w:lineRule="auto"/>
              <w:rPr/>
            </w:pPr>
            <w:r w:rsidDel="00000000" w:rsidR="00000000" w:rsidRPr="00000000">
              <w:rPr>
                <w:b w:val="0"/>
                <w:bCs w:val="0"/>
                <w:color w:val="1f1f1f"/>
                <w:sz w:val="18"/>
                <w:szCs w:val="18"/>
                <w:rtl w:val="0"/>
              </w:rPr>
              <w:t xml:space="preserve">GPT-4o vision integration decision</w:t>
            </w:r>
            <w:r w:rsidDel="00000000" w:rsidR="00000000" w:rsidRPr="00000000">
              <w:rPr>
                <w:rtl w:val="0"/>
              </w:rPr>
            </w:r>
          </w:p>
        </w:tc>
        <w:tc>
          <w:tcPr/>
          <w:p w:rsidR="00000000" w:rsidDel="00000000" w:rsidP="00000000" w:rsidRDefault="00000000" w:rsidRPr="00000000" w14:paraId="0000006B">
            <w:pPr>
              <w:spacing w:after="0" w:before="0" w:line="240" w:lineRule="auto"/>
              <w:rPr/>
            </w:pPr>
            <w:r w:rsidDel="00000000" w:rsidR="00000000" w:rsidRPr="00000000">
              <w:rPr>
                <w:b w:val="0"/>
                <w:bCs w:val="0"/>
                <w:color w:val="1f1f1f"/>
                <w:sz w:val="18"/>
                <w:szCs w:val="18"/>
                <w:rtl w:val="0"/>
              </w:rPr>
              <w:t xml:space="preserve">[State whether GPT-4o vision is used for damage severity assessment and why]</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0" w:before="0" w:line="240" w:lineRule="auto"/>
              <w:rPr/>
            </w:pPr>
            <w:r w:rsidDel="00000000" w:rsidR="00000000" w:rsidRPr="00000000">
              <w:rPr>
                <w:b w:val="0"/>
                <w:bCs w:val="0"/>
                <w:color w:val="1f1f1f"/>
                <w:sz w:val="18"/>
                <w:szCs w:val="18"/>
                <w:rtl w:val="0"/>
              </w:rPr>
              <w:t xml:space="preserve">Output destination</w:t>
            </w:r>
            <w:r w:rsidDel="00000000" w:rsidR="00000000" w:rsidRPr="00000000">
              <w:rPr>
                <w:rtl w:val="0"/>
              </w:rPr>
            </w:r>
          </w:p>
        </w:tc>
        <w:tc>
          <w:tcPr/>
          <w:p w:rsidR="00000000" w:rsidDel="00000000" w:rsidP="00000000" w:rsidRDefault="00000000" w:rsidRPr="00000000" w14:paraId="0000006D">
            <w:pPr>
              <w:spacing w:after="0" w:before="0" w:line="240" w:lineRule="auto"/>
              <w:rPr/>
            </w:pPr>
            <w:r w:rsidDel="00000000" w:rsidR="00000000" w:rsidRPr="00000000">
              <w:rPr>
                <w:b w:val="0"/>
                <w:bCs w:val="0"/>
                <w:color w:val="1f1f1f"/>
                <w:sz w:val="18"/>
                <w:szCs w:val="18"/>
                <w:rtl w:val="0"/>
              </w:rPr>
              <w:t xml:space="preserve">[Explain where damage assessment output flows next]</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tbl>
      <w:tblPr>
        <w:tblStyle w:val="Table11"/>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shd w:fill="d9eaf7" w:val="clear"/>
          </w:tcPr>
          <w:p w:rsidR="00000000" w:rsidDel="00000000" w:rsidP="00000000" w:rsidRDefault="00000000" w:rsidRPr="00000000" w14:paraId="0000006F">
            <w:pPr>
              <w:spacing w:after="0" w:before="0" w:line="240" w:lineRule="auto"/>
              <w:rPr/>
            </w:pPr>
            <w:r w:rsidDel="00000000" w:rsidR="00000000" w:rsidRPr="00000000">
              <w:rPr>
                <w:b w:val="1"/>
                <w:bCs w:val="1"/>
                <w:color w:val="1f1f1f"/>
                <w:sz w:val="18"/>
                <w:szCs w:val="18"/>
                <w:rtl w:val="0"/>
              </w:rPr>
              <w:t xml:space="preserve">Vision Architecture Narrative</w:t>
            </w:r>
            <w:r w:rsidDel="00000000" w:rsidR="00000000" w:rsidRPr="00000000">
              <w:rPr>
                <w:rtl w:val="0"/>
              </w:rPr>
            </w:r>
          </w:p>
        </w:tc>
      </w:tr>
      <w:tr>
        <w:trPr>
          <w:cantSplit w:val="0"/>
          <w:trHeight w:val="2160" w:hRule="atLeast"/>
          <w:tblHeader w:val="0"/>
        </w:trPr>
        <w:tc>
          <w:tcPr>
            <w:shd w:fill="f8f9fb" w:val="clear"/>
          </w:tcPr>
          <w:p w:rsidR="00000000" w:rsidDel="00000000" w:rsidP="00000000" w:rsidRDefault="00000000" w:rsidRPr="00000000" w14:paraId="00000070">
            <w:pPr>
              <w:spacing w:after="0" w:before="0" w:line="240" w:lineRule="auto"/>
              <w:rPr/>
            </w:pPr>
            <w:r w:rsidDel="00000000" w:rsidR="00000000" w:rsidRPr="00000000">
              <w:rPr>
                <w:b w:val="0"/>
                <w:bCs w:val="0"/>
                <w:color w:val="595959"/>
                <w:sz w:val="18"/>
                <w:szCs w:val="18"/>
                <w:rtl w:val="0"/>
              </w:rPr>
              <w:t xml:space="preserve">Write the vision summary. Tie the severity assessment decision to the scenario’s accuracy and reasoning requirements.</w:t>
            </w: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tl w:val="0"/>
        </w:rPr>
        <w:t xml:space="preserve">6. Speech Architecture Summary</w:t>
      </w:r>
    </w:p>
    <w:p w:rsidR="00000000" w:rsidDel="00000000" w:rsidP="00000000" w:rsidRDefault="00000000" w:rsidRPr="00000000" w14:paraId="00000073">
      <w:pPr>
        <w:pStyle w:val="Heading2"/>
        <w:rPr/>
      </w:pPr>
      <w:r w:rsidDel="00000000" w:rsidR="00000000" w:rsidRPr="00000000">
        <w:rPr>
          <w:rtl w:val="0"/>
        </w:rPr>
        <w:t xml:space="preserve">Speech Workload Design</w:t>
      </w:r>
    </w:p>
    <w:tbl>
      <w:tblPr>
        <w:tblStyle w:val="Table12"/>
        <w:tblW w:w="1036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1"/>
        <w:tblGridChange w:id="0">
          <w:tblGrid>
            <w:gridCol w:w="2592"/>
            <w:gridCol w:w="2592"/>
            <w:gridCol w:w="2592"/>
            <w:gridCol w:w="2591"/>
          </w:tblGrid>
        </w:tblGridChange>
      </w:tblGrid>
      <w:tr>
        <w:trPr>
          <w:cantSplit w:val="0"/>
          <w:tblHeader w:val="0"/>
        </w:trPr>
        <w:tc>
          <w:tcPr>
            <w:shd w:fill="1f4e79" w:val="clear"/>
          </w:tcPr>
          <w:p w:rsidR="00000000" w:rsidDel="00000000" w:rsidP="00000000" w:rsidRDefault="00000000" w:rsidRPr="00000000" w14:paraId="00000074">
            <w:pPr>
              <w:spacing w:after="0" w:before="0" w:line="240" w:lineRule="auto"/>
              <w:rPr/>
            </w:pPr>
            <w:r w:rsidDel="00000000" w:rsidR="00000000" w:rsidRPr="00000000">
              <w:rPr>
                <w:b w:val="1"/>
                <w:bCs w:val="1"/>
                <w:color w:val="ffffff"/>
                <w:sz w:val="18"/>
                <w:szCs w:val="18"/>
                <w:rtl w:val="0"/>
              </w:rPr>
              <w:t xml:space="preserve">Speech Workload</w:t>
            </w:r>
            <w:r w:rsidDel="00000000" w:rsidR="00000000" w:rsidRPr="00000000">
              <w:rPr>
                <w:rtl w:val="0"/>
              </w:rPr>
            </w:r>
          </w:p>
        </w:tc>
        <w:tc>
          <w:tcPr>
            <w:shd w:fill="1f4e79" w:val="clear"/>
          </w:tcPr>
          <w:p w:rsidR="00000000" w:rsidDel="00000000" w:rsidP="00000000" w:rsidRDefault="00000000" w:rsidRPr="00000000" w14:paraId="00000075">
            <w:pPr>
              <w:spacing w:after="0" w:before="0" w:line="240" w:lineRule="auto"/>
              <w:rPr/>
            </w:pPr>
            <w:r w:rsidDel="00000000" w:rsidR="00000000" w:rsidRPr="00000000">
              <w:rPr>
                <w:b w:val="1"/>
                <w:bCs w:val="1"/>
                <w:color w:val="ffffff"/>
                <w:sz w:val="18"/>
                <w:szCs w:val="18"/>
                <w:rtl w:val="0"/>
              </w:rPr>
              <w:t xml:space="preserve">STT Mode</w:t>
            </w:r>
            <w:r w:rsidDel="00000000" w:rsidR="00000000" w:rsidRPr="00000000">
              <w:rPr>
                <w:rtl w:val="0"/>
              </w:rPr>
            </w:r>
          </w:p>
        </w:tc>
        <w:tc>
          <w:tcPr>
            <w:shd w:fill="1f4e79" w:val="clear"/>
          </w:tcPr>
          <w:p w:rsidR="00000000" w:rsidDel="00000000" w:rsidP="00000000" w:rsidRDefault="00000000" w:rsidRPr="00000000" w14:paraId="00000076">
            <w:pPr>
              <w:spacing w:after="0" w:before="0" w:line="240" w:lineRule="auto"/>
              <w:rPr/>
            </w:pPr>
            <w:r w:rsidDel="00000000" w:rsidR="00000000" w:rsidRPr="00000000">
              <w:rPr>
                <w:b w:val="1"/>
                <w:bCs w:val="1"/>
                <w:color w:val="ffffff"/>
                <w:sz w:val="18"/>
                <w:szCs w:val="18"/>
                <w:rtl w:val="0"/>
              </w:rPr>
              <w:t xml:space="preserve">Justification</w:t>
            </w:r>
            <w:r w:rsidDel="00000000" w:rsidR="00000000" w:rsidRPr="00000000">
              <w:rPr>
                <w:rtl w:val="0"/>
              </w:rPr>
            </w:r>
          </w:p>
        </w:tc>
        <w:tc>
          <w:tcPr>
            <w:shd w:fill="1f4e79" w:val="clear"/>
          </w:tcPr>
          <w:p w:rsidR="00000000" w:rsidDel="00000000" w:rsidP="00000000" w:rsidRDefault="00000000" w:rsidRPr="00000000" w14:paraId="00000077">
            <w:pPr>
              <w:spacing w:after="0" w:before="0" w:line="240" w:lineRule="auto"/>
              <w:rPr/>
            </w:pPr>
            <w:r w:rsidDel="00000000" w:rsidR="00000000" w:rsidRPr="00000000">
              <w:rPr>
                <w:b w:val="1"/>
                <w:bCs w:val="1"/>
                <w:color w:val="ffffff"/>
                <w:sz w:val="18"/>
                <w:szCs w:val="18"/>
                <w:rtl w:val="0"/>
              </w:rPr>
              <w:t xml:space="preserve">Downstream Integration</w:t>
            </w:r>
            <w:r w:rsidDel="00000000" w:rsidR="00000000" w:rsidRPr="00000000">
              <w:rPr>
                <w:rtl w:val="0"/>
              </w:rPr>
            </w:r>
          </w:p>
        </w:tc>
      </w:tr>
      <w:tr>
        <w:trPr>
          <w:cantSplit w:val="0"/>
          <w:tblHeader w:val="0"/>
        </w:trPr>
        <w:tc>
          <w:tcPr/>
          <w:p w:rsidR="00000000" w:rsidDel="00000000" w:rsidP="00000000" w:rsidRDefault="00000000" w:rsidRPr="00000000" w14:paraId="00000078">
            <w:pPr>
              <w:spacing w:after="0" w:before="0" w:line="240" w:lineRule="auto"/>
              <w:rPr/>
            </w:pPr>
            <w:r w:rsidDel="00000000" w:rsidR="00000000" w:rsidRPr="00000000">
              <w:rPr>
                <w:b w:val="0"/>
                <w:bCs w:val="0"/>
                <w:color w:val="1f1f1f"/>
                <w:sz w:val="18"/>
                <w:szCs w:val="18"/>
                <w:rtl w:val="0"/>
              </w:rPr>
              <w:t xml:space="preserve">Live claims intake calls</w:t>
            </w:r>
            <w:r w:rsidDel="00000000" w:rsidR="00000000" w:rsidRPr="00000000">
              <w:rPr>
                <w:rtl w:val="0"/>
              </w:rPr>
            </w:r>
          </w:p>
        </w:tc>
        <w:tc>
          <w:tcPr/>
          <w:p w:rsidR="00000000" w:rsidDel="00000000" w:rsidP="00000000" w:rsidRDefault="00000000" w:rsidRPr="00000000" w14:paraId="00000079">
            <w:pPr>
              <w:spacing w:after="0" w:before="0" w:line="240" w:lineRule="auto"/>
              <w:rPr/>
            </w:pPr>
            <w:r w:rsidDel="00000000" w:rsidR="00000000" w:rsidRPr="00000000">
              <w:rPr>
                <w:b w:val="0"/>
                <w:bCs w:val="0"/>
                <w:color w:val="1f1f1f"/>
                <w:sz w:val="18"/>
                <w:szCs w:val="18"/>
                <w:rtl w:val="0"/>
              </w:rPr>
              <w:t xml:space="preserve">[Real-time or batch]</w:t>
            </w:r>
            <w:r w:rsidDel="00000000" w:rsidR="00000000" w:rsidRPr="00000000">
              <w:rPr>
                <w:rtl w:val="0"/>
              </w:rPr>
            </w:r>
          </w:p>
        </w:tc>
        <w:tc>
          <w:tcPr>
            <w:shd w:fill="f8f9fb" w:val="clear"/>
          </w:tcPr>
          <w:p w:rsidR="00000000" w:rsidDel="00000000" w:rsidP="00000000" w:rsidRDefault="00000000" w:rsidRPr="00000000" w14:paraId="0000007A">
            <w:pPr>
              <w:spacing w:after="0" w:before="0" w:line="240" w:lineRule="auto"/>
              <w:rPr/>
            </w:pPr>
            <w:r w:rsidDel="00000000" w:rsidR="00000000" w:rsidRPr="00000000">
              <w:rPr>
                <w:b w:val="0"/>
                <w:bCs w:val="0"/>
                <w:color w:val="1f1f1f"/>
                <w:sz w:val="18"/>
                <w:szCs w:val="18"/>
                <w:rtl w:val="0"/>
              </w:rPr>
              <w:t xml:space="preserve">[Enter justification]</w:t>
            </w:r>
            <w:r w:rsidDel="00000000" w:rsidR="00000000" w:rsidRPr="00000000">
              <w:rPr>
                <w:rtl w:val="0"/>
              </w:rPr>
            </w:r>
          </w:p>
        </w:tc>
        <w:tc>
          <w:tcPr>
            <w:shd w:fill="f8f9fb" w:val="clear"/>
          </w:tcPr>
          <w:p w:rsidR="00000000" w:rsidDel="00000000" w:rsidP="00000000" w:rsidRDefault="00000000" w:rsidRPr="00000000" w14:paraId="0000007B">
            <w:pPr>
              <w:spacing w:after="0" w:before="0" w:line="240" w:lineRule="auto"/>
              <w:rPr/>
            </w:pPr>
            <w:r w:rsidDel="00000000" w:rsidR="00000000" w:rsidRPr="00000000">
              <w:rPr>
                <w:b w:val="0"/>
                <w:bCs w:val="0"/>
                <w:color w:val="1f1f1f"/>
                <w:sz w:val="18"/>
                <w:szCs w:val="18"/>
                <w:rtl w:val="0"/>
              </w:rPr>
              <w:t xml:space="preserve">[Enter downstream service/process]</w:t>
            </w:r>
            <w:r w:rsidDel="00000000" w:rsidR="00000000" w:rsidRPr="00000000">
              <w:rPr>
                <w:rtl w:val="0"/>
              </w:rPr>
            </w:r>
          </w:p>
        </w:tc>
      </w:tr>
      <w:tr>
        <w:trPr>
          <w:cantSplit w:val="0"/>
          <w:tblHeader w:val="0"/>
        </w:trPr>
        <w:tc>
          <w:tcPr/>
          <w:p w:rsidR="00000000" w:rsidDel="00000000" w:rsidP="00000000" w:rsidRDefault="00000000" w:rsidRPr="00000000" w14:paraId="0000007C">
            <w:pPr>
              <w:spacing w:after="0" w:before="0" w:line="240" w:lineRule="auto"/>
              <w:rPr/>
            </w:pPr>
            <w:r w:rsidDel="00000000" w:rsidR="00000000" w:rsidRPr="00000000">
              <w:rPr>
                <w:b w:val="0"/>
                <w:bCs w:val="0"/>
                <w:color w:val="1f1f1f"/>
                <w:sz w:val="18"/>
                <w:szCs w:val="18"/>
                <w:rtl w:val="0"/>
              </w:rPr>
              <w:t xml:space="preserve">Historical claims call archive</w:t>
            </w:r>
            <w:r w:rsidDel="00000000" w:rsidR="00000000" w:rsidRPr="00000000">
              <w:rPr>
                <w:rtl w:val="0"/>
              </w:rPr>
            </w:r>
          </w:p>
        </w:tc>
        <w:tc>
          <w:tcPr/>
          <w:p w:rsidR="00000000" w:rsidDel="00000000" w:rsidP="00000000" w:rsidRDefault="00000000" w:rsidRPr="00000000" w14:paraId="0000007D">
            <w:pPr>
              <w:spacing w:after="0" w:before="0" w:line="240" w:lineRule="auto"/>
              <w:rPr/>
            </w:pPr>
            <w:r w:rsidDel="00000000" w:rsidR="00000000" w:rsidRPr="00000000">
              <w:rPr>
                <w:b w:val="0"/>
                <w:bCs w:val="0"/>
                <w:color w:val="1f1f1f"/>
                <w:sz w:val="18"/>
                <w:szCs w:val="18"/>
                <w:rtl w:val="0"/>
              </w:rPr>
              <w:t xml:space="preserve">[Real-time or batch]</w:t>
            </w:r>
            <w:r w:rsidDel="00000000" w:rsidR="00000000" w:rsidRPr="00000000">
              <w:rPr>
                <w:rtl w:val="0"/>
              </w:rPr>
            </w:r>
          </w:p>
        </w:tc>
        <w:tc>
          <w:tcPr>
            <w:shd w:fill="f8f9fb" w:val="clear"/>
          </w:tcPr>
          <w:p w:rsidR="00000000" w:rsidDel="00000000" w:rsidP="00000000" w:rsidRDefault="00000000" w:rsidRPr="00000000" w14:paraId="0000007E">
            <w:pPr>
              <w:spacing w:after="0" w:before="0" w:line="240" w:lineRule="auto"/>
              <w:rPr/>
            </w:pPr>
            <w:r w:rsidDel="00000000" w:rsidR="00000000" w:rsidRPr="00000000">
              <w:rPr>
                <w:b w:val="0"/>
                <w:bCs w:val="0"/>
                <w:color w:val="1f1f1f"/>
                <w:sz w:val="18"/>
                <w:szCs w:val="18"/>
                <w:rtl w:val="0"/>
              </w:rPr>
              <w:t xml:space="preserve">[Enter justification]</w:t>
            </w:r>
            <w:r w:rsidDel="00000000" w:rsidR="00000000" w:rsidRPr="00000000">
              <w:rPr>
                <w:rtl w:val="0"/>
              </w:rPr>
            </w:r>
          </w:p>
        </w:tc>
        <w:tc>
          <w:tcPr>
            <w:shd w:fill="f8f9fb" w:val="clear"/>
          </w:tcPr>
          <w:p w:rsidR="00000000" w:rsidDel="00000000" w:rsidP="00000000" w:rsidRDefault="00000000" w:rsidRPr="00000000" w14:paraId="0000007F">
            <w:pPr>
              <w:spacing w:after="0" w:before="0" w:line="240" w:lineRule="auto"/>
              <w:rPr/>
            </w:pPr>
            <w:r w:rsidDel="00000000" w:rsidR="00000000" w:rsidRPr="00000000">
              <w:rPr>
                <w:b w:val="0"/>
                <w:bCs w:val="0"/>
                <w:color w:val="1f1f1f"/>
                <w:sz w:val="18"/>
                <w:szCs w:val="18"/>
                <w:rtl w:val="0"/>
              </w:rPr>
              <w:t xml:space="preserve">[Enter downstream service/process]</w:t>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Custom Speech and Compliance Design</w:t>
      </w:r>
    </w:p>
    <w:tbl>
      <w:tblPr>
        <w:tblStyle w:val="Table13"/>
        <w:tblW w:w="1036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3"/>
        <w:tblGridChange w:id="0">
          <w:tblGrid>
            <w:gridCol w:w="5184"/>
            <w:gridCol w:w="5183"/>
          </w:tblGrid>
        </w:tblGridChange>
      </w:tblGrid>
      <w:tr>
        <w:trPr>
          <w:cantSplit w:val="0"/>
          <w:tblHeader w:val="0"/>
        </w:trPr>
        <w:tc>
          <w:tcPr>
            <w:shd w:fill="1f4e79" w:val="clear"/>
          </w:tcPr>
          <w:p w:rsidR="00000000" w:rsidDel="00000000" w:rsidP="00000000" w:rsidRDefault="00000000" w:rsidRPr="00000000" w14:paraId="00000082">
            <w:pPr>
              <w:spacing w:after="0" w:before="0" w:line="240" w:lineRule="auto"/>
              <w:rPr/>
            </w:pPr>
            <w:r w:rsidDel="00000000" w:rsidR="00000000" w:rsidRPr="00000000">
              <w:rPr>
                <w:b w:val="1"/>
                <w:bCs w:val="1"/>
                <w:color w:val="ffffff"/>
                <w:sz w:val="18"/>
                <w:szCs w:val="18"/>
                <w:rtl w:val="0"/>
              </w:rPr>
              <w:t xml:space="preserve">Design Area</w:t>
            </w:r>
            <w:r w:rsidDel="00000000" w:rsidR="00000000" w:rsidRPr="00000000">
              <w:rPr>
                <w:rtl w:val="0"/>
              </w:rPr>
            </w:r>
          </w:p>
        </w:tc>
        <w:tc>
          <w:tcPr>
            <w:shd w:fill="1f4e79" w:val="clear"/>
          </w:tcPr>
          <w:p w:rsidR="00000000" w:rsidDel="00000000" w:rsidP="00000000" w:rsidRDefault="00000000" w:rsidRPr="00000000" w14:paraId="00000083">
            <w:pPr>
              <w:spacing w:after="0" w:before="0" w:line="240" w:lineRule="auto"/>
              <w:rPr/>
            </w:pPr>
            <w:r w:rsidDel="00000000" w:rsidR="00000000" w:rsidRPr="00000000">
              <w:rPr>
                <w:b w:val="1"/>
                <w:bCs w:val="1"/>
                <w:color w:val="ffffff"/>
                <w:sz w:val="18"/>
                <w:szCs w:val="18"/>
                <w:rtl w:val="0"/>
              </w:rPr>
              <w:t xml:space="preserve">Learner Response</w:t>
            </w:r>
            <w:r w:rsidDel="00000000" w:rsidR="00000000" w:rsidRPr="00000000">
              <w:rPr>
                <w:rtl w:val="0"/>
              </w:rPr>
            </w:r>
          </w:p>
        </w:tc>
      </w:tr>
      <w:tr>
        <w:trPr>
          <w:cantSplit w:val="0"/>
          <w:tblHeader w:val="0"/>
        </w:trPr>
        <w:tc>
          <w:tcPr/>
          <w:p w:rsidR="00000000" w:rsidDel="00000000" w:rsidP="00000000" w:rsidRDefault="00000000" w:rsidRPr="00000000" w14:paraId="00000084">
            <w:pPr>
              <w:spacing w:after="0" w:before="0" w:line="240" w:lineRule="auto"/>
              <w:rPr/>
            </w:pPr>
            <w:r w:rsidDel="00000000" w:rsidR="00000000" w:rsidRPr="00000000">
              <w:rPr>
                <w:b w:val="0"/>
                <w:bCs w:val="0"/>
                <w:color w:val="1f1f1f"/>
                <w:sz w:val="18"/>
                <w:szCs w:val="18"/>
                <w:rtl w:val="0"/>
              </w:rPr>
              <w:t xml:space="preserve">Custom speech vocabulary</w:t>
            </w:r>
            <w:r w:rsidDel="00000000" w:rsidR="00000000" w:rsidRPr="00000000">
              <w:rPr>
                <w:rtl w:val="0"/>
              </w:rPr>
            </w:r>
          </w:p>
        </w:tc>
        <w:tc>
          <w:tcPr>
            <w:shd w:fill="f8f9fb" w:val="clear"/>
          </w:tcPr>
          <w:p w:rsidR="00000000" w:rsidDel="00000000" w:rsidP="00000000" w:rsidRDefault="00000000" w:rsidRPr="00000000" w14:paraId="00000085">
            <w:pPr>
              <w:spacing w:after="0" w:before="0" w:line="240" w:lineRule="auto"/>
              <w:rPr/>
            </w:pPr>
            <w:r w:rsidDel="00000000" w:rsidR="00000000" w:rsidRPr="00000000">
              <w:rPr>
                <w:b w:val="0"/>
                <w:bCs w:val="0"/>
                <w:color w:val="1f1f1f"/>
                <w:sz w:val="18"/>
                <w:szCs w:val="18"/>
                <w:rtl w:val="0"/>
              </w:rPr>
              <w:t xml:space="preserve">[Enter insurance-domain terms: policy numbers, claim identifiers, coverage terms, etc.]</w:t>
            </w:r>
            <w:r w:rsidDel="00000000" w:rsidR="00000000" w:rsidRPr="00000000">
              <w:rPr>
                <w:rtl w:val="0"/>
              </w:rPr>
            </w:r>
          </w:p>
        </w:tc>
      </w:tr>
      <w:tr>
        <w:trPr>
          <w:cantSplit w:val="0"/>
          <w:tblHeader w:val="0"/>
        </w:trPr>
        <w:tc>
          <w:tcPr/>
          <w:p w:rsidR="00000000" w:rsidDel="00000000" w:rsidP="00000000" w:rsidRDefault="00000000" w:rsidRPr="00000000" w14:paraId="00000086">
            <w:pPr>
              <w:spacing w:after="0" w:before="0" w:line="240" w:lineRule="auto"/>
              <w:rPr/>
            </w:pPr>
            <w:r w:rsidDel="00000000" w:rsidR="00000000" w:rsidRPr="00000000">
              <w:rPr>
                <w:b w:val="0"/>
                <w:bCs w:val="0"/>
                <w:color w:val="1f1f1f"/>
                <w:sz w:val="18"/>
                <w:szCs w:val="18"/>
                <w:rtl w:val="0"/>
              </w:rPr>
              <w:t xml:space="preserve">Post-call analytics integration</w:t>
            </w:r>
            <w:r w:rsidDel="00000000" w:rsidR="00000000" w:rsidRPr="00000000">
              <w:rPr>
                <w:rtl w:val="0"/>
              </w:rPr>
            </w:r>
          </w:p>
        </w:tc>
        <w:tc>
          <w:tcPr/>
          <w:p w:rsidR="00000000" w:rsidDel="00000000" w:rsidP="00000000" w:rsidRDefault="00000000" w:rsidRPr="00000000" w14:paraId="00000087">
            <w:pPr>
              <w:spacing w:after="0" w:before="0" w:line="240" w:lineRule="auto"/>
              <w:rPr/>
            </w:pPr>
            <w:r w:rsidDel="00000000" w:rsidR="00000000" w:rsidRPr="00000000">
              <w:rPr>
                <w:b w:val="0"/>
                <w:bCs w:val="0"/>
                <w:color w:val="1f1f1f"/>
                <w:sz w:val="18"/>
                <w:szCs w:val="18"/>
                <w:rtl w:val="0"/>
              </w:rPr>
              <w:t xml:space="preserve">[Explain transcript flow into Azure AI Language for sentiment, NER, and key phrases]</w:t>
            </w:r>
            <w:r w:rsidDel="00000000" w:rsidR="00000000" w:rsidRPr="00000000">
              <w:rPr>
                <w:rtl w:val="0"/>
              </w:rPr>
            </w:r>
          </w:p>
        </w:tc>
      </w:tr>
      <w:tr>
        <w:trPr>
          <w:cantSplit w:val="0"/>
          <w:tblHeader w:val="0"/>
        </w:trPr>
        <w:tc>
          <w:tcPr/>
          <w:p w:rsidR="00000000" w:rsidDel="00000000" w:rsidP="00000000" w:rsidRDefault="00000000" w:rsidRPr="00000000" w14:paraId="00000088">
            <w:pPr>
              <w:spacing w:after="0" w:before="0" w:line="240" w:lineRule="auto"/>
              <w:rPr/>
            </w:pPr>
            <w:r w:rsidDel="00000000" w:rsidR="00000000" w:rsidRPr="00000000">
              <w:rPr>
                <w:b w:val="0"/>
                <w:bCs w:val="0"/>
                <w:color w:val="1f1f1f"/>
                <w:sz w:val="18"/>
                <w:szCs w:val="18"/>
                <w:rtl w:val="0"/>
              </w:rPr>
              <w:t xml:space="preserve">Audio retention period</w:t>
            </w:r>
            <w:r w:rsidDel="00000000" w:rsidR="00000000" w:rsidRPr="00000000">
              <w:rPr>
                <w:rtl w:val="0"/>
              </w:rPr>
            </w:r>
          </w:p>
        </w:tc>
        <w:tc>
          <w:tcPr>
            <w:shd w:fill="f8f9fb" w:val="clear"/>
          </w:tcPr>
          <w:p w:rsidR="00000000" w:rsidDel="00000000" w:rsidP="00000000" w:rsidRDefault="00000000" w:rsidRPr="00000000" w14:paraId="00000089">
            <w:pPr>
              <w:spacing w:after="0" w:before="0" w:line="240" w:lineRule="auto"/>
              <w:rPr/>
            </w:pPr>
            <w:r w:rsidDel="00000000" w:rsidR="00000000" w:rsidRPr="00000000">
              <w:rPr>
                <w:b w:val="0"/>
                <w:bCs w:val="0"/>
                <w:color w:val="1f1f1f"/>
                <w:sz w:val="18"/>
                <w:szCs w:val="18"/>
                <w:rtl w:val="0"/>
              </w:rPr>
              <w:t xml:space="preserve">[Enter retention period and rationale]</w:t>
            </w:r>
            <w:r w:rsidDel="00000000" w:rsidR="00000000" w:rsidRPr="00000000">
              <w:rPr>
                <w:rtl w:val="0"/>
              </w:rPr>
            </w:r>
          </w:p>
        </w:tc>
      </w:tr>
      <w:tr>
        <w:trPr>
          <w:cantSplit w:val="0"/>
          <w:tblHeader w:val="0"/>
        </w:trPr>
        <w:tc>
          <w:tcPr/>
          <w:p w:rsidR="00000000" w:rsidDel="00000000" w:rsidP="00000000" w:rsidRDefault="00000000" w:rsidRPr="00000000" w14:paraId="0000008A">
            <w:pPr>
              <w:spacing w:after="0" w:before="0" w:line="240" w:lineRule="auto"/>
              <w:rPr/>
            </w:pPr>
            <w:r w:rsidDel="00000000" w:rsidR="00000000" w:rsidRPr="00000000">
              <w:rPr>
                <w:b w:val="0"/>
                <w:bCs w:val="0"/>
                <w:color w:val="1f1f1f"/>
                <w:sz w:val="18"/>
                <w:szCs w:val="18"/>
                <w:rtl w:val="0"/>
              </w:rPr>
              <w:t xml:space="preserve">Storage location</w:t>
            </w:r>
            <w:r w:rsidDel="00000000" w:rsidR="00000000" w:rsidRPr="00000000">
              <w:rPr>
                <w:rtl w:val="0"/>
              </w:rPr>
            </w:r>
          </w:p>
        </w:tc>
        <w:tc>
          <w:tcPr>
            <w:shd w:fill="f8f9fb" w:val="clear"/>
          </w:tcPr>
          <w:p w:rsidR="00000000" w:rsidDel="00000000" w:rsidP="00000000" w:rsidRDefault="00000000" w:rsidRPr="00000000" w14:paraId="0000008B">
            <w:pPr>
              <w:spacing w:after="0" w:before="0" w:line="240" w:lineRule="auto"/>
              <w:rPr/>
            </w:pPr>
            <w:r w:rsidDel="00000000" w:rsidR="00000000" w:rsidRPr="00000000">
              <w:rPr>
                <w:b w:val="0"/>
                <w:bCs w:val="0"/>
                <w:color w:val="1f1f1f"/>
                <w:sz w:val="18"/>
                <w:szCs w:val="18"/>
                <w:rtl w:val="0"/>
              </w:rPr>
              <w:t xml:space="preserve">[Enter storage location]</w:t>
            </w:r>
            <w:r w:rsidDel="00000000" w:rsidR="00000000" w:rsidRPr="00000000">
              <w:rPr>
                <w:rtl w:val="0"/>
              </w:rPr>
            </w:r>
          </w:p>
        </w:tc>
      </w:tr>
      <w:tr>
        <w:trPr>
          <w:cantSplit w:val="0"/>
          <w:tblHeader w:val="0"/>
        </w:trPr>
        <w:tc>
          <w:tcPr/>
          <w:p w:rsidR="00000000" w:rsidDel="00000000" w:rsidP="00000000" w:rsidRDefault="00000000" w:rsidRPr="00000000" w14:paraId="0000008C">
            <w:pPr>
              <w:spacing w:after="0" w:before="0" w:line="240" w:lineRule="auto"/>
              <w:rPr/>
            </w:pPr>
            <w:r w:rsidDel="00000000" w:rsidR="00000000" w:rsidRPr="00000000">
              <w:rPr>
                <w:b w:val="0"/>
                <w:bCs w:val="0"/>
                <w:color w:val="1f1f1f"/>
                <w:sz w:val="18"/>
                <w:szCs w:val="18"/>
                <w:rtl w:val="0"/>
              </w:rPr>
              <w:t xml:space="preserve">Access controls</w:t>
            </w:r>
            <w:r w:rsidDel="00000000" w:rsidR="00000000" w:rsidRPr="00000000">
              <w:rPr>
                <w:rtl w:val="0"/>
              </w:rPr>
            </w:r>
          </w:p>
        </w:tc>
        <w:tc>
          <w:tcPr>
            <w:shd w:fill="f8f9fb" w:val="clear"/>
          </w:tcPr>
          <w:p w:rsidR="00000000" w:rsidDel="00000000" w:rsidP="00000000" w:rsidRDefault="00000000" w:rsidRPr="00000000" w14:paraId="0000008D">
            <w:pPr>
              <w:spacing w:after="0" w:before="0" w:line="240" w:lineRule="auto"/>
              <w:rPr/>
            </w:pPr>
            <w:r w:rsidDel="00000000" w:rsidR="00000000" w:rsidRPr="00000000">
              <w:rPr>
                <w:b w:val="0"/>
                <w:bCs w:val="0"/>
                <w:color w:val="1f1f1f"/>
                <w:sz w:val="18"/>
                <w:szCs w:val="18"/>
                <w:rtl w:val="0"/>
              </w:rPr>
              <w:t xml:space="preserve">[Enter access control approach]</w:t>
            </w:r>
            <w:r w:rsidDel="00000000" w:rsidR="00000000" w:rsidRPr="00000000">
              <w:rPr>
                <w:rtl w:val="0"/>
              </w:rPr>
            </w:r>
          </w:p>
        </w:tc>
      </w:tr>
      <w:tr>
        <w:trPr>
          <w:cantSplit w:val="0"/>
          <w:tblHeader w:val="0"/>
        </w:trPr>
        <w:tc>
          <w:tcPr/>
          <w:p w:rsidR="00000000" w:rsidDel="00000000" w:rsidP="00000000" w:rsidRDefault="00000000" w:rsidRPr="00000000" w14:paraId="0000008E">
            <w:pPr>
              <w:spacing w:after="0" w:before="0" w:line="240" w:lineRule="auto"/>
              <w:rPr/>
            </w:pPr>
            <w:r w:rsidDel="00000000" w:rsidR="00000000" w:rsidRPr="00000000">
              <w:rPr>
                <w:b w:val="0"/>
                <w:bCs w:val="0"/>
                <w:color w:val="1f1f1f"/>
                <w:sz w:val="18"/>
                <w:szCs w:val="18"/>
                <w:rtl w:val="0"/>
              </w:rPr>
              <w:t xml:space="preserve">Audit logging</w:t>
            </w:r>
            <w:r w:rsidDel="00000000" w:rsidR="00000000" w:rsidRPr="00000000">
              <w:rPr>
                <w:rtl w:val="0"/>
              </w:rPr>
            </w:r>
          </w:p>
        </w:tc>
        <w:tc>
          <w:tcPr>
            <w:shd w:fill="f8f9fb" w:val="clear"/>
          </w:tcPr>
          <w:p w:rsidR="00000000" w:rsidDel="00000000" w:rsidP="00000000" w:rsidRDefault="00000000" w:rsidRPr="00000000" w14:paraId="0000008F">
            <w:pPr>
              <w:spacing w:after="0" w:before="0" w:line="240" w:lineRule="auto"/>
              <w:rPr/>
            </w:pPr>
            <w:r w:rsidDel="00000000" w:rsidR="00000000" w:rsidRPr="00000000">
              <w:rPr>
                <w:b w:val="0"/>
                <w:bCs w:val="0"/>
                <w:color w:val="1f1f1f"/>
                <w:sz w:val="18"/>
                <w:szCs w:val="18"/>
                <w:rtl w:val="0"/>
              </w:rPr>
              <w:t xml:space="preserve">[Enter audit logging approach]</w:t>
            </w: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tbl>
      <w:tblPr>
        <w:tblStyle w:val="Table14"/>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shd w:fill="d9eaf7" w:val="clear"/>
          </w:tcPr>
          <w:p w:rsidR="00000000" w:rsidDel="00000000" w:rsidP="00000000" w:rsidRDefault="00000000" w:rsidRPr="00000000" w14:paraId="00000091">
            <w:pPr>
              <w:spacing w:after="0" w:before="0" w:line="240" w:lineRule="auto"/>
              <w:rPr/>
            </w:pPr>
            <w:r w:rsidDel="00000000" w:rsidR="00000000" w:rsidRPr="00000000">
              <w:rPr>
                <w:b w:val="1"/>
                <w:bCs w:val="1"/>
                <w:color w:val="1f1f1f"/>
                <w:sz w:val="18"/>
                <w:szCs w:val="18"/>
                <w:rtl w:val="0"/>
              </w:rPr>
              <w:t xml:space="preserve">Speech Architecture Narrative</w:t>
            </w:r>
            <w:r w:rsidDel="00000000" w:rsidR="00000000" w:rsidRPr="00000000">
              <w:rPr>
                <w:rtl w:val="0"/>
              </w:rPr>
            </w:r>
          </w:p>
        </w:tc>
      </w:tr>
      <w:tr>
        <w:trPr>
          <w:cantSplit w:val="0"/>
          <w:trHeight w:val="2520" w:hRule="atLeast"/>
          <w:tblHeader w:val="0"/>
        </w:trPr>
        <w:tc>
          <w:tcPr>
            <w:shd w:fill="f8f9fb" w:val="clear"/>
          </w:tcPr>
          <w:p w:rsidR="00000000" w:rsidDel="00000000" w:rsidP="00000000" w:rsidRDefault="00000000" w:rsidRPr="00000000" w14:paraId="00000092">
            <w:pPr>
              <w:spacing w:after="0" w:before="0" w:line="240" w:lineRule="auto"/>
              <w:rPr/>
            </w:pPr>
            <w:r w:rsidDel="00000000" w:rsidR="00000000" w:rsidRPr="00000000">
              <w:rPr>
                <w:b w:val="0"/>
                <w:bCs w:val="0"/>
                <w:color w:val="595959"/>
                <w:sz w:val="18"/>
                <w:szCs w:val="18"/>
                <w:rtl w:val="0"/>
              </w:rPr>
              <w:t xml:space="preserve">Write the speech summary. Include real-time vs batch choices, custom speech model design, analytics integration, and audio retention compliance architecture.</w:t>
            </w: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rtl w:val="0"/>
        </w:rPr>
        <w:t xml:space="preserve">7. Knowledge Mining Architecture Summary</w:t>
      </w:r>
    </w:p>
    <w:p w:rsidR="00000000" w:rsidDel="00000000" w:rsidP="00000000" w:rsidRDefault="00000000" w:rsidRPr="00000000" w14:paraId="00000095">
      <w:pPr>
        <w:pStyle w:val="Heading2"/>
        <w:rPr/>
      </w:pPr>
      <w:r w:rsidDel="00000000" w:rsidR="00000000" w:rsidRPr="00000000">
        <w:rPr>
          <w:rtl w:val="0"/>
        </w:rPr>
        <w:t xml:space="preserve">Azure AI Search Indexer Configuration</w:t>
      </w:r>
    </w:p>
    <w:tbl>
      <w:tblPr>
        <w:tblStyle w:val="Table15"/>
        <w:tblW w:w="1036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3"/>
        <w:tblGridChange w:id="0">
          <w:tblGrid>
            <w:gridCol w:w="5184"/>
            <w:gridCol w:w="5183"/>
          </w:tblGrid>
        </w:tblGridChange>
      </w:tblGrid>
      <w:tr>
        <w:trPr>
          <w:cantSplit w:val="0"/>
          <w:tblHeader w:val="0"/>
        </w:trPr>
        <w:tc>
          <w:tcPr>
            <w:shd w:fill="1f4e79" w:val="clear"/>
          </w:tcPr>
          <w:p w:rsidR="00000000" w:rsidDel="00000000" w:rsidP="00000000" w:rsidRDefault="00000000" w:rsidRPr="00000000" w14:paraId="00000096">
            <w:pPr>
              <w:spacing w:after="0" w:before="0" w:line="240" w:lineRule="auto"/>
              <w:rPr/>
            </w:pPr>
            <w:r w:rsidDel="00000000" w:rsidR="00000000" w:rsidRPr="00000000">
              <w:rPr>
                <w:b w:val="1"/>
                <w:bCs w:val="1"/>
                <w:color w:val="ffffff"/>
                <w:sz w:val="18"/>
                <w:szCs w:val="18"/>
                <w:rtl w:val="0"/>
              </w:rPr>
              <w:t xml:space="preserve">Configuration Area</w:t>
            </w:r>
            <w:r w:rsidDel="00000000" w:rsidR="00000000" w:rsidRPr="00000000">
              <w:rPr>
                <w:rtl w:val="0"/>
              </w:rPr>
            </w:r>
          </w:p>
        </w:tc>
        <w:tc>
          <w:tcPr>
            <w:shd w:fill="1f4e79" w:val="clear"/>
          </w:tcPr>
          <w:p w:rsidR="00000000" w:rsidDel="00000000" w:rsidP="00000000" w:rsidRDefault="00000000" w:rsidRPr="00000000" w14:paraId="00000097">
            <w:pPr>
              <w:spacing w:after="0" w:before="0" w:line="240" w:lineRule="auto"/>
              <w:rPr/>
            </w:pPr>
            <w:r w:rsidDel="00000000" w:rsidR="00000000" w:rsidRPr="00000000">
              <w:rPr>
                <w:b w:val="1"/>
                <w:bCs w:val="1"/>
                <w:color w:val="ffffff"/>
                <w:sz w:val="18"/>
                <w:szCs w:val="18"/>
                <w:rtl w:val="0"/>
              </w:rPr>
              <w:t xml:space="preserve">Learner Response</w:t>
            </w:r>
            <w:r w:rsidDel="00000000" w:rsidR="00000000" w:rsidRPr="00000000">
              <w:rPr>
                <w:rtl w:val="0"/>
              </w:rPr>
            </w:r>
          </w:p>
        </w:tc>
      </w:tr>
      <w:tr>
        <w:trPr>
          <w:cantSplit w:val="0"/>
          <w:tblHeader w:val="0"/>
        </w:trPr>
        <w:tc>
          <w:tcPr/>
          <w:p w:rsidR="00000000" w:rsidDel="00000000" w:rsidP="00000000" w:rsidRDefault="00000000" w:rsidRPr="00000000" w14:paraId="00000098">
            <w:pPr>
              <w:spacing w:after="0" w:before="0" w:line="240" w:lineRule="auto"/>
              <w:rPr/>
            </w:pPr>
            <w:r w:rsidDel="00000000" w:rsidR="00000000" w:rsidRPr="00000000">
              <w:rPr>
                <w:b w:val="0"/>
                <w:bCs w:val="0"/>
                <w:color w:val="1f1f1f"/>
                <w:sz w:val="18"/>
                <w:szCs w:val="18"/>
                <w:rtl w:val="0"/>
              </w:rPr>
              <w:t xml:space="preserve">Corpus scale</w:t>
            </w:r>
            <w:r w:rsidDel="00000000" w:rsidR="00000000" w:rsidRPr="00000000">
              <w:rPr>
                <w:rtl w:val="0"/>
              </w:rPr>
            </w:r>
          </w:p>
        </w:tc>
        <w:tc>
          <w:tcPr/>
          <w:p w:rsidR="00000000" w:rsidDel="00000000" w:rsidP="00000000" w:rsidRDefault="00000000" w:rsidRPr="00000000" w14:paraId="00000099">
            <w:pPr>
              <w:spacing w:after="0" w:before="0" w:line="240" w:lineRule="auto"/>
              <w:rPr/>
            </w:pPr>
            <w:r w:rsidDel="00000000" w:rsidR="00000000" w:rsidRPr="00000000">
              <w:rPr>
                <w:b w:val="0"/>
                <w:bCs w:val="0"/>
                <w:color w:val="1f1f1f"/>
                <w:sz w:val="18"/>
                <w:szCs w:val="18"/>
                <w:rtl w:val="0"/>
              </w:rPr>
              <w:t xml:space="preserve">200,000-document policy and regulatory archive</w:t>
            </w:r>
            <w:r w:rsidDel="00000000" w:rsidR="00000000" w:rsidRPr="00000000">
              <w:rPr>
                <w:rtl w:val="0"/>
              </w:rPr>
            </w:r>
          </w:p>
        </w:tc>
      </w:tr>
      <w:tr>
        <w:trPr>
          <w:cantSplit w:val="0"/>
          <w:tblHeader w:val="0"/>
        </w:trPr>
        <w:tc>
          <w:tcPr/>
          <w:p w:rsidR="00000000" w:rsidDel="00000000" w:rsidP="00000000" w:rsidRDefault="00000000" w:rsidRPr="00000000" w14:paraId="0000009A">
            <w:pPr>
              <w:spacing w:after="0" w:before="0" w:line="240" w:lineRule="auto"/>
              <w:rPr/>
            </w:pPr>
            <w:r w:rsidDel="00000000" w:rsidR="00000000" w:rsidRPr="00000000">
              <w:rPr>
                <w:b w:val="0"/>
                <w:bCs w:val="0"/>
                <w:color w:val="1f1f1f"/>
                <w:sz w:val="18"/>
                <w:szCs w:val="18"/>
                <w:rtl w:val="0"/>
              </w:rPr>
              <w:t xml:space="preserve">Indexer batch size</w:t>
            </w:r>
            <w:r w:rsidDel="00000000" w:rsidR="00000000" w:rsidRPr="00000000">
              <w:rPr>
                <w:rtl w:val="0"/>
              </w:rPr>
            </w:r>
          </w:p>
        </w:tc>
        <w:tc>
          <w:tcPr>
            <w:shd w:fill="f8f9fb" w:val="clear"/>
          </w:tcPr>
          <w:p w:rsidR="00000000" w:rsidDel="00000000" w:rsidP="00000000" w:rsidRDefault="00000000" w:rsidRPr="00000000" w14:paraId="0000009B">
            <w:pPr>
              <w:spacing w:after="0" w:before="0" w:line="240" w:lineRule="auto"/>
              <w:rPr/>
            </w:pPr>
            <w:r w:rsidDel="00000000" w:rsidR="00000000" w:rsidRPr="00000000">
              <w:rPr>
                <w:b w:val="0"/>
                <w:bCs w:val="0"/>
                <w:color w:val="1f1f1f"/>
                <w:sz w:val="18"/>
                <w:szCs w:val="18"/>
                <w:rtl w:val="0"/>
              </w:rPr>
              <w:t xml:space="preserve">[Enter batch size/design choice]</w:t>
            </w:r>
            <w:r w:rsidDel="00000000" w:rsidR="00000000" w:rsidRPr="00000000">
              <w:rPr>
                <w:rtl w:val="0"/>
              </w:rPr>
            </w:r>
          </w:p>
        </w:tc>
      </w:tr>
      <w:tr>
        <w:trPr>
          <w:cantSplit w:val="0"/>
          <w:tblHeader w:val="0"/>
        </w:trPr>
        <w:tc>
          <w:tcPr/>
          <w:p w:rsidR="00000000" w:rsidDel="00000000" w:rsidP="00000000" w:rsidRDefault="00000000" w:rsidRPr="00000000" w14:paraId="0000009C">
            <w:pPr>
              <w:spacing w:after="0" w:before="0" w:line="240" w:lineRule="auto"/>
              <w:rPr/>
            </w:pPr>
            <w:r w:rsidDel="00000000" w:rsidR="00000000" w:rsidRPr="00000000">
              <w:rPr>
                <w:b w:val="0"/>
                <w:bCs w:val="0"/>
                <w:color w:val="1f1f1f"/>
                <w:sz w:val="18"/>
                <w:szCs w:val="18"/>
                <w:rtl w:val="0"/>
              </w:rPr>
              <w:t xml:space="preserve">Change detection</w:t>
            </w:r>
            <w:r w:rsidDel="00000000" w:rsidR="00000000" w:rsidRPr="00000000">
              <w:rPr>
                <w:rtl w:val="0"/>
              </w:rPr>
            </w:r>
          </w:p>
        </w:tc>
        <w:tc>
          <w:tcPr>
            <w:shd w:fill="f8f9fb" w:val="clear"/>
          </w:tcPr>
          <w:p w:rsidR="00000000" w:rsidDel="00000000" w:rsidP="00000000" w:rsidRDefault="00000000" w:rsidRPr="00000000" w14:paraId="0000009D">
            <w:pPr>
              <w:spacing w:after="0" w:before="0" w:line="240" w:lineRule="auto"/>
              <w:rPr/>
            </w:pPr>
            <w:r w:rsidDel="00000000" w:rsidR="00000000" w:rsidRPr="00000000">
              <w:rPr>
                <w:b w:val="0"/>
                <w:bCs w:val="0"/>
                <w:color w:val="1f1f1f"/>
                <w:sz w:val="18"/>
                <w:szCs w:val="18"/>
                <w:rtl w:val="0"/>
              </w:rPr>
              <w:t xml:space="preserve">[Enter change detection strategy]</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0" w:before="0" w:line="240" w:lineRule="auto"/>
              <w:rPr/>
            </w:pPr>
            <w:r w:rsidDel="00000000" w:rsidR="00000000" w:rsidRPr="00000000">
              <w:rPr>
                <w:b w:val="0"/>
                <w:bCs w:val="0"/>
                <w:color w:val="1f1f1f"/>
                <w:sz w:val="18"/>
                <w:szCs w:val="18"/>
                <w:rtl w:val="0"/>
              </w:rPr>
              <w:t xml:space="preserve">Error handling</w:t>
            </w:r>
            <w:r w:rsidDel="00000000" w:rsidR="00000000" w:rsidRPr="00000000">
              <w:rPr>
                <w:rtl w:val="0"/>
              </w:rPr>
            </w:r>
          </w:p>
        </w:tc>
        <w:tc>
          <w:tcPr>
            <w:shd w:fill="f8f9fb" w:val="clear"/>
          </w:tcPr>
          <w:p w:rsidR="00000000" w:rsidDel="00000000" w:rsidP="00000000" w:rsidRDefault="00000000" w:rsidRPr="00000000" w14:paraId="0000009F">
            <w:pPr>
              <w:spacing w:after="0" w:before="0" w:line="240" w:lineRule="auto"/>
              <w:rPr/>
            </w:pPr>
            <w:r w:rsidDel="00000000" w:rsidR="00000000" w:rsidRPr="00000000">
              <w:rPr>
                <w:b w:val="0"/>
                <w:bCs w:val="0"/>
                <w:color w:val="1f1f1f"/>
                <w:sz w:val="18"/>
                <w:szCs w:val="18"/>
                <w:rtl w:val="0"/>
              </w:rPr>
              <w:t xml:space="preserve">[Enter error handling and retry approach]</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0" w:before="0" w:line="240" w:lineRule="auto"/>
              <w:rPr/>
            </w:pPr>
            <w:r w:rsidDel="00000000" w:rsidR="00000000" w:rsidRPr="00000000">
              <w:rPr>
                <w:b w:val="0"/>
                <w:bCs w:val="0"/>
                <w:color w:val="1f1f1f"/>
                <w:sz w:val="18"/>
                <w:szCs w:val="18"/>
                <w:rtl w:val="0"/>
              </w:rPr>
              <w:t xml:space="preserve">Access control</w:t>
            </w:r>
            <w:r w:rsidDel="00000000" w:rsidR="00000000" w:rsidRPr="00000000">
              <w:rPr>
                <w:rtl w:val="0"/>
              </w:rPr>
            </w:r>
          </w:p>
        </w:tc>
        <w:tc>
          <w:tcPr/>
          <w:p w:rsidR="00000000" w:rsidDel="00000000" w:rsidP="00000000" w:rsidRDefault="00000000" w:rsidRPr="00000000" w14:paraId="000000A1">
            <w:pPr>
              <w:spacing w:after="0" w:before="0" w:line="240" w:lineRule="auto"/>
              <w:rPr/>
            </w:pPr>
            <w:r w:rsidDel="00000000" w:rsidR="00000000" w:rsidRPr="00000000">
              <w:rPr>
                <w:b w:val="0"/>
                <w:bCs w:val="0"/>
                <w:color w:val="1f1f1f"/>
                <w:sz w:val="18"/>
                <w:szCs w:val="18"/>
                <w:rtl w:val="0"/>
              </w:rPr>
              <w:t xml:space="preserve">[Explain claims-adjuster access boundaries]</w:t>
            </w: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Enrichment Skillset Design</w:t>
      </w:r>
    </w:p>
    <w:tbl>
      <w:tblPr>
        <w:tblStyle w:val="Table16"/>
        <w:tblW w:w="1036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1"/>
        <w:tblGridChange w:id="0">
          <w:tblGrid>
            <w:gridCol w:w="2592"/>
            <w:gridCol w:w="2592"/>
            <w:gridCol w:w="2592"/>
            <w:gridCol w:w="2591"/>
          </w:tblGrid>
        </w:tblGridChange>
      </w:tblGrid>
      <w:tr>
        <w:trPr>
          <w:cantSplit w:val="0"/>
          <w:tblHeader w:val="0"/>
        </w:trPr>
        <w:tc>
          <w:tcPr>
            <w:shd w:fill="1f4e79" w:val="clear"/>
          </w:tcPr>
          <w:p w:rsidR="00000000" w:rsidDel="00000000" w:rsidP="00000000" w:rsidRDefault="00000000" w:rsidRPr="00000000" w14:paraId="000000A4">
            <w:pPr>
              <w:spacing w:after="0" w:before="0" w:line="240" w:lineRule="auto"/>
              <w:rPr/>
            </w:pPr>
            <w:r w:rsidDel="00000000" w:rsidR="00000000" w:rsidRPr="00000000">
              <w:rPr>
                <w:b w:val="1"/>
                <w:bCs w:val="1"/>
                <w:color w:val="ffffff"/>
                <w:sz w:val="18"/>
                <w:szCs w:val="18"/>
                <w:rtl w:val="0"/>
              </w:rPr>
              <w:t xml:space="preserve">Skill</w:t>
            </w:r>
            <w:r w:rsidDel="00000000" w:rsidR="00000000" w:rsidRPr="00000000">
              <w:rPr>
                <w:rtl w:val="0"/>
              </w:rPr>
            </w:r>
          </w:p>
        </w:tc>
        <w:tc>
          <w:tcPr>
            <w:shd w:fill="1f4e79" w:val="clear"/>
          </w:tcPr>
          <w:p w:rsidR="00000000" w:rsidDel="00000000" w:rsidP="00000000" w:rsidRDefault="00000000" w:rsidRPr="00000000" w14:paraId="000000A5">
            <w:pPr>
              <w:spacing w:after="0" w:before="0" w:line="240" w:lineRule="auto"/>
              <w:rPr/>
            </w:pPr>
            <w:r w:rsidDel="00000000" w:rsidR="00000000" w:rsidRPr="00000000">
              <w:rPr>
                <w:b w:val="1"/>
                <w:bCs w:val="1"/>
                <w:color w:val="ffffff"/>
                <w:sz w:val="18"/>
                <w:szCs w:val="18"/>
                <w:rtl w:val="0"/>
              </w:rPr>
              <w:t xml:space="preserve">Built-in or Custom?</w:t>
            </w:r>
            <w:r w:rsidDel="00000000" w:rsidR="00000000" w:rsidRPr="00000000">
              <w:rPr>
                <w:rtl w:val="0"/>
              </w:rPr>
            </w:r>
          </w:p>
        </w:tc>
        <w:tc>
          <w:tcPr>
            <w:shd w:fill="1f4e79" w:val="clear"/>
          </w:tcPr>
          <w:p w:rsidR="00000000" w:rsidDel="00000000" w:rsidP="00000000" w:rsidRDefault="00000000" w:rsidRPr="00000000" w14:paraId="000000A6">
            <w:pPr>
              <w:spacing w:after="0" w:before="0" w:line="240" w:lineRule="auto"/>
              <w:rPr/>
            </w:pPr>
            <w:r w:rsidDel="00000000" w:rsidR="00000000" w:rsidRPr="00000000">
              <w:rPr>
                <w:b w:val="1"/>
                <w:bCs w:val="1"/>
                <w:color w:val="ffffff"/>
                <w:sz w:val="18"/>
                <w:szCs w:val="18"/>
                <w:rtl w:val="0"/>
              </w:rPr>
              <w:t xml:space="preserve">Business Requirement Supported</w:t>
            </w:r>
            <w:r w:rsidDel="00000000" w:rsidR="00000000" w:rsidRPr="00000000">
              <w:rPr>
                <w:rtl w:val="0"/>
              </w:rPr>
            </w:r>
          </w:p>
        </w:tc>
        <w:tc>
          <w:tcPr>
            <w:shd w:fill="1f4e79" w:val="clear"/>
          </w:tcPr>
          <w:p w:rsidR="00000000" w:rsidDel="00000000" w:rsidP="00000000" w:rsidRDefault="00000000" w:rsidRPr="00000000" w14:paraId="000000A7">
            <w:pPr>
              <w:spacing w:after="0" w:before="0" w:line="240" w:lineRule="auto"/>
              <w:rPr/>
            </w:pPr>
            <w:r w:rsidDel="00000000" w:rsidR="00000000" w:rsidRPr="00000000">
              <w:rPr>
                <w:b w:val="1"/>
                <w:bCs w:val="1"/>
                <w:color w:val="ffffff"/>
                <w:sz w:val="18"/>
                <w:szCs w:val="18"/>
                <w:rtl w:val="0"/>
              </w:rPr>
              <w:t xml:space="preserve">Output Field / Destination</w:t>
            </w:r>
            <w:r w:rsidDel="00000000" w:rsidR="00000000" w:rsidRPr="00000000">
              <w:rPr>
                <w:rtl w:val="0"/>
              </w:rPr>
            </w:r>
          </w:p>
        </w:tc>
      </w:tr>
      <w:tr>
        <w:trPr>
          <w:cantSplit w:val="0"/>
          <w:tblHeader w:val="0"/>
        </w:trPr>
        <w:tc>
          <w:tcPr/>
          <w:p w:rsidR="00000000" w:rsidDel="00000000" w:rsidP="00000000" w:rsidRDefault="00000000" w:rsidRPr="00000000" w14:paraId="000000A8">
            <w:pPr>
              <w:spacing w:after="0" w:before="0" w:line="240" w:lineRule="auto"/>
              <w:rPr/>
            </w:pPr>
            <w:r w:rsidDel="00000000" w:rsidR="00000000" w:rsidRPr="00000000">
              <w:rPr>
                <w:b w:val="0"/>
                <w:bCs w:val="0"/>
                <w:color w:val="1f1f1f"/>
                <w:sz w:val="18"/>
                <w:szCs w:val="18"/>
                <w:rtl w:val="0"/>
              </w:rPr>
              <w:t xml:space="preserve">Entity recognition</w:t>
            </w:r>
            <w:r w:rsidDel="00000000" w:rsidR="00000000" w:rsidRPr="00000000">
              <w:rPr>
                <w:rtl w:val="0"/>
              </w:rPr>
            </w:r>
          </w:p>
        </w:tc>
        <w:tc>
          <w:tcPr/>
          <w:p w:rsidR="00000000" w:rsidDel="00000000" w:rsidP="00000000" w:rsidRDefault="00000000" w:rsidRPr="00000000" w14:paraId="000000A9">
            <w:pPr>
              <w:spacing w:after="0" w:before="0" w:line="240" w:lineRule="auto"/>
              <w:rPr/>
            </w:pPr>
            <w:r w:rsidDel="00000000" w:rsidR="00000000" w:rsidRPr="00000000">
              <w:rPr>
                <w:b w:val="0"/>
                <w:bCs w:val="0"/>
                <w:color w:val="1f1f1f"/>
                <w:sz w:val="18"/>
                <w:szCs w:val="18"/>
                <w:rtl w:val="0"/>
              </w:rPr>
              <w:t xml:space="preserve">[Built-in/Custom]</w:t>
            </w:r>
            <w:r w:rsidDel="00000000" w:rsidR="00000000" w:rsidRPr="00000000">
              <w:rPr>
                <w:rtl w:val="0"/>
              </w:rPr>
            </w:r>
          </w:p>
        </w:tc>
        <w:tc>
          <w:tcPr>
            <w:shd w:fill="f8f9fb" w:val="clear"/>
          </w:tcPr>
          <w:p w:rsidR="00000000" w:rsidDel="00000000" w:rsidP="00000000" w:rsidRDefault="00000000" w:rsidRPr="00000000" w14:paraId="000000AA">
            <w:pPr>
              <w:spacing w:after="0" w:before="0" w:line="240" w:lineRule="auto"/>
              <w:rPr/>
            </w:pPr>
            <w:r w:rsidDel="00000000" w:rsidR="00000000" w:rsidRPr="00000000">
              <w:rPr>
                <w:b w:val="0"/>
                <w:bCs w:val="0"/>
                <w:color w:val="1f1f1f"/>
                <w:sz w:val="18"/>
                <w:szCs w:val="18"/>
                <w:rtl w:val="0"/>
              </w:rPr>
              <w:t xml:space="preserve">[Enter requirement]</w:t>
            </w:r>
            <w:r w:rsidDel="00000000" w:rsidR="00000000" w:rsidRPr="00000000">
              <w:rPr>
                <w:rtl w:val="0"/>
              </w:rPr>
            </w:r>
          </w:p>
        </w:tc>
        <w:tc>
          <w:tcPr>
            <w:shd w:fill="f8f9fb" w:val="clear"/>
          </w:tcPr>
          <w:p w:rsidR="00000000" w:rsidDel="00000000" w:rsidP="00000000" w:rsidRDefault="00000000" w:rsidRPr="00000000" w14:paraId="000000AB">
            <w:pPr>
              <w:spacing w:after="0" w:before="0" w:line="240" w:lineRule="auto"/>
              <w:rPr/>
            </w:pPr>
            <w:r w:rsidDel="00000000" w:rsidR="00000000" w:rsidRPr="00000000">
              <w:rPr>
                <w:b w:val="0"/>
                <w:bCs w:val="0"/>
                <w:color w:val="1f1f1f"/>
                <w:sz w:val="18"/>
                <w:szCs w:val="18"/>
                <w:rtl w:val="0"/>
              </w:rPr>
              <w:t xml:space="preserve">[Enter destination]</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0" w:before="0" w:line="240" w:lineRule="auto"/>
              <w:rPr/>
            </w:pPr>
            <w:r w:rsidDel="00000000" w:rsidR="00000000" w:rsidRPr="00000000">
              <w:rPr>
                <w:b w:val="0"/>
                <w:bCs w:val="0"/>
                <w:color w:val="1f1f1f"/>
                <w:sz w:val="18"/>
                <w:szCs w:val="18"/>
                <w:rtl w:val="0"/>
              </w:rPr>
              <w:t xml:space="preserve">Key phrase extraction</w:t>
            </w:r>
            <w:r w:rsidDel="00000000" w:rsidR="00000000" w:rsidRPr="00000000">
              <w:rPr>
                <w:rtl w:val="0"/>
              </w:rPr>
            </w:r>
          </w:p>
        </w:tc>
        <w:tc>
          <w:tcPr/>
          <w:p w:rsidR="00000000" w:rsidDel="00000000" w:rsidP="00000000" w:rsidRDefault="00000000" w:rsidRPr="00000000" w14:paraId="000000AD">
            <w:pPr>
              <w:spacing w:after="0" w:before="0" w:line="240" w:lineRule="auto"/>
              <w:rPr/>
            </w:pPr>
            <w:r w:rsidDel="00000000" w:rsidR="00000000" w:rsidRPr="00000000">
              <w:rPr>
                <w:b w:val="0"/>
                <w:bCs w:val="0"/>
                <w:color w:val="1f1f1f"/>
                <w:sz w:val="18"/>
                <w:szCs w:val="18"/>
                <w:rtl w:val="0"/>
              </w:rPr>
              <w:t xml:space="preserve">[Built-in/Custom]</w:t>
            </w:r>
            <w:r w:rsidDel="00000000" w:rsidR="00000000" w:rsidRPr="00000000">
              <w:rPr>
                <w:rtl w:val="0"/>
              </w:rPr>
            </w:r>
          </w:p>
        </w:tc>
        <w:tc>
          <w:tcPr>
            <w:shd w:fill="f8f9fb" w:val="clear"/>
          </w:tcPr>
          <w:p w:rsidR="00000000" w:rsidDel="00000000" w:rsidP="00000000" w:rsidRDefault="00000000" w:rsidRPr="00000000" w14:paraId="000000AE">
            <w:pPr>
              <w:spacing w:after="0" w:before="0" w:line="240" w:lineRule="auto"/>
              <w:rPr/>
            </w:pPr>
            <w:r w:rsidDel="00000000" w:rsidR="00000000" w:rsidRPr="00000000">
              <w:rPr>
                <w:b w:val="0"/>
                <w:bCs w:val="0"/>
                <w:color w:val="1f1f1f"/>
                <w:sz w:val="18"/>
                <w:szCs w:val="18"/>
                <w:rtl w:val="0"/>
              </w:rPr>
              <w:t xml:space="preserve">[Enter requirement]</w:t>
            </w:r>
            <w:r w:rsidDel="00000000" w:rsidR="00000000" w:rsidRPr="00000000">
              <w:rPr>
                <w:rtl w:val="0"/>
              </w:rPr>
            </w:r>
          </w:p>
        </w:tc>
        <w:tc>
          <w:tcPr>
            <w:shd w:fill="f8f9fb" w:val="clear"/>
          </w:tcPr>
          <w:p w:rsidR="00000000" w:rsidDel="00000000" w:rsidP="00000000" w:rsidRDefault="00000000" w:rsidRPr="00000000" w14:paraId="000000AF">
            <w:pPr>
              <w:spacing w:after="0" w:before="0" w:line="240" w:lineRule="auto"/>
              <w:rPr/>
            </w:pPr>
            <w:r w:rsidDel="00000000" w:rsidR="00000000" w:rsidRPr="00000000">
              <w:rPr>
                <w:b w:val="0"/>
                <w:bCs w:val="0"/>
                <w:color w:val="1f1f1f"/>
                <w:sz w:val="18"/>
                <w:szCs w:val="18"/>
                <w:rtl w:val="0"/>
              </w:rPr>
              <w:t xml:space="preserve">[Enter destination]</w:t>
            </w:r>
            <w:r w:rsidDel="00000000" w:rsidR="00000000" w:rsidRPr="00000000">
              <w:rPr>
                <w:rtl w:val="0"/>
              </w:rPr>
            </w:r>
          </w:p>
        </w:tc>
      </w:tr>
      <w:tr>
        <w:trPr>
          <w:cantSplit w:val="0"/>
          <w:tblHeader w:val="0"/>
        </w:trPr>
        <w:tc>
          <w:tcPr/>
          <w:p w:rsidR="00000000" w:rsidDel="00000000" w:rsidP="00000000" w:rsidRDefault="00000000" w:rsidRPr="00000000" w14:paraId="000000B0">
            <w:pPr>
              <w:spacing w:after="0" w:before="0" w:line="240" w:lineRule="auto"/>
              <w:rPr/>
            </w:pPr>
            <w:r w:rsidDel="00000000" w:rsidR="00000000" w:rsidRPr="00000000">
              <w:rPr>
                <w:b w:val="0"/>
                <w:bCs w:val="0"/>
                <w:color w:val="1f1f1f"/>
                <w:sz w:val="18"/>
                <w:szCs w:val="18"/>
                <w:rtl w:val="0"/>
              </w:rPr>
              <w:t xml:space="preserve">Document classification</w:t>
            </w:r>
            <w:r w:rsidDel="00000000" w:rsidR="00000000" w:rsidRPr="00000000">
              <w:rPr>
                <w:rtl w:val="0"/>
              </w:rPr>
            </w:r>
          </w:p>
        </w:tc>
        <w:tc>
          <w:tcPr/>
          <w:p w:rsidR="00000000" w:rsidDel="00000000" w:rsidP="00000000" w:rsidRDefault="00000000" w:rsidRPr="00000000" w14:paraId="000000B1">
            <w:pPr>
              <w:spacing w:after="0" w:before="0" w:line="240" w:lineRule="auto"/>
              <w:rPr/>
            </w:pPr>
            <w:r w:rsidDel="00000000" w:rsidR="00000000" w:rsidRPr="00000000">
              <w:rPr>
                <w:b w:val="0"/>
                <w:bCs w:val="0"/>
                <w:color w:val="1f1f1f"/>
                <w:sz w:val="18"/>
                <w:szCs w:val="18"/>
                <w:rtl w:val="0"/>
              </w:rPr>
              <w:t xml:space="preserve">[Built-in/Custom]</w:t>
            </w:r>
            <w:r w:rsidDel="00000000" w:rsidR="00000000" w:rsidRPr="00000000">
              <w:rPr>
                <w:rtl w:val="0"/>
              </w:rPr>
            </w:r>
          </w:p>
        </w:tc>
        <w:tc>
          <w:tcPr>
            <w:shd w:fill="f8f9fb" w:val="clear"/>
          </w:tcPr>
          <w:p w:rsidR="00000000" w:rsidDel="00000000" w:rsidP="00000000" w:rsidRDefault="00000000" w:rsidRPr="00000000" w14:paraId="000000B2">
            <w:pPr>
              <w:spacing w:after="0" w:before="0" w:line="240" w:lineRule="auto"/>
              <w:rPr/>
            </w:pPr>
            <w:r w:rsidDel="00000000" w:rsidR="00000000" w:rsidRPr="00000000">
              <w:rPr>
                <w:b w:val="0"/>
                <w:bCs w:val="0"/>
                <w:color w:val="1f1f1f"/>
                <w:sz w:val="18"/>
                <w:szCs w:val="18"/>
                <w:rtl w:val="0"/>
              </w:rPr>
              <w:t xml:space="preserve">[Enter requirement]</w:t>
            </w:r>
            <w:r w:rsidDel="00000000" w:rsidR="00000000" w:rsidRPr="00000000">
              <w:rPr>
                <w:rtl w:val="0"/>
              </w:rPr>
            </w:r>
          </w:p>
        </w:tc>
        <w:tc>
          <w:tcPr>
            <w:shd w:fill="f8f9fb" w:val="clear"/>
          </w:tcPr>
          <w:p w:rsidR="00000000" w:rsidDel="00000000" w:rsidP="00000000" w:rsidRDefault="00000000" w:rsidRPr="00000000" w14:paraId="000000B3">
            <w:pPr>
              <w:spacing w:after="0" w:before="0" w:line="240" w:lineRule="auto"/>
              <w:rPr/>
            </w:pPr>
            <w:r w:rsidDel="00000000" w:rsidR="00000000" w:rsidRPr="00000000">
              <w:rPr>
                <w:b w:val="0"/>
                <w:bCs w:val="0"/>
                <w:color w:val="1f1f1f"/>
                <w:sz w:val="18"/>
                <w:szCs w:val="18"/>
                <w:rtl w:val="0"/>
              </w:rPr>
              <w:t xml:space="preserve">[Enter destination]</w:t>
            </w:r>
            <w:r w:rsidDel="00000000" w:rsidR="00000000" w:rsidRPr="00000000">
              <w:rPr>
                <w:rtl w:val="0"/>
              </w:rPr>
            </w:r>
          </w:p>
        </w:tc>
      </w:tr>
      <w:tr>
        <w:trPr>
          <w:cantSplit w:val="0"/>
          <w:tblHeader w:val="0"/>
        </w:trPr>
        <w:tc>
          <w:tcPr/>
          <w:p w:rsidR="00000000" w:rsidDel="00000000" w:rsidP="00000000" w:rsidRDefault="00000000" w:rsidRPr="00000000" w14:paraId="000000B4">
            <w:pPr>
              <w:spacing w:after="0" w:before="0" w:line="240" w:lineRule="auto"/>
              <w:rPr/>
            </w:pPr>
            <w:r w:rsidDel="00000000" w:rsidR="00000000" w:rsidRPr="00000000">
              <w:rPr>
                <w:b w:val="0"/>
                <w:bCs w:val="0"/>
                <w:color w:val="1f1f1f"/>
                <w:sz w:val="18"/>
                <w:szCs w:val="18"/>
                <w:rtl w:val="0"/>
              </w:rPr>
              <w:t xml:space="preserve">Claims-specific custom skill</w:t>
            </w:r>
            <w:r w:rsidDel="00000000" w:rsidR="00000000" w:rsidRPr="00000000">
              <w:rPr>
                <w:rtl w:val="0"/>
              </w:rPr>
            </w:r>
          </w:p>
        </w:tc>
        <w:tc>
          <w:tcPr/>
          <w:p w:rsidR="00000000" w:rsidDel="00000000" w:rsidP="00000000" w:rsidRDefault="00000000" w:rsidRPr="00000000" w14:paraId="000000B5">
            <w:pPr>
              <w:spacing w:after="0" w:before="0" w:line="240" w:lineRule="auto"/>
              <w:rPr/>
            </w:pPr>
            <w:r w:rsidDel="00000000" w:rsidR="00000000" w:rsidRPr="00000000">
              <w:rPr>
                <w:b w:val="0"/>
                <w:bCs w:val="0"/>
                <w:color w:val="1f1f1f"/>
                <w:sz w:val="18"/>
                <w:szCs w:val="18"/>
                <w:rtl w:val="0"/>
              </w:rPr>
              <w:t xml:space="preserve">[Built-in/Custom]</w:t>
            </w:r>
            <w:r w:rsidDel="00000000" w:rsidR="00000000" w:rsidRPr="00000000">
              <w:rPr>
                <w:rtl w:val="0"/>
              </w:rPr>
            </w:r>
          </w:p>
        </w:tc>
        <w:tc>
          <w:tcPr>
            <w:shd w:fill="f8f9fb" w:val="clear"/>
          </w:tcPr>
          <w:p w:rsidR="00000000" w:rsidDel="00000000" w:rsidP="00000000" w:rsidRDefault="00000000" w:rsidRPr="00000000" w14:paraId="000000B6">
            <w:pPr>
              <w:spacing w:after="0" w:before="0" w:line="240" w:lineRule="auto"/>
              <w:rPr/>
            </w:pPr>
            <w:r w:rsidDel="00000000" w:rsidR="00000000" w:rsidRPr="00000000">
              <w:rPr>
                <w:b w:val="0"/>
                <w:bCs w:val="0"/>
                <w:color w:val="1f1f1f"/>
                <w:sz w:val="18"/>
                <w:szCs w:val="18"/>
                <w:rtl w:val="0"/>
              </w:rPr>
              <w:t xml:space="preserve">[Enter requirement]</w:t>
            </w:r>
            <w:r w:rsidDel="00000000" w:rsidR="00000000" w:rsidRPr="00000000">
              <w:rPr>
                <w:rtl w:val="0"/>
              </w:rPr>
            </w:r>
          </w:p>
        </w:tc>
        <w:tc>
          <w:tcPr>
            <w:shd w:fill="f8f9fb" w:val="clear"/>
          </w:tcPr>
          <w:p w:rsidR="00000000" w:rsidDel="00000000" w:rsidP="00000000" w:rsidRDefault="00000000" w:rsidRPr="00000000" w14:paraId="000000B7">
            <w:pPr>
              <w:spacing w:after="0" w:before="0" w:line="240" w:lineRule="auto"/>
              <w:rPr/>
            </w:pPr>
            <w:r w:rsidDel="00000000" w:rsidR="00000000" w:rsidRPr="00000000">
              <w:rPr>
                <w:b w:val="0"/>
                <w:bCs w:val="0"/>
                <w:color w:val="1f1f1f"/>
                <w:sz w:val="18"/>
                <w:szCs w:val="18"/>
                <w:rtl w:val="0"/>
              </w:rPr>
              <w:t xml:space="preserve">[Enter destination]</w:t>
            </w: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tl w:val="0"/>
        </w:rPr>
        <w:t xml:space="preserve">Search and Knowledge Store Configuration</w:t>
      </w:r>
    </w:p>
    <w:tbl>
      <w:tblPr>
        <w:tblStyle w:val="Table17"/>
        <w:tblW w:w="1036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3"/>
        <w:tblGridChange w:id="0">
          <w:tblGrid>
            <w:gridCol w:w="5184"/>
            <w:gridCol w:w="5183"/>
          </w:tblGrid>
        </w:tblGridChange>
      </w:tblGrid>
      <w:tr>
        <w:trPr>
          <w:cantSplit w:val="0"/>
          <w:tblHeader w:val="0"/>
        </w:trPr>
        <w:tc>
          <w:tcPr>
            <w:shd w:fill="1f4e79" w:val="clear"/>
          </w:tcPr>
          <w:p w:rsidR="00000000" w:rsidDel="00000000" w:rsidP="00000000" w:rsidRDefault="00000000" w:rsidRPr="00000000" w14:paraId="000000BA">
            <w:pPr>
              <w:spacing w:after="0" w:before="0" w:line="240" w:lineRule="auto"/>
              <w:rPr/>
            </w:pPr>
            <w:r w:rsidDel="00000000" w:rsidR="00000000" w:rsidRPr="00000000">
              <w:rPr>
                <w:b w:val="1"/>
                <w:bCs w:val="1"/>
                <w:color w:val="ffffff"/>
                <w:sz w:val="18"/>
                <w:szCs w:val="18"/>
                <w:rtl w:val="0"/>
              </w:rPr>
              <w:t xml:space="preserve">Design Area</w:t>
            </w:r>
            <w:r w:rsidDel="00000000" w:rsidR="00000000" w:rsidRPr="00000000">
              <w:rPr>
                <w:rtl w:val="0"/>
              </w:rPr>
            </w:r>
          </w:p>
        </w:tc>
        <w:tc>
          <w:tcPr>
            <w:shd w:fill="1f4e79" w:val="clear"/>
          </w:tcPr>
          <w:p w:rsidR="00000000" w:rsidDel="00000000" w:rsidP="00000000" w:rsidRDefault="00000000" w:rsidRPr="00000000" w14:paraId="000000BB">
            <w:pPr>
              <w:spacing w:after="0" w:before="0" w:line="240" w:lineRule="auto"/>
              <w:rPr/>
            </w:pPr>
            <w:r w:rsidDel="00000000" w:rsidR="00000000" w:rsidRPr="00000000">
              <w:rPr>
                <w:b w:val="1"/>
                <w:bCs w:val="1"/>
                <w:color w:val="ffffff"/>
                <w:sz w:val="18"/>
                <w:szCs w:val="18"/>
                <w:rtl w:val="0"/>
              </w:rPr>
              <w:t xml:space="preserve">Learner Response</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0" w:before="0" w:line="240" w:lineRule="auto"/>
              <w:rPr/>
            </w:pPr>
            <w:r w:rsidDel="00000000" w:rsidR="00000000" w:rsidRPr="00000000">
              <w:rPr>
                <w:b w:val="0"/>
                <w:bCs w:val="0"/>
                <w:color w:val="1f1f1f"/>
                <w:sz w:val="18"/>
                <w:szCs w:val="18"/>
                <w:rtl w:val="0"/>
              </w:rPr>
              <w:t xml:space="preserve">Hybrid search</w:t>
            </w:r>
            <w:r w:rsidDel="00000000" w:rsidR="00000000" w:rsidRPr="00000000">
              <w:rPr>
                <w:rtl w:val="0"/>
              </w:rPr>
            </w:r>
          </w:p>
        </w:tc>
        <w:tc>
          <w:tcPr/>
          <w:p w:rsidR="00000000" w:rsidDel="00000000" w:rsidP="00000000" w:rsidRDefault="00000000" w:rsidRPr="00000000" w14:paraId="000000BD">
            <w:pPr>
              <w:spacing w:after="0" w:before="0" w:line="240" w:lineRule="auto"/>
              <w:rPr/>
            </w:pPr>
            <w:r w:rsidDel="00000000" w:rsidR="00000000" w:rsidRPr="00000000">
              <w:rPr>
                <w:b w:val="0"/>
                <w:bCs w:val="0"/>
                <w:color w:val="1f1f1f"/>
                <w:sz w:val="18"/>
                <w:szCs w:val="18"/>
                <w:rtl w:val="0"/>
              </w:rPr>
              <w:t xml:space="preserve">[Explain BM25 keyword plus vector search configuration]</w:t>
            </w:r>
            <w:r w:rsidDel="00000000" w:rsidR="00000000" w:rsidRPr="00000000">
              <w:rPr>
                <w:rtl w:val="0"/>
              </w:rPr>
            </w:r>
          </w:p>
        </w:tc>
      </w:tr>
      <w:tr>
        <w:trPr>
          <w:cantSplit w:val="0"/>
          <w:tblHeader w:val="0"/>
        </w:trPr>
        <w:tc>
          <w:tcPr/>
          <w:p w:rsidR="00000000" w:rsidDel="00000000" w:rsidP="00000000" w:rsidRDefault="00000000" w:rsidRPr="00000000" w14:paraId="000000BE">
            <w:pPr>
              <w:spacing w:after="0" w:before="0" w:line="240" w:lineRule="auto"/>
              <w:rPr/>
            </w:pPr>
            <w:r w:rsidDel="00000000" w:rsidR="00000000" w:rsidRPr="00000000">
              <w:rPr>
                <w:b w:val="0"/>
                <w:bCs w:val="0"/>
                <w:color w:val="1f1f1f"/>
                <w:sz w:val="18"/>
                <w:szCs w:val="18"/>
                <w:rtl w:val="0"/>
              </w:rPr>
              <w:t xml:space="preserve">Semantic ranking</w:t>
            </w:r>
            <w:r w:rsidDel="00000000" w:rsidR="00000000" w:rsidRPr="00000000">
              <w:rPr>
                <w:rtl w:val="0"/>
              </w:rPr>
            </w:r>
          </w:p>
        </w:tc>
        <w:tc>
          <w:tcPr/>
          <w:p w:rsidR="00000000" w:rsidDel="00000000" w:rsidP="00000000" w:rsidRDefault="00000000" w:rsidRPr="00000000" w14:paraId="000000BF">
            <w:pPr>
              <w:spacing w:after="0" w:before="0" w:line="240" w:lineRule="auto"/>
              <w:rPr/>
            </w:pPr>
            <w:r w:rsidDel="00000000" w:rsidR="00000000" w:rsidRPr="00000000">
              <w:rPr>
                <w:b w:val="0"/>
                <w:bCs w:val="0"/>
                <w:color w:val="1f1f1f"/>
                <w:sz w:val="18"/>
                <w:szCs w:val="18"/>
                <w:rtl w:val="0"/>
              </w:rPr>
              <w:t xml:space="preserve">[Explain semantic ranking usage]</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0" w:before="0" w:line="240" w:lineRule="auto"/>
              <w:rPr/>
            </w:pPr>
            <w:r w:rsidDel="00000000" w:rsidR="00000000" w:rsidRPr="00000000">
              <w:rPr>
                <w:b w:val="0"/>
                <w:bCs w:val="0"/>
                <w:color w:val="1f1f1f"/>
                <w:sz w:val="18"/>
                <w:szCs w:val="18"/>
                <w:rtl w:val="0"/>
              </w:rPr>
              <w:t xml:space="preserve">Scoring profile</w:t>
            </w:r>
            <w:r w:rsidDel="00000000" w:rsidR="00000000" w:rsidRPr="00000000">
              <w:rPr>
                <w:rtl w:val="0"/>
              </w:rPr>
            </w:r>
          </w:p>
        </w:tc>
        <w:tc>
          <w:tcPr/>
          <w:p w:rsidR="00000000" w:rsidDel="00000000" w:rsidP="00000000" w:rsidRDefault="00000000" w:rsidRPr="00000000" w14:paraId="000000C1">
            <w:pPr>
              <w:spacing w:after="0" w:before="0" w:line="240" w:lineRule="auto"/>
              <w:rPr/>
            </w:pPr>
            <w:r w:rsidDel="00000000" w:rsidR="00000000" w:rsidRPr="00000000">
              <w:rPr>
                <w:b w:val="0"/>
                <w:bCs w:val="0"/>
                <w:color w:val="1f1f1f"/>
                <w:sz w:val="18"/>
                <w:szCs w:val="18"/>
                <w:rtl w:val="0"/>
              </w:rPr>
              <w:t xml:space="preserve">[Explain claims-adjuster-specific scoring boosts, such as recent regulations or section headings]</w:t>
            </w:r>
            <w:r w:rsidDel="00000000" w:rsidR="00000000" w:rsidRPr="00000000">
              <w:rPr>
                <w:rtl w:val="0"/>
              </w:rPr>
            </w:r>
          </w:p>
        </w:tc>
      </w:tr>
      <w:tr>
        <w:trPr>
          <w:cantSplit w:val="0"/>
          <w:tblHeader w:val="0"/>
        </w:trPr>
        <w:tc>
          <w:tcPr/>
          <w:p w:rsidR="00000000" w:rsidDel="00000000" w:rsidP="00000000" w:rsidRDefault="00000000" w:rsidRPr="00000000" w14:paraId="000000C2">
            <w:pPr>
              <w:spacing w:after="0" w:before="0" w:line="240" w:lineRule="auto"/>
              <w:rPr/>
            </w:pPr>
            <w:r w:rsidDel="00000000" w:rsidR="00000000" w:rsidRPr="00000000">
              <w:rPr>
                <w:b w:val="0"/>
                <w:bCs w:val="0"/>
                <w:color w:val="1f1f1f"/>
                <w:sz w:val="18"/>
                <w:szCs w:val="18"/>
                <w:rtl w:val="0"/>
              </w:rPr>
              <w:t xml:space="preserve">Knowledge store projections</w:t>
            </w:r>
            <w:r w:rsidDel="00000000" w:rsidR="00000000" w:rsidRPr="00000000">
              <w:rPr>
                <w:rtl w:val="0"/>
              </w:rPr>
            </w:r>
          </w:p>
        </w:tc>
        <w:tc>
          <w:tcPr/>
          <w:p w:rsidR="00000000" w:rsidDel="00000000" w:rsidP="00000000" w:rsidRDefault="00000000" w:rsidRPr="00000000" w14:paraId="000000C3">
            <w:pPr>
              <w:spacing w:after="0" w:before="0" w:line="240" w:lineRule="auto"/>
              <w:rPr/>
            </w:pPr>
            <w:r w:rsidDel="00000000" w:rsidR="00000000" w:rsidRPr="00000000">
              <w:rPr>
                <w:b w:val="0"/>
                <w:bCs w:val="0"/>
                <w:color w:val="1f1f1f"/>
                <w:sz w:val="18"/>
                <w:szCs w:val="18"/>
                <w:rtl w:val="0"/>
              </w:rPr>
              <w:t xml:space="preserve">[Describe projection structure for downstream analytics]</w:t>
            </w: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tbl>
      <w:tblPr>
        <w:tblStyle w:val="Table18"/>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shd w:fill="d9eaf7" w:val="clear"/>
          </w:tcPr>
          <w:p w:rsidR="00000000" w:rsidDel="00000000" w:rsidP="00000000" w:rsidRDefault="00000000" w:rsidRPr="00000000" w14:paraId="000000C5">
            <w:pPr>
              <w:spacing w:after="0" w:before="0" w:line="240" w:lineRule="auto"/>
              <w:rPr/>
            </w:pPr>
            <w:r w:rsidDel="00000000" w:rsidR="00000000" w:rsidRPr="00000000">
              <w:rPr>
                <w:b w:val="1"/>
                <w:bCs w:val="1"/>
                <w:color w:val="1f1f1f"/>
                <w:sz w:val="18"/>
                <w:szCs w:val="18"/>
                <w:rtl w:val="0"/>
              </w:rPr>
              <w:t xml:space="preserve">Knowledge Mining Architecture Narrative</w:t>
            </w:r>
            <w:r w:rsidDel="00000000" w:rsidR="00000000" w:rsidRPr="00000000">
              <w:rPr>
                <w:rtl w:val="0"/>
              </w:rPr>
            </w:r>
          </w:p>
        </w:tc>
      </w:tr>
      <w:tr>
        <w:trPr>
          <w:cantSplit w:val="0"/>
          <w:trHeight w:val="2880" w:hRule="atLeast"/>
          <w:tblHeader w:val="0"/>
        </w:trPr>
        <w:tc>
          <w:tcPr>
            <w:shd w:fill="f8f9fb" w:val="clear"/>
          </w:tcPr>
          <w:p w:rsidR="00000000" w:rsidDel="00000000" w:rsidP="00000000" w:rsidRDefault="00000000" w:rsidRPr="00000000" w14:paraId="000000C6">
            <w:pPr>
              <w:spacing w:after="0" w:before="0" w:line="240" w:lineRule="auto"/>
              <w:rPr/>
            </w:pPr>
            <w:r w:rsidDel="00000000" w:rsidR="00000000" w:rsidRPr="00000000">
              <w:rPr>
                <w:b w:val="0"/>
                <w:bCs w:val="0"/>
                <w:color w:val="595959"/>
                <w:sz w:val="18"/>
                <w:szCs w:val="18"/>
                <w:rtl w:val="0"/>
              </w:rPr>
              <w:t xml:space="preserve">Write the knowledge mining summary. Address scale, enrichment skillset, hybrid search, semantic ranking, scoring profile, knowledge store, and access controls.</w:t>
            </w: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rPr/>
      </w:pPr>
      <w:r w:rsidDel="00000000" w:rsidR="00000000" w:rsidRPr="00000000">
        <w:rPr>
          <w:rtl w:val="0"/>
        </w:rPr>
        <w:t xml:space="preserve">8. Multi-Service Integration Diagram</w:t>
      </w:r>
    </w:p>
    <w:tbl>
      <w:tblPr>
        <w:tblStyle w:val="Table19"/>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0"/>
          <w:tblHeader w:val="0"/>
        </w:trPr>
        <w:tc>
          <w:tcPr>
            <w:shd w:fill="d9eaf7" w:val="clear"/>
          </w:tcPr>
          <w:p w:rsidR="00000000" w:rsidDel="00000000" w:rsidP="00000000" w:rsidRDefault="00000000" w:rsidRPr="00000000" w14:paraId="000000C9">
            <w:pPr>
              <w:spacing w:after="0" w:before="0" w:line="240" w:lineRule="auto"/>
              <w:rPr/>
            </w:pPr>
            <w:r w:rsidDel="00000000" w:rsidR="00000000" w:rsidRPr="00000000">
              <w:rPr>
                <w:b w:val="1"/>
                <w:bCs w:val="1"/>
                <w:color w:val="1f1f1f"/>
                <w:sz w:val="18"/>
                <w:szCs w:val="18"/>
                <w:rtl w:val="0"/>
              </w:rPr>
              <w:t xml:space="preserve">Diagram Instructions</w:t>
            </w:r>
            <w:r w:rsidDel="00000000" w:rsidR="00000000" w:rsidRPr="00000000">
              <w:rPr>
                <w:rtl w:val="0"/>
              </w:rPr>
            </w:r>
          </w:p>
        </w:tc>
      </w:tr>
      <w:tr>
        <w:trPr>
          <w:cantSplit w:val="0"/>
          <w:trHeight w:val="1800" w:hRule="atLeast"/>
          <w:tblHeader w:val="0"/>
        </w:trPr>
        <w:tc>
          <w:tcPr>
            <w:shd w:fill="f8f9fb" w:val="clear"/>
          </w:tcPr>
          <w:p w:rsidR="00000000" w:rsidDel="00000000" w:rsidP="00000000" w:rsidRDefault="00000000" w:rsidRPr="00000000" w14:paraId="000000CA">
            <w:pPr>
              <w:spacing w:after="0" w:before="0" w:line="240" w:lineRule="auto"/>
              <w:rPr/>
            </w:pPr>
            <w:r w:rsidDel="00000000" w:rsidR="00000000" w:rsidRPr="00000000">
              <w:rPr>
                <w:b w:val="0"/>
                <w:bCs w:val="0"/>
                <w:color w:val="595959"/>
                <w:sz w:val="18"/>
                <w:szCs w:val="18"/>
                <w:rtl w:val="0"/>
              </w:rPr>
              <w:t xml:space="preserve">Embed or attach the PDF diagram. The diagram must show all five service domains, labeled data flows, convergence into Azure AI Search Unified Claims Record, and downstream outputs to Knowledge Store, Analytics/Reporting, Claims Adjuster Search Interface, and Compliance Logging.</w:t>
            </w: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rtl w:val="0"/>
        </w:rPr>
        <w:t xml:space="preserve">Diagram Completeness Check</w:t>
      </w:r>
    </w:p>
    <w:tbl>
      <w:tblPr>
        <w:tblStyle w:val="Table20"/>
        <w:tblW w:w="1036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3"/>
        <w:tblGridChange w:id="0">
          <w:tblGrid>
            <w:gridCol w:w="5184"/>
            <w:gridCol w:w="5183"/>
          </w:tblGrid>
        </w:tblGridChange>
      </w:tblGrid>
      <w:tr>
        <w:trPr>
          <w:cantSplit w:val="0"/>
          <w:tblHeader w:val="0"/>
        </w:trPr>
        <w:tc>
          <w:tcPr>
            <w:shd w:fill="1f4e79" w:val="clear"/>
          </w:tcPr>
          <w:p w:rsidR="00000000" w:rsidDel="00000000" w:rsidP="00000000" w:rsidRDefault="00000000" w:rsidRPr="00000000" w14:paraId="000000CD">
            <w:pPr>
              <w:spacing w:after="0" w:before="0" w:line="240" w:lineRule="auto"/>
              <w:rPr/>
            </w:pPr>
            <w:r w:rsidDel="00000000" w:rsidR="00000000" w:rsidRPr="00000000">
              <w:rPr>
                <w:b w:val="1"/>
                <w:bCs w:val="1"/>
                <w:color w:val="ffffff"/>
                <w:sz w:val="18"/>
                <w:szCs w:val="18"/>
                <w:rtl w:val="0"/>
              </w:rPr>
              <w:t xml:space="preserve">Required Element</w:t>
            </w:r>
            <w:r w:rsidDel="00000000" w:rsidR="00000000" w:rsidRPr="00000000">
              <w:rPr>
                <w:rtl w:val="0"/>
              </w:rPr>
            </w:r>
          </w:p>
        </w:tc>
        <w:tc>
          <w:tcPr>
            <w:shd w:fill="1f4e79" w:val="clear"/>
          </w:tcPr>
          <w:p w:rsidR="00000000" w:rsidDel="00000000" w:rsidP="00000000" w:rsidRDefault="00000000" w:rsidRPr="00000000" w14:paraId="000000CE">
            <w:pPr>
              <w:spacing w:after="0" w:before="0" w:line="240" w:lineRule="auto"/>
              <w:rPr/>
            </w:pPr>
            <w:r w:rsidDel="00000000" w:rsidR="00000000" w:rsidRPr="00000000">
              <w:rPr>
                <w:b w:val="1"/>
                <w:bCs w:val="1"/>
                <w:color w:val="ffffff"/>
                <w:sz w:val="18"/>
                <w:szCs w:val="18"/>
                <w:rtl w:val="0"/>
              </w:rPr>
              <w:t xml:space="preserve">Confirmed?</w:t>
            </w:r>
            <w:r w:rsidDel="00000000" w:rsidR="00000000" w:rsidRPr="00000000">
              <w:rPr>
                <w:rtl w:val="0"/>
              </w:rPr>
            </w:r>
          </w:p>
        </w:tc>
      </w:tr>
      <w:tr>
        <w:trPr>
          <w:cantSplit w:val="0"/>
          <w:tblHeader w:val="0"/>
        </w:trPr>
        <w:tc>
          <w:tcPr/>
          <w:p w:rsidR="00000000" w:rsidDel="00000000" w:rsidP="00000000" w:rsidRDefault="00000000" w:rsidRPr="00000000" w14:paraId="000000CF">
            <w:pPr>
              <w:spacing w:after="0" w:before="0" w:line="240" w:lineRule="auto"/>
              <w:rPr/>
            </w:pPr>
            <w:r w:rsidDel="00000000" w:rsidR="00000000" w:rsidRPr="00000000">
              <w:rPr>
                <w:b w:val="0"/>
                <w:bCs w:val="0"/>
                <w:color w:val="1f1f1f"/>
                <w:sz w:val="18"/>
                <w:szCs w:val="18"/>
                <w:rtl w:val="0"/>
              </w:rPr>
              <w:t xml:space="preserve">All five service domains shown</w:t>
            </w:r>
            <w:r w:rsidDel="00000000" w:rsidR="00000000" w:rsidRPr="00000000">
              <w:rPr>
                <w:rtl w:val="0"/>
              </w:rPr>
            </w:r>
          </w:p>
        </w:tc>
        <w:tc>
          <w:tcPr/>
          <w:p w:rsidR="00000000" w:rsidDel="00000000" w:rsidP="00000000" w:rsidRDefault="00000000" w:rsidRPr="00000000" w14:paraId="000000D0">
            <w:pPr>
              <w:spacing w:after="0" w:before="0" w:line="240" w:lineRule="auto"/>
              <w:rPr/>
            </w:pPr>
            <w:r w:rsidDel="00000000" w:rsidR="00000000" w:rsidRPr="00000000">
              <w:rPr>
                <w:b w:val="0"/>
                <w:bCs w:val="0"/>
                <w:color w:val="1f1f1f"/>
                <w:sz w:val="18"/>
                <w:szCs w:val="18"/>
                <w:rtl w:val="0"/>
              </w:rPr>
              <w:t xml:space="preserve">[Yes/No]</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0" w:before="0" w:line="240" w:lineRule="auto"/>
              <w:rPr/>
            </w:pPr>
            <w:r w:rsidDel="00000000" w:rsidR="00000000" w:rsidRPr="00000000">
              <w:rPr>
                <w:b w:val="0"/>
                <w:bCs w:val="0"/>
                <w:color w:val="1f1f1f"/>
                <w:sz w:val="18"/>
                <w:szCs w:val="18"/>
                <w:rtl w:val="0"/>
              </w:rPr>
              <w:t xml:space="preserve">Every service has labeled input and output</w:t>
            </w:r>
            <w:r w:rsidDel="00000000" w:rsidR="00000000" w:rsidRPr="00000000">
              <w:rPr>
                <w:rtl w:val="0"/>
              </w:rPr>
            </w:r>
          </w:p>
        </w:tc>
        <w:tc>
          <w:tcPr/>
          <w:p w:rsidR="00000000" w:rsidDel="00000000" w:rsidP="00000000" w:rsidRDefault="00000000" w:rsidRPr="00000000" w14:paraId="000000D2">
            <w:pPr>
              <w:spacing w:after="0" w:before="0" w:line="240" w:lineRule="auto"/>
              <w:rPr/>
            </w:pPr>
            <w:r w:rsidDel="00000000" w:rsidR="00000000" w:rsidRPr="00000000">
              <w:rPr>
                <w:b w:val="0"/>
                <w:bCs w:val="0"/>
                <w:color w:val="1f1f1f"/>
                <w:sz w:val="18"/>
                <w:szCs w:val="18"/>
                <w:rtl w:val="0"/>
              </w:rPr>
              <w:t xml:space="preserve">[Yes/No]</w:t>
            </w:r>
            <w:r w:rsidDel="00000000" w:rsidR="00000000" w:rsidRPr="00000000">
              <w:rPr>
                <w:rtl w:val="0"/>
              </w:rPr>
            </w:r>
          </w:p>
        </w:tc>
      </w:tr>
      <w:tr>
        <w:trPr>
          <w:cantSplit w:val="0"/>
          <w:tblHeader w:val="0"/>
        </w:trPr>
        <w:tc>
          <w:tcPr/>
          <w:p w:rsidR="00000000" w:rsidDel="00000000" w:rsidP="00000000" w:rsidRDefault="00000000" w:rsidRPr="00000000" w14:paraId="000000D3">
            <w:pPr>
              <w:spacing w:after="0" w:before="0" w:line="240" w:lineRule="auto"/>
              <w:rPr/>
            </w:pPr>
            <w:r w:rsidDel="00000000" w:rsidR="00000000" w:rsidRPr="00000000">
              <w:rPr>
                <w:b w:val="0"/>
                <w:bCs w:val="0"/>
                <w:color w:val="1f1f1f"/>
                <w:sz w:val="18"/>
                <w:szCs w:val="18"/>
                <w:rtl w:val="0"/>
              </w:rPr>
              <w:t xml:space="preserve">Document, vision, and speech outputs converge into Azure AI Search claims record</w:t>
            </w:r>
            <w:r w:rsidDel="00000000" w:rsidR="00000000" w:rsidRPr="00000000">
              <w:rPr>
                <w:rtl w:val="0"/>
              </w:rPr>
            </w:r>
          </w:p>
        </w:tc>
        <w:tc>
          <w:tcPr/>
          <w:p w:rsidR="00000000" w:rsidDel="00000000" w:rsidP="00000000" w:rsidRDefault="00000000" w:rsidRPr="00000000" w14:paraId="000000D4">
            <w:pPr>
              <w:spacing w:after="0" w:before="0" w:line="240" w:lineRule="auto"/>
              <w:rPr/>
            </w:pPr>
            <w:r w:rsidDel="00000000" w:rsidR="00000000" w:rsidRPr="00000000">
              <w:rPr>
                <w:b w:val="0"/>
                <w:bCs w:val="0"/>
                <w:color w:val="1f1f1f"/>
                <w:sz w:val="18"/>
                <w:szCs w:val="18"/>
                <w:rtl w:val="0"/>
              </w:rPr>
              <w:t xml:space="preserve">[Yes/No]</w:t>
            </w:r>
            <w:r w:rsidDel="00000000" w:rsidR="00000000" w:rsidRPr="00000000">
              <w:rPr>
                <w:rtl w:val="0"/>
              </w:rPr>
            </w:r>
          </w:p>
        </w:tc>
      </w:tr>
      <w:tr>
        <w:trPr>
          <w:cantSplit w:val="0"/>
          <w:tblHeader w:val="0"/>
        </w:trPr>
        <w:tc>
          <w:tcPr/>
          <w:p w:rsidR="00000000" w:rsidDel="00000000" w:rsidP="00000000" w:rsidRDefault="00000000" w:rsidRPr="00000000" w14:paraId="000000D5">
            <w:pPr>
              <w:spacing w:after="0" w:before="0" w:line="240" w:lineRule="auto"/>
              <w:rPr/>
            </w:pPr>
            <w:r w:rsidDel="00000000" w:rsidR="00000000" w:rsidRPr="00000000">
              <w:rPr>
                <w:b w:val="0"/>
                <w:bCs w:val="0"/>
                <w:color w:val="1f1f1f"/>
                <w:sz w:val="18"/>
                <w:szCs w:val="18"/>
                <w:rtl w:val="0"/>
              </w:rPr>
              <w:t xml:space="preserve">Downstream systems shown</w:t>
            </w:r>
            <w:r w:rsidDel="00000000" w:rsidR="00000000" w:rsidRPr="00000000">
              <w:rPr>
                <w:rtl w:val="0"/>
              </w:rPr>
            </w:r>
          </w:p>
        </w:tc>
        <w:tc>
          <w:tcPr/>
          <w:p w:rsidR="00000000" w:rsidDel="00000000" w:rsidP="00000000" w:rsidRDefault="00000000" w:rsidRPr="00000000" w14:paraId="000000D6">
            <w:pPr>
              <w:spacing w:after="0" w:before="0" w:line="240" w:lineRule="auto"/>
              <w:rPr/>
            </w:pPr>
            <w:r w:rsidDel="00000000" w:rsidR="00000000" w:rsidRPr="00000000">
              <w:rPr>
                <w:b w:val="0"/>
                <w:bCs w:val="0"/>
                <w:color w:val="1f1f1f"/>
                <w:sz w:val="18"/>
                <w:szCs w:val="18"/>
                <w:rtl w:val="0"/>
              </w:rPr>
              <w:t xml:space="preserve">[Yes/No]</w:t>
            </w:r>
            <w:r w:rsidDel="00000000" w:rsidR="00000000" w:rsidRPr="00000000">
              <w:rPr>
                <w:rtl w:val="0"/>
              </w:rPr>
            </w:r>
          </w:p>
        </w:tc>
      </w:tr>
      <w:tr>
        <w:trPr>
          <w:cantSplit w:val="0"/>
          <w:tblHeader w:val="0"/>
        </w:trPr>
        <w:tc>
          <w:tcPr/>
          <w:p w:rsidR="00000000" w:rsidDel="00000000" w:rsidP="00000000" w:rsidRDefault="00000000" w:rsidRPr="00000000" w14:paraId="000000D7">
            <w:pPr>
              <w:spacing w:after="0" w:before="0" w:line="240" w:lineRule="auto"/>
              <w:rPr/>
            </w:pPr>
            <w:r w:rsidDel="00000000" w:rsidR="00000000" w:rsidRPr="00000000">
              <w:rPr>
                <w:b w:val="0"/>
                <w:bCs w:val="0"/>
                <w:color w:val="1f1f1f"/>
                <w:sz w:val="18"/>
                <w:szCs w:val="18"/>
                <w:rtl w:val="0"/>
              </w:rPr>
              <w:t xml:space="preserve">Compliance logging shown</w:t>
            </w:r>
            <w:r w:rsidDel="00000000" w:rsidR="00000000" w:rsidRPr="00000000">
              <w:rPr>
                <w:rtl w:val="0"/>
              </w:rPr>
            </w:r>
          </w:p>
        </w:tc>
        <w:tc>
          <w:tcPr/>
          <w:p w:rsidR="00000000" w:rsidDel="00000000" w:rsidP="00000000" w:rsidRDefault="00000000" w:rsidRPr="00000000" w14:paraId="000000D8">
            <w:pPr>
              <w:spacing w:after="0" w:before="0" w:line="240" w:lineRule="auto"/>
              <w:rPr/>
            </w:pPr>
            <w:r w:rsidDel="00000000" w:rsidR="00000000" w:rsidRPr="00000000">
              <w:rPr>
                <w:b w:val="0"/>
                <w:bCs w:val="0"/>
                <w:color w:val="1f1f1f"/>
                <w:sz w:val="18"/>
                <w:szCs w:val="18"/>
                <w:rtl w:val="0"/>
              </w:rPr>
              <w:t xml:space="preserve">[Yes/No]</w:t>
            </w:r>
            <w:r w:rsidDel="00000000" w:rsidR="00000000" w:rsidRPr="00000000">
              <w:rPr>
                <w:rtl w:val="0"/>
              </w:rPr>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widowControl w:val="1"/>
        <w:spacing w:after="200" w:before="0" w:line="276" w:lineRule="auto"/>
        <w:jc w:val="left"/>
        <w:rPr/>
      </w:pPr>
      <w:r w:rsidDel="00000000" w:rsidR="00000000" w:rsidRPr="00000000">
        <w:rPr>
          <w:rtl w:val="0"/>
        </w:rPr>
      </w:r>
    </w:p>
    <w:sectPr>
      <w:pgSz w:h="15840" w:w="12240" w:orient="portrait"/>
      <w:pgMar w:bottom="864" w:top="864" w:left="936" w:right="936"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4e79"/>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4e7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d5EZLeSHH/gsR3KldoMsGX7vWw==">CgMxLjA4AHIhMWtYMGc4aGZwT01YZko2SmFYZlNSMG5lUndrclFHRWg3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