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BC9" w:rsidRDefault="004E391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b37eabalberl" w:colFirst="0" w:colLast="0"/>
      <w:bookmarkEnd w:id="0"/>
      <w:r>
        <w:rPr>
          <w:b/>
          <w:bCs/>
          <w:sz w:val="34"/>
          <w:szCs w:val="34"/>
        </w:rPr>
        <w:t>Section 2—Policy Gap &amp; Compliance Status</w:t>
      </w:r>
    </w:p>
    <w:p w:rsidR="00F86BC9" w:rsidRDefault="00F86BC9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k3vh464h8t95" w:colFirst="0" w:colLast="0"/>
      <w:bookmarkEnd w:id="1"/>
    </w:p>
    <w:p w:rsidR="00F86BC9" w:rsidRDefault="004E391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1ghf2lj9m87t" w:colFirst="0" w:colLast="0"/>
      <w:bookmarkEnd w:id="2"/>
      <w:r>
        <w:rPr>
          <w:b/>
          <w:bCs/>
          <w:color w:val="000000"/>
          <w:sz w:val="26"/>
          <w:szCs w:val="26"/>
        </w:rPr>
        <w:t>1. Responsible AI Policy Gap Analysis</w:t>
      </w:r>
      <w:bookmarkStart w:id="3" w:name="_GoBack"/>
      <w:bookmarkEnd w:id="3"/>
    </w:p>
    <w:p w:rsidR="00F86BC9" w:rsidRDefault="004E3910">
      <w:pPr>
        <w:spacing w:after="240"/>
      </w:pPr>
      <w:r>
        <w:t xml:space="preserve">Instructions: Identify a minimum of three critical policy or control deficiencies by evaluating the </w:t>
      </w:r>
      <w:proofErr w:type="spellStart"/>
      <w:r>
        <w:t>FinanceGuard</w:t>
      </w:r>
      <w:proofErr w:type="spellEnd"/>
      <w:r>
        <w:t xml:space="preserve"> AI system against the Microsoft Responsible AI Standard v2. Assign a severity rating (High, Medium, Low) based on risk impact and compliance relevance.</w:t>
      </w:r>
    </w:p>
    <w:tbl>
      <w:tblPr>
        <w:tblStyle w:val="a"/>
        <w:tblW w:w="91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250"/>
        <w:gridCol w:w="2126"/>
        <w:gridCol w:w="1984"/>
        <w:gridCol w:w="1758"/>
      </w:tblGrid>
      <w:tr w:rsidR="00F86BC9" w:rsidTr="00331625">
        <w:trPr>
          <w:trHeight w:val="1193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Pr="00331625" w:rsidRDefault="004E3910">
            <w:pPr>
              <w:spacing w:after="480"/>
              <w:rPr>
                <w:sz w:val="20"/>
                <w:szCs w:val="20"/>
              </w:rPr>
            </w:pPr>
            <w:r w:rsidRPr="00331625">
              <w:rPr>
                <w:b/>
                <w:bCs/>
                <w:sz w:val="20"/>
                <w:szCs w:val="20"/>
              </w:rPr>
              <w:t>Gap ID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Pr="00331625" w:rsidRDefault="004E3910" w:rsidP="004E3910">
            <w:pPr>
              <w:spacing w:after="480"/>
              <w:rPr>
                <w:sz w:val="20"/>
                <w:szCs w:val="20"/>
              </w:rPr>
            </w:pPr>
            <w:r w:rsidRPr="00331625">
              <w:rPr>
                <w:b/>
                <w:bCs/>
                <w:sz w:val="20"/>
                <w:szCs w:val="20"/>
              </w:rPr>
              <w:t>Responsible AI Principle/Standard Requirement</w:t>
            </w:r>
          </w:p>
        </w:tc>
        <w:tc>
          <w:tcPr>
            <w:tcW w:w="212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Pr="00331625" w:rsidRDefault="004E3910">
            <w:pPr>
              <w:spacing w:after="480"/>
              <w:rPr>
                <w:sz w:val="20"/>
                <w:szCs w:val="20"/>
              </w:rPr>
            </w:pPr>
            <w:r w:rsidRPr="00331625">
              <w:rPr>
                <w:b/>
                <w:bCs/>
                <w:sz w:val="20"/>
                <w:szCs w:val="20"/>
              </w:rPr>
              <w:t>Identified Deficiency (</w:t>
            </w:r>
            <w:proofErr w:type="spellStart"/>
            <w:r w:rsidRPr="00331625">
              <w:rPr>
                <w:b/>
                <w:bCs/>
                <w:sz w:val="20"/>
                <w:szCs w:val="20"/>
              </w:rPr>
              <w:t>FinanceGuard</w:t>
            </w:r>
            <w:proofErr w:type="spellEnd"/>
            <w:r w:rsidRPr="00331625">
              <w:rPr>
                <w:b/>
                <w:bCs/>
                <w:sz w:val="20"/>
                <w:szCs w:val="20"/>
              </w:rPr>
              <w:t xml:space="preserve"> AI Context)</w:t>
            </w:r>
          </w:p>
        </w:tc>
        <w:tc>
          <w:tcPr>
            <w:tcW w:w="19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Pr="00331625" w:rsidRDefault="004E3910" w:rsidP="004E3910">
            <w:pPr>
              <w:spacing w:after="480"/>
              <w:rPr>
                <w:sz w:val="20"/>
                <w:szCs w:val="20"/>
              </w:rPr>
            </w:pPr>
            <w:r w:rsidRPr="00331625">
              <w:rPr>
                <w:b/>
                <w:bCs/>
                <w:sz w:val="20"/>
                <w:szCs w:val="20"/>
              </w:rPr>
              <w:t>Se</w:t>
            </w:r>
            <w:r w:rsidR="00331625" w:rsidRPr="00331625">
              <w:rPr>
                <w:b/>
                <w:bCs/>
                <w:sz w:val="20"/>
                <w:szCs w:val="20"/>
              </w:rPr>
              <w:t xml:space="preserve">verity Rating </w:t>
            </w:r>
            <w:r w:rsidRPr="00331625">
              <w:rPr>
                <w:b/>
                <w:bCs/>
                <w:sz w:val="20"/>
                <w:szCs w:val="20"/>
              </w:rPr>
              <w:t>(High/Med/Low)</w:t>
            </w:r>
          </w:p>
        </w:tc>
        <w:tc>
          <w:tcPr>
            <w:tcW w:w="17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Pr="00331625" w:rsidRDefault="004E3910">
            <w:pPr>
              <w:spacing w:after="480"/>
              <w:rPr>
                <w:sz w:val="20"/>
                <w:szCs w:val="20"/>
              </w:rPr>
            </w:pPr>
            <w:r w:rsidRPr="00331625">
              <w:rPr>
                <w:b/>
                <w:bCs/>
                <w:sz w:val="20"/>
                <w:szCs w:val="20"/>
              </w:rPr>
              <w:t>Remediation Action Plan</w:t>
            </w:r>
          </w:p>
        </w:tc>
      </w:tr>
      <w:tr w:rsidR="00F86BC9" w:rsidTr="00331625">
        <w:trPr>
          <w:trHeight w:val="810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GAP-01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12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9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7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 w:rsidTr="00331625">
        <w:trPr>
          <w:trHeight w:val="810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GAP-02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12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9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7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 w:rsidTr="00331625">
        <w:trPr>
          <w:trHeight w:val="810"/>
        </w:trPr>
        <w:tc>
          <w:tcPr>
            <w:tcW w:w="100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GAP-03</w:t>
            </w:r>
          </w:p>
        </w:tc>
        <w:tc>
          <w:tcPr>
            <w:tcW w:w="225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126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984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758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</w:tbl>
    <w:p w:rsidR="00F86BC9" w:rsidRDefault="00F86BC9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dbg8bz3u0n4r" w:colFirst="0" w:colLast="0"/>
      <w:bookmarkEnd w:id="4"/>
    </w:p>
    <w:p w:rsidR="00F86BC9" w:rsidRDefault="004E391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lbef85h87lsu" w:colFirst="0" w:colLast="0"/>
      <w:bookmarkEnd w:id="5"/>
      <w:r>
        <w:rPr>
          <w:b/>
          <w:bCs/>
          <w:color w:val="000000"/>
          <w:sz w:val="26"/>
          <w:szCs w:val="26"/>
        </w:rPr>
        <w:t>2. ISO/IEC 42001 Compliance Control Matrix Excerpt</w:t>
      </w:r>
    </w:p>
    <w:p w:rsidR="00F86BC9" w:rsidRDefault="004E3910">
      <w:pPr>
        <w:spacing w:after="240"/>
      </w:pPr>
      <w:r>
        <w:t>Instructions: Complete this compliance baseline with a minimum of five relevant AI management system controls. Ensure the implementation status directly aligns with the gaps identified above without any logical contradictions.</w:t>
      </w:r>
    </w:p>
    <w:tbl>
      <w:tblPr>
        <w:tblStyle w:val="a0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80"/>
        <w:gridCol w:w="1620"/>
        <w:gridCol w:w="2490"/>
        <w:gridCol w:w="1695"/>
      </w:tblGrid>
      <w:tr w:rsidR="00F86BC9">
        <w:trPr>
          <w:trHeight w:val="165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Control ID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ISO/IEC 42001 Standard Control Title</w:t>
            </w: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Control Intent &amp; Objective</w:t>
            </w: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Implementation Status (Implemented/Partial/Gap)</w:t>
            </w: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Evidence/Validation Method</w:t>
            </w:r>
          </w:p>
        </w:tc>
      </w:tr>
      <w:tr w:rsidR="00F86BC9">
        <w:trPr>
          <w:trHeight w:val="54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A.5.x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>
        <w:trPr>
          <w:trHeight w:val="54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lastRenderedPageBreak/>
              <w:t>A.6.x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>
        <w:trPr>
          <w:trHeight w:val="54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A.7.x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>
        <w:trPr>
          <w:trHeight w:val="54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A.8.x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  <w:tr w:rsidR="00F86BC9">
        <w:trPr>
          <w:trHeight w:val="540"/>
        </w:trPr>
        <w:tc>
          <w:tcPr>
            <w:tcW w:w="126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4E3910">
            <w:pPr>
              <w:spacing w:after="480"/>
            </w:pPr>
            <w:r>
              <w:rPr>
                <w:b/>
                <w:bCs/>
              </w:rPr>
              <w:t>A.9.x</w:t>
            </w:r>
          </w:p>
        </w:tc>
        <w:tc>
          <w:tcPr>
            <w:tcW w:w="168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2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2490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  <w:tc>
          <w:tcPr>
            <w:tcW w:w="169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86BC9" w:rsidRDefault="00F86BC9">
            <w:pPr>
              <w:spacing w:after="480"/>
            </w:pPr>
          </w:p>
        </w:tc>
      </w:tr>
    </w:tbl>
    <w:p w:rsidR="00F86BC9" w:rsidRDefault="00F86BC9"/>
    <w:sectPr w:rsidR="00F86B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4059CF-90BA-4474-A758-093493B19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9E7FE-6D0F-4944-86F1-B884CF4DCB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BC9"/>
    <w:rsid w:val="001C55C6"/>
    <w:rsid w:val="00331625"/>
    <w:rsid w:val="004E0DAD"/>
    <w:rsid w:val="004E3910"/>
    <w:rsid w:val="00D17F90"/>
    <w:rsid w:val="00F8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14E4"/>
  <w15:docId w15:val="{1051F4FA-FED2-4EB3-BD8D-4359694F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Radhika Palav</cp:lastModifiedBy>
  <cp:revision>3</cp:revision>
  <dcterms:created xsi:type="dcterms:W3CDTF">2026-07-17T11:42:00Z</dcterms:created>
  <dcterms:modified xsi:type="dcterms:W3CDTF">2026-07-17T11:42:00Z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8c05f9f4-adf3-4eec-966b-442eb1379191</vt:lpwstr>
  </property>
</Properties>
</file>