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pPr>
      <w:r>
        <w:rPr>
          <w:rFonts w:ascii="Calibri" w:cs="Calibri" w:eastAsia="Calibri" w:hAnsi="Calibri"/>
          <w:b/>
          <w:bCs/>
          <w:color w:val="7A8590"/>
          <w:spacing w:val="40"/>
          <w:sz w:val="18"/>
          <w:szCs w:val="18"/>
        </w:rPr>
        <w:t xml:space="preserve">MERIDIAN LOGISTICS  ·  DATA ENGINEERING</w:t>
      </w:r>
    </w:p>
    <w:p>
      <w:pPr>
        <w:pBdr>
          <w:bottom w:val="single" w:color="1F4E79" w:sz="18" w:space="10"/>
        </w:pBdr>
        <w:spacing w:after="120"/>
      </w:pPr>
    </w:p>
    <w:p>
      <w:pPr>
        <w:spacing w:after="120"/>
      </w:pPr>
      <w:r>
        <w:rPr>
          <w:rFonts w:ascii="Calibri" w:cs="Calibri" w:eastAsia="Calibri" w:hAnsi="Calibri"/>
          <w:b/>
          <w:bCs/>
          <w:color w:val="1F4E79"/>
          <w:sz w:val="52"/>
          <w:szCs w:val="52"/>
        </w:rPr>
        <w:t xml:space="preserve">Automated Daily Order Processing Pipeline</w:t>
      </w:r>
    </w:p>
    <w:p>
      <w:pPr>
        <w:spacing w:after="480"/>
      </w:pPr>
      <w:r>
        <w:rPr>
          <w:rFonts w:ascii="Calibri" w:cs="Calibri" w:eastAsia="Calibri" w:hAnsi="Calibri"/>
          <w:color w:val="4A6274"/>
          <w:sz w:val="30"/>
          <w:szCs w:val="30"/>
        </w:rPr>
        <w:t xml:space="preserve">Architecture and Operations Manual</w:t>
      </w:r>
    </w:p>
    <w:p>
      <w:pPr>
        <w:spacing w:after="480" w:line="262"/>
      </w:pPr>
      <w:r>
        <w:rPr>
          <w:rFonts w:ascii="Calibri" w:cs="Calibri" w:eastAsia="Calibri" w:hAnsi="Calibri"/>
          <w:color w:val="1A1A1A"/>
          <w:sz w:val="20"/>
          <w:szCs w:val="20"/>
        </w:rPr>
        <w:t xml:space="preserve">This manual describes the automated pipeline that ingests the daily order extract from cloud storage, validates its quality, transforms it for analytics, and alerts the operations team when anything goes wrong. It is written to be sufficient on its own: a reader who did not build the pipeline should be able to monitor it, interpret its alerts, and resolve its common failures using only this document.</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400"/>
        <w:gridCol w:w="6960"/>
      </w:tblGrid>
      <w:tr>
        <w:trPr>
          <w:cantSplit/>
          <w:tblHeader/>
        </w:trPr>
        <w:tc>
          <w:tcPr>
            <w:tcW w:type="dxa" w:w="2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Field</w:t>
            </w:r>
          </w:p>
        </w:tc>
        <w:tc>
          <w:tcPr>
            <w:tcW w:type="dxa" w:w="6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Value</w:t>
            </w:r>
          </w:p>
        </w:tc>
      </w:tr>
      <w:tr>
        <w:trPr>
          <w:cantSplit/>
        </w:trPr>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Document title</w:t>
            </w:r>
          </w:p>
        </w:tc>
        <w:tc>
          <w:tcPr>
            <w:tcW w:type="dxa" w:w="6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Automated Daily Order Processing Pipeline — Architecture and Operations Manual</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Version</w:t>
            </w:r>
          </w:p>
        </w:tc>
        <w:tc>
          <w:tcPr>
            <w:tcW w:type="dxa" w:w="6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1.0 (first release for operational handover)</w:t>
            </w:r>
          </w:p>
        </w:tc>
      </w:tr>
      <w:tr>
        <w:trPr>
          <w:cantSplit/>
        </w:trPr>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Date issued</w:t>
            </w:r>
          </w:p>
        </w:tc>
        <w:tc>
          <w:tcPr>
            <w:tcW w:type="dxa" w:w="6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21 August 2026</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Author</w:t>
            </w:r>
          </w:p>
        </w:tc>
        <w:tc>
          <w:tcPr>
            <w:tcW w:type="dxa" w:w="6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Data Engineering</w:t>
            </w:r>
          </w:p>
        </w:tc>
      </w:tr>
      <w:tr>
        <w:trPr>
          <w:cantSplit/>
        </w:trPr>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Owner (accountable)</w:t>
            </w:r>
          </w:p>
        </w:tc>
        <w:tc>
          <w:tcPr>
            <w:tcW w:type="dxa" w:w="6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Data Engineering Lead</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Operational owner</w:t>
            </w:r>
          </w:p>
        </w:tc>
        <w:tc>
          <w:tcPr>
            <w:tcW w:type="dxa" w:w="6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Operations Team — Logistics Analytics</w:t>
            </w:r>
          </w:p>
        </w:tc>
      </w:tr>
      <w:tr>
        <w:trPr>
          <w:cantSplit/>
        </w:trPr>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Reviewers</w:t>
            </w:r>
          </w:p>
        </w:tc>
        <w:tc>
          <w:tcPr>
            <w:tcW w:type="dxa" w:w="6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Operations Manager; Platform / Cloud Team; Data Governance</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Classification</w:t>
            </w:r>
          </w:p>
        </w:tc>
        <w:tc>
          <w:tcPr>
            <w:tcW w:type="dxa" w:w="6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Internal</w:t>
            </w:r>
          </w:p>
        </w:tc>
      </w:tr>
      <w:tr>
        <w:trPr>
          <w:cantSplit/>
        </w:trPr>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Applies to environment</w:t>
            </w:r>
          </w:p>
        </w:tc>
        <w:tc>
          <w:tcPr>
            <w:tcW w:type="dxa" w:w="6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PROD (</w:t>
            </w:r>
            <w:r>
              <w:rPr>
                <w:rFonts w:ascii="Consolas" w:cs="Consolas" w:eastAsia="Consolas" w:hAnsi="Consolas"/>
                <w:color w:val="1F4E79"/>
                <w:sz w:val="14"/>
                <w:szCs w:val="14"/>
              </w:rPr>
              <w:t xml:space="preserve">adf-meridian-prod</w:t>
            </w:r>
            <w:r>
              <w:rPr>
                <w:rFonts w:ascii="Calibri" w:cs="Calibri" w:eastAsia="Calibri" w:hAnsi="Calibri"/>
                <w:color w:val="1A1A1A"/>
                <w:sz w:val="16"/>
                <w:szCs w:val="16"/>
              </w:rPr>
              <w:t xml:space="preserve">). The same design is deployed to DEV and UAT with environment-specific resource names.</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Review cycle</w:t>
            </w:r>
          </w:p>
        </w:tc>
        <w:tc>
          <w:tcPr>
            <w:tcW w:type="dxa" w:w="6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Every six months, or on any change to the pipeline, the quality rule set, or the alert routing.</w:t>
            </w:r>
          </w:p>
        </w:tc>
      </w:tr>
    </w:tbl>
    <w:p>
      <w:pPr>
        <w:spacing w:after="240"/>
      </w:pPr>
    </w:p>
    <w:p>
      <w:pPr>
        <w:spacing w:after="130" w:line="262"/>
      </w:pPr>
      <w:r>
        <w:rPr>
          <w:rFonts w:ascii="Calibri" w:cs="Calibri" w:eastAsia="Calibri" w:hAnsi="Calibri"/>
          <w:color w:val="5A6672"/>
          <w:sz w:val="18"/>
          <w:szCs w:val="18"/>
        </w:rPr>
        <w:t xml:space="preserve">Names of resources, mailboxes and teams in this document are the deployed PROD values. Where a value is expected to change between environments it is written as a parameter rather than a literal.</w:t>
      </w:r>
    </w:p>
    <w:p>
      <w:pPr>
        <w:pStyle w:val="Heading1"/>
        <w:pageBreakBefore/>
        <w:spacing w:after="140"/>
      </w:pPr>
      <w:r>
        <w:rPr>
          <w:rFonts w:ascii="Calibri" w:cs="Calibri" w:eastAsia="Calibri" w:hAnsi="Calibri"/>
          <w:b/>
          <w:bCs/>
          <w:color w:val="1F4E7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pPr>
      <w:r>
        <w:rPr>
          <w:rFonts w:ascii="Calibri" w:cs="Calibri" w:eastAsia="Calibri" w:hAnsi="Calibri"/>
          <w:i/>
          <w:iCs/>
          <w:color w:val="5A6672"/>
          <w:sz w:val="17"/>
          <w:szCs w:val="17"/>
        </w:rPr>
        <w:t xml:space="preserve">If page numbers appear as a placeholder, press Ctrl+A then F9 in Word to refresh the table of contents.</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How to use this document</w:t>
      </w:r>
    </w:p>
    <w:p>
      <w:pPr>
        <w:spacing w:after="130" w:line="262"/>
      </w:pPr>
      <w:r>
        <w:rPr>
          <w:rFonts w:ascii="Calibri" w:cs="Calibri" w:eastAsia="Calibri" w:hAnsi="Calibri"/>
          <w:color w:val="1A1A1A"/>
          <w:sz w:val="20"/>
          <w:szCs w:val="20"/>
        </w:rPr>
        <w:t xml:space="preserve">The pipeline is owned by Data Engineering and operated by the Operations Team. This document is the handover point between the two. It is organised so that each of the six sections answers one question an operator will eventually ask.</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4200"/>
        <w:gridCol w:w="5160"/>
      </w:tblGrid>
      <w:tr>
        <w:trPr>
          <w:cantSplit/>
          <w:tblHeader/>
        </w:trPr>
        <w:tc>
          <w:tcPr>
            <w:tcW w:type="dxa" w:w="4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If you need to…</w:t>
            </w:r>
          </w:p>
        </w:tc>
        <w:tc>
          <w:tcPr>
            <w:tcW w:type="dxa" w:w="51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Read</w:t>
            </w:r>
          </w:p>
        </w:tc>
      </w:tr>
      <w:tr>
        <w:trPr>
          <w:cantSplit/>
        </w:trPr>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Understand what the pipeline does and in what order</w:t>
            </w:r>
          </w:p>
        </w:tc>
        <w:tc>
          <w:tcPr>
            <w:tcW w:type="dxa" w:w="51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1 — Pipeline Architecture</w:t>
            </w:r>
          </w:p>
        </w:tc>
      </w:tr>
      <w:tr>
        <w:trPr>
          <w:cantSplit/>
        </w:trPr>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Know when it runs and what values it is given each day</w:t>
            </w:r>
          </w:p>
        </w:tc>
        <w:tc>
          <w:tcPr>
            <w:tcW w:type="dxa" w:w="5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2 — Scheduling and Trigger Configuration</w:t>
            </w:r>
          </w:p>
        </w:tc>
      </w:tr>
      <w:tr>
        <w:trPr>
          <w:cantSplit/>
        </w:trPr>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Understand what happens when something breaks, and who is told</w:t>
            </w:r>
          </w:p>
        </w:tc>
        <w:tc>
          <w:tcPr>
            <w:tcW w:type="dxa" w:w="51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3 — Error Handling and Failure Notification</w:t>
            </w:r>
          </w:p>
        </w:tc>
      </w:tr>
      <w:tr>
        <w:trPr>
          <w:cantSplit/>
        </w:trPr>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Explain why a file was rejected, or change the quality bar</w:t>
            </w:r>
          </w:p>
        </w:tc>
        <w:tc>
          <w:tcPr>
            <w:tcW w:type="dxa" w:w="5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4 — Data Quality Validation</w:t>
            </w:r>
          </w:p>
        </w:tc>
      </w:tr>
      <w:tr>
        <w:trPr>
          <w:cantSplit/>
        </w:trPr>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Understand what the Spark notebook does to the data</w:t>
            </w:r>
          </w:p>
        </w:tc>
        <w:tc>
          <w:tcPr>
            <w:tcW w:type="dxa" w:w="51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5 — Spark Transformation</w:t>
            </w:r>
          </w:p>
        </w:tc>
      </w:tr>
      <w:tr>
        <w:trPr>
          <w:cantSplit/>
        </w:trPr>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Respond to an alert at 03:00 and get the pipeline running again</w:t>
            </w:r>
          </w:p>
        </w:tc>
        <w:tc>
          <w:tcPr>
            <w:tcW w:type="dxa" w:w="5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Section 6 — Operational Runbook</w:t>
            </w:r>
          </w:p>
        </w:tc>
      </w:tr>
    </w:tbl>
    <w:p>
      <w:pPr>
        <w:spacing w:after="180"/>
      </w:pPr>
    </w:p>
    <w:p>
      <w:pPr>
        <w:pStyle w:val="Heading2"/>
        <w:keepNext/>
        <w:spacing w:after="110" w:before="260"/>
      </w:pPr>
      <w:r>
        <w:rPr>
          <w:rFonts w:ascii="Calibri" w:cs="Calibri" w:eastAsia="Calibri" w:hAnsi="Calibri"/>
          <w:b/>
          <w:bCs/>
          <w:color w:val="1F4E79"/>
          <w:sz w:val="24"/>
          <w:szCs w:val="24"/>
        </w:rPr>
        <w:t xml:space="preserve">Access you need before you can operate the pipeline</w:t>
      </w:r>
    </w:p>
    <w:p>
      <w:pPr>
        <w:spacing w:after="130" w:line="262"/>
      </w:pPr>
      <w:r>
        <w:rPr>
          <w:rFonts w:ascii="Calibri" w:cs="Calibri" w:eastAsia="Calibri" w:hAnsi="Calibri"/>
          <w:color w:val="1A1A1A"/>
          <w:sz w:val="20"/>
          <w:szCs w:val="20"/>
        </w:rPr>
        <w:t xml:space="preserve">Request these through the standard access request process. Without them the runbook procedures in Section 6 cannot be completed.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900"/>
        <w:gridCol w:w="3000"/>
        <w:gridCol w:w="4460"/>
      </w:tblGrid>
      <w:tr>
        <w:trPr>
          <w:cantSplit/>
          <w:tblHeader/>
        </w:trPr>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Access</w:t>
            </w:r>
          </w:p>
        </w:tc>
        <w:tc>
          <w:tcPr>
            <w:tcW w:type="dxa" w:w="3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Role / permission</w:t>
            </w:r>
          </w:p>
        </w:tc>
        <w:tc>
          <w:tcPr>
            <w:tcW w:type="dxa" w:w="44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Used for</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Azure Data Factory</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Data Factory Contributor on </w:t>
            </w:r>
            <w:r>
              <w:rPr>
                <w:rFonts w:ascii="Consolas" w:cs="Consolas" w:eastAsia="Consolas" w:hAnsi="Consolas"/>
                <w:color w:val="1F4E79"/>
                <w:sz w:val="14"/>
                <w:szCs w:val="14"/>
              </w:rPr>
              <w:t xml:space="preserve">adf-meridian-prod</w:t>
            </w:r>
          </w:p>
        </w:tc>
        <w:tc>
          <w:tcPr>
            <w:tcW w:type="dxa" w:w="44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Viewing runs in the Monitor tab, rerunning a failed run, stopping and starting the trigger</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Data lake</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Storage Blob Data Reader on </w:t>
            </w:r>
            <w:r>
              <w:rPr>
                <w:rFonts w:ascii="Consolas" w:cs="Consolas" w:eastAsia="Consolas" w:hAnsi="Consolas"/>
                <w:color w:val="1F4E79"/>
                <w:sz w:val="14"/>
                <w:szCs w:val="14"/>
              </w:rPr>
              <w:t xml:space="preserve">adlsmeridianprod</w:t>
            </w:r>
          </w:p>
        </w:tc>
        <w:tc>
          <w:tcPr>
            <w:tcW w:type="dxa" w:w="4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Inspecting landing, raw and quarantine files</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Azure Databricks</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Workspace user with </w:t>
            </w:r>
            <w:r>
              <w:rPr>
                <w:rFonts w:ascii="Consolas" w:cs="Consolas" w:eastAsia="Consolas" w:hAnsi="Consolas"/>
                <w:color w:val="1F4E79"/>
                <w:sz w:val="14"/>
                <w:szCs w:val="14"/>
              </w:rPr>
              <w:t xml:space="preserve">can view</w:t>
            </w:r>
            <w:r>
              <w:rPr>
                <w:rFonts w:ascii="Calibri" w:cs="Calibri" w:eastAsia="Calibri" w:hAnsi="Calibri"/>
                <w:color w:val="1A1A1A"/>
                <w:sz w:val="16"/>
                <w:szCs w:val="16"/>
              </w:rPr>
              <w:t xml:space="preserve"> on </w:t>
            </w:r>
            <w:r>
              <w:rPr>
                <w:rFonts w:ascii="Consolas" w:cs="Consolas" w:eastAsia="Consolas" w:hAnsi="Consolas"/>
                <w:color w:val="1F4E79"/>
                <w:sz w:val="14"/>
                <w:szCs w:val="14"/>
              </w:rPr>
              <w:t xml:space="preserve">/Shared/orders</w:t>
            </w:r>
          </w:p>
        </w:tc>
        <w:tc>
          <w:tcPr>
            <w:tcW w:type="dxa" w:w="44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Opening notebook run output and Spark logs</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Log Analytics</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Log Analytics Reader on </w:t>
            </w:r>
            <w:r>
              <w:rPr>
                <w:rFonts w:ascii="Consolas" w:cs="Consolas" w:eastAsia="Consolas" w:hAnsi="Consolas"/>
                <w:color w:val="1F4E79"/>
                <w:sz w:val="14"/>
                <w:szCs w:val="14"/>
              </w:rPr>
              <w:t xml:space="preserve">log-meridian-prod</w:t>
            </w:r>
          </w:p>
        </w:tc>
        <w:tc>
          <w:tcPr>
            <w:tcW w:type="dxa" w:w="4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Running the diagnostic queries in Appendix A</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Shared mailbox</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Member of </w:t>
            </w:r>
            <w:r>
              <w:rPr>
                <w:rFonts w:ascii="Consolas" w:cs="Consolas" w:eastAsia="Consolas" w:hAnsi="Consolas"/>
                <w:color w:val="1F4E79"/>
                <w:sz w:val="14"/>
                <w:szCs w:val="14"/>
              </w:rPr>
              <w:t xml:space="preserve">ops-dataplatform@meridianlogistics.com</w:t>
            </w:r>
          </w:p>
        </w:tc>
        <w:tc>
          <w:tcPr>
            <w:tcW w:type="dxa" w:w="44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Receiving pipeline alerts</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Teams</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Member of </w:t>
            </w:r>
            <w:r>
              <w:rPr>
                <w:rFonts w:ascii="Consolas" w:cs="Consolas" w:eastAsia="Consolas" w:hAnsi="Consolas"/>
                <w:color w:val="1F4E79"/>
                <w:sz w:val="14"/>
                <w:szCs w:val="14"/>
              </w:rPr>
              <w:t xml:space="preserve">Logistics Analytics — Pipeline Alerts</w:t>
            </w:r>
          </w:p>
        </w:tc>
        <w:tc>
          <w:tcPr>
            <w:tcW w:type="dxa" w:w="4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Receiving alert cards and coordinating during an incident</w:t>
            </w:r>
          </w:p>
        </w:tc>
      </w:tr>
    </w:tbl>
    <w:p>
      <w:pPr>
        <w:spacing w:after="180"/>
      </w:pPr>
    </w:p>
    <w:p>
      <w:pPr>
        <w:pStyle w:val="Heading2"/>
        <w:keepNext/>
        <w:spacing w:after="110" w:before="260"/>
      </w:pPr>
      <w:r>
        <w:rPr>
          <w:rFonts w:ascii="Calibri" w:cs="Calibri" w:eastAsia="Calibri" w:hAnsi="Calibri"/>
          <w:b/>
          <w:bCs/>
          <w:color w:val="1F4E79"/>
          <w:sz w:val="24"/>
          <w:szCs w:val="24"/>
        </w:rPr>
        <w:t xml:space="preserve">Conventions used in this document</w:t>
      </w:r>
    </w:p>
    <w:p>
      <w:pPr>
        <w:pStyle w:val="ListParagraph"/>
        <w:numPr>
          <w:ilvl w:val="0"/>
          <w:numId w:val="1"/>
        </w:numPr>
        <w:spacing w:after="60" w:line="254"/>
        <w:ind w:left="400" w:hanging="220"/>
      </w:pPr>
      <w:r>
        <w:rPr>
          <w:rFonts w:ascii="Consolas" w:cs="Consolas" w:eastAsia="Consolas" w:hAnsi="Consolas"/>
          <w:color w:val="1F4E79"/>
          <w:sz w:val="18"/>
          <w:szCs w:val="18"/>
        </w:rPr>
        <w:t xml:space="preserve">Fixed-width text</w:t>
      </w:r>
      <w:r>
        <w:rPr>
          <w:rFonts w:ascii="Calibri" w:cs="Calibri" w:eastAsia="Calibri" w:hAnsi="Calibri"/>
          <w:color w:val="1A1A1A"/>
          <w:sz w:val="20"/>
          <w:szCs w:val="20"/>
        </w:rPr>
        <w:t xml:space="preserve"> is an exact value: a resource name, an activity name, a folder path, or an expression that can be copied verbatim.</w:t>
      </w:r>
    </w:p>
    <w:p>
      <w:pPr>
        <w:pStyle w:val="ListParagraph"/>
        <w:numPr>
          <w:ilvl w:val="0"/>
          <w:numId w:val="1"/>
        </w:numPr>
        <w:spacing w:after="60" w:line="254"/>
        <w:ind w:left="400" w:hanging="220"/>
      </w:pPr>
      <w:r>
        <w:rPr>
          <w:rFonts w:ascii="Calibri" w:cs="Calibri" w:eastAsia="Calibri" w:hAnsi="Calibri"/>
          <w:color w:val="1A1A1A"/>
          <w:sz w:val="20"/>
          <w:szCs w:val="20"/>
        </w:rPr>
        <w:t xml:space="preserve">Activity names match the names shown in the Data Factory Monitor tab exactly, so a name here can be searched for in the portal.</w:t>
      </w:r>
    </w:p>
    <w:p>
      <w:pPr>
        <w:pStyle w:val="ListParagraph"/>
        <w:numPr>
          <w:ilvl w:val="0"/>
          <w:numId w:val="1"/>
        </w:numPr>
        <w:spacing w:after="60" w:line="254"/>
        <w:ind w:left="400" w:hanging="220"/>
      </w:pPr>
      <w:r>
        <w:rPr>
          <w:rFonts w:ascii="Calibri" w:cs="Calibri" w:eastAsia="Calibri" w:hAnsi="Calibri"/>
          <w:color w:val="1A1A1A"/>
          <w:sz w:val="20"/>
          <w:szCs w:val="20"/>
        </w:rPr>
        <w:t xml:space="preserve">Times are Coordinated Universal Time (UTC) unless a time zone is stated. The pipeline itself never uses local time.</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Critical</w:t>
      </w:r>
      <w:r>
        <w:rPr>
          <w:rFonts w:ascii="Calibri" w:cs="Calibri" w:eastAsia="Calibri" w:hAnsi="Calibri"/>
          <w:color w:val="1A1A1A"/>
          <w:sz w:val="20"/>
          <w:szCs w:val="20"/>
        </w:rPr>
        <w:t xml:space="preserve"> and </w:t>
      </w:r>
      <w:r>
        <w:rPr>
          <w:rFonts w:ascii="Calibri" w:cs="Calibri" w:eastAsia="Calibri" w:hAnsi="Calibri"/>
          <w:b/>
          <w:bCs/>
          <w:color w:val="1A1A1A"/>
          <w:sz w:val="20"/>
          <w:szCs w:val="20"/>
        </w:rPr>
        <w:t xml:space="preserve">Warning</w:t>
      </w:r>
      <w:r>
        <w:rPr>
          <w:rFonts w:ascii="Calibri" w:cs="Calibri" w:eastAsia="Calibri" w:hAnsi="Calibri"/>
          <w:color w:val="1A1A1A"/>
          <w:sz w:val="20"/>
          <w:szCs w:val="20"/>
        </w:rPr>
        <w:t xml:space="preserve"> are the two alert severities the pipeline emits; they are defined in Section 3.6.</w:t>
      </w:r>
    </w:p>
    <w:p>
      <w:pPr>
        <w:pBdr>
          <w:top w:val="single" w:color="FCFAF4" w:sz="2" w:space="4"/>
          <w:bottom w:val="single" w:color="FCFAF4" w:sz="2" w:space="4"/>
          <w:left w:val="single" w:color="1F4E79" w:sz="16" w:space="8"/>
        </w:pBdr>
        <w:shd w:fill="FCFAF4" w:color="auto" w:val="clear"/>
        <w:spacing w:after="160" w:before="130" w:line="258"/>
        <w:ind w:left="160" w:right="120"/>
      </w:pPr>
      <w:r>
        <w:rPr>
          <w:rFonts w:ascii="Calibri" w:cs="Calibri" w:eastAsia="Calibri" w:hAnsi="Calibri"/>
          <w:b/>
          <w:bCs/>
          <w:color w:val="1F4E79"/>
          <w:sz w:val="18"/>
          <w:szCs w:val="18"/>
        </w:rPr>
        <w:t xml:space="preserve">Scope.  </w:t>
      </w:r>
      <w:r>
        <w:rPr>
          <w:rFonts w:ascii="Calibri" w:cs="Calibri" w:eastAsia="Calibri" w:hAnsi="Calibri"/>
          <w:color w:val="1A1A1A"/>
          <w:sz w:val="18"/>
          <w:szCs w:val="18"/>
        </w:rPr>
        <w:t xml:space="preserve">This document covers the daily order pipeline only. The partner file transfer that places the file into the landing container, and the reporting layer that reads the curated table, are owned by other teams and are described here only where they touch the pipeline. Their contacts are in the escalation matrix in Section 6.6.</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1.  Pipeline Architecture</w:t>
      </w:r>
    </w:p>
    <w:p>
      <w:pPr>
        <w:pStyle w:val="Heading2"/>
        <w:keepNext/>
        <w:spacing w:after="110" w:before="260"/>
      </w:pPr>
      <w:r>
        <w:rPr>
          <w:rFonts w:ascii="Calibri" w:cs="Calibri" w:eastAsia="Calibri" w:hAnsi="Calibri"/>
          <w:b/>
          <w:bCs/>
          <w:color w:val="1F4E79"/>
          <w:sz w:val="24"/>
          <w:szCs w:val="24"/>
        </w:rPr>
        <w:t xml:space="preserve">1.1  What the pipeline does</w:t>
      </w:r>
    </w:p>
    <w:p>
      <w:pPr>
        <w:spacing w:after="130" w:line="262"/>
      </w:pPr>
      <w:r>
        <w:rPr>
          <w:rFonts w:ascii="Calibri" w:cs="Calibri" w:eastAsia="Calibri" w:hAnsi="Calibri"/>
          <w:color w:val="1A1A1A"/>
          <w:sz w:val="20"/>
          <w:szCs w:val="20"/>
        </w:rPr>
        <w:t xml:space="preserve">Once a day, a partner logistics system writes a single delimited order extract into the landing container of the data lake. The pipeline </w:t>
      </w:r>
      <w:r>
        <w:rPr>
          <w:rFonts w:ascii="Consolas" w:cs="Consolas" w:eastAsia="Consolas" w:hAnsi="Consolas"/>
          <w:color w:val="1F4E79"/>
          <w:sz w:val="18"/>
          <w:szCs w:val="18"/>
        </w:rPr>
        <w:t xml:space="preserve">pl_ProcessDailyOrders</w:t>
      </w:r>
      <w:r>
        <w:rPr>
          <w:rFonts w:ascii="Calibri" w:cs="Calibri" w:eastAsia="Calibri" w:hAnsi="Calibri"/>
          <w:color w:val="1A1A1A"/>
          <w:sz w:val="20"/>
          <w:szCs w:val="20"/>
        </w:rPr>
        <w:t xml:space="preserve"> collects that file at 02:00 UTC, keeps an immutable copy of it, scores it against a published set of data quality rules, and — only if it scores 80% or higher — transforms it through a PySpark notebook into the curated Delta table that all downstream reporting reads.</w:t>
      </w:r>
    </w:p>
    <w:p>
      <w:pPr>
        <w:spacing w:after="130" w:line="262"/>
      </w:pPr>
      <w:r>
        <w:rPr>
          <w:rFonts w:ascii="Calibri" w:cs="Calibri" w:eastAsia="Calibri" w:hAnsi="Calibri"/>
          <w:color w:val="1A1A1A"/>
          <w:sz w:val="20"/>
          <w:szCs w:val="20"/>
        </w:rPr>
        <w:t xml:space="preserve">A file that scores below the threshold is not processed. It is moved to a quarantine folder alongside a report explaining which rules it failed, and the operations team is notified. No part of a rejected file reaches curated data. Separately, if any activity fails for a technical reason — the file never arrives, storage is unreachable, the Spark cluster cannot start — the pipeline stops and raises an alert within minutes.</w:t>
      </w:r>
    </w:p>
    <w:p>
      <w:pPr>
        <w:spacing w:after="130" w:line="262"/>
      </w:pPr>
      <w:r>
        <w:rPr>
          <w:rFonts w:ascii="Calibri" w:cs="Calibri" w:eastAsia="Calibri" w:hAnsi="Calibri"/>
          <w:color w:val="1A1A1A"/>
          <w:sz w:val="20"/>
          <w:szCs w:val="20"/>
        </w:rPr>
        <w:t xml:space="preserve">The design follows five principles, which explain most of the decisions in this document:</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Fail closed.</w:t>
      </w:r>
      <w:r>
        <w:rPr>
          <w:rFonts w:ascii="Calibri" w:cs="Calibri" w:eastAsia="Calibri" w:hAnsi="Calibri"/>
          <w:color w:val="1A1A1A"/>
          <w:sz w:val="20"/>
          <w:szCs w:val="20"/>
        </w:rPr>
        <w:t xml:space="preserve"> When the pipeline is unsure about the data, it stops and asks a human. It never publishes data it could not verify.</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The raw zone is immutable.</w:t>
      </w:r>
      <w:r>
        <w:rPr>
          <w:rFonts w:ascii="Calibri" w:cs="Calibri" w:eastAsia="Calibri" w:hAnsi="Calibri"/>
          <w:color w:val="1A1A1A"/>
          <w:sz w:val="20"/>
          <w:szCs w:val="20"/>
        </w:rPr>
        <w:t xml:space="preserve"> Every file received is kept byte-for-byte under a dated path, so any day can be reprocessed without asking the partner to resend.</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Reruns are safe.</w:t>
      </w:r>
      <w:r>
        <w:rPr>
          <w:rFonts w:ascii="Calibri" w:cs="Calibri" w:eastAsia="Calibri" w:hAnsi="Calibri"/>
          <w:color w:val="1A1A1A"/>
          <w:sz w:val="20"/>
          <w:szCs w:val="20"/>
        </w:rPr>
        <w:t xml:space="preserve"> Every step can be run again for the same business date without creating duplicates or double-counting.</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Nothing fails silently.</w:t>
      </w:r>
      <w:r>
        <w:rPr>
          <w:rFonts w:ascii="Calibri" w:cs="Calibri" w:eastAsia="Calibri" w:hAnsi="Calibri"/>
          <w:color w:val="1A1A1A"/>
          <w:sz w:val="20"/>
          <w:szCs w:val="20"/>
        </w:rPr>
        <w:t xml:space="preserve"> Every terminal outcome — technical failure or quality rejection — produces an email and a row in the audit table.</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Operators should not need the source code.</w:t>
      </w:r>
      <w:r>
        <w:rPr>
          <w:rFonts w:ascii="Calibri" w:cs="Calibri" w:eastAsia="Calibri" w:hAnsi="Calibri"/>
          <w:color w:val="1A1A1A"/>
          <w:sz w:val="20"/>
          <w:szCs w:val="20"/>
        </w:rPr>
        <w:t xml:space="preserve"> Every value an operator needs during an incident is emitted into the run output, the alert email, or the audit table.</w:t>
      </w:r>
    </w:p>
    <w:p>
      <w:pPr>
        <w:pStyle w:val="Heading2"/>
        <w:keepNext/>
        <w:spacing w:after="110" w:before="260"/>
      </w:pPr>
      <w:r>
        <w:rPr>
          <w:rFonts w:ascii="Calibri" w:cs="Calibri" w:eastAsia="Calibri" w:hAnsi="Calibri"/>
          <w:b/>
          <w:bCs/>
          <w:color w:val="1F4E79"/>
          <w:sz w:val="24"/>
          <w:szCs w:val="24"/>
        </w:rPr>
        <w:t xml:space="preserve">1.2  Components</w:t>
      </w:r>
    </w:p>
    <w:p>
      <w:pPr>
        <w:spacing w:after="130" w:line="262"/>
      </w:pPr>
      <w:r>
        <w:rPr>
          <w:rFonts w:ascii="Calibri" w:cs="Calibri" w:eastAsia="Calibri" w:hAnsi="Calibri"/>
          <w:color w:val="1A1A1A"/>
          <w:sz w:val="20"/>
          <w:szCs w:val="20"/>
        </w:rPr>
        <w:t xml:space="preserve">The pipeline is built from the following Azure resources. Every name below appears in the Azure portal exactly as written.</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2400"/>
        <w:gridCol w:w="5260"/>
      </w:tblGrid>
      <w:tr>
        <w:trPr>
          <w:cantSplit/>
          <w:tblHeader/>
        </w:trPr>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Component</w:t>
            </w:r>
          </w:p>
        </w:tc>
        <w:tc>
          <w:tcPr>
            <w:tcW w:type="dxa" w:w="2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Resource</w:t>
            </w:r>
          </w:p>
        </w:tc>
        <w:tc>
          <w:tcPr>
            <w:tcW w:type="dxa" w:w="52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Role in the pipeline</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Orchestrator</w:t>
            </w:r>
          </w:p>
        </w:tc>
        <w:tc>
          <w:tcPr>
            <w:tcW w:type="dxa" w:w="2400"/>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adf-meridian-prod</w:t>
            </w:r>
          </w:p>
          <w:p>
            <w:pPr>
              <w:spacing w:after="30" w:before="0" w:line="240"/>
            </w:pPr>
            <w:r>
              <w:rPr>
                <w:rFonts w:ascii="Calibri" w:cs="Calibri" w:eastAsia="Calibri" w:hAnsi="Calibri"/>
                <w:color w:val="1A1A1A"/>
                <w:sz w:val="16"/>
                <w:szCs w:val="16"/>
              </w:rPr>
              <w:t xml:space="preserve">(Azure Data Factory)</w:t>
            </w:r>
          </w:p>
        </w:tc>
        <w:tc>
          <w:tcPr>
            <w:tcW w:type="dxa" w:w="52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Hosts the trigger, the pipelines and all activities. This is where an operator watches runs and reruns them.</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Landing zone</w:t>
            </w:r>
          </w:p>
        </w:tc>
        <w:tc>
          <w:tcPr>
            <w:tcW w:type="dxa" w:w="2400"/>
            <w:shd w:fill="F4F7FA" w:color="auto" w:val="clear"/>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adlsmeridianprod</w:t>
            </w:r>
          </w:p>
          <w:p>
            <w:pPr>
              <w:spacing w:after="30" w:before="0" w:line="240"/>
            </w:pPr>
            <w:r>
              <w:rPr>
                <w:rFonts w:ascii="Calibri" w:cs="Calibri" w:eastAsia="Calibri" w:hAnsi="Calibri"/>
                <w:color w:val="1A1A1A"/>
                <w:sz w:val="16"/>
                <w:szCs w:val="16"/>
              </w:rPr>
              <w:t xml:space="preserve">container </w:t>
            </w:r>
            <w:r>
              <w:rPr>
                <w:rFonts w:ascii="Consolas" w:cs="Consolas" w:eastAsia="Consolas" w:hAnsi="Consolas"/>
                <w:color w:val="1F4E79"/>
                <w:sz w:val="14"/>
                <w:szCs w:val="14"/>
              </w:rPr>
              <w:t xml:space="preserve">landing</w:t>
            </w:r>
          </w:p>
        </w:tc>
        <w:tc>
          <w:tcPr>
            <w:tcW w:type="dxa" w:w="5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Where the partner drops the daily file. Written by the partner transfer job; read by the pipeline. The pipeline never deletes from here.</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Raw zone</w:t>
            </w:r>
          </w:p>
        </w:tc>
        <w:tc>
          <w:tcPr>
            <w:tcW w:type="dxa" w:w="2400"/>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adlsmeridianprod</w:t>
            </w:r>
          </w:p>
          <w:p>
            <w:pPr>
              <w:spacing w:after="30" w:before="0" w:line="240"/>
            </w:pPr>
            <w:r>
              <w:rPr>
                <w:rFonts w:ascii="Calibri" w:cs="Calibri" w:eastAsia="Calibri" w:hAnsi="Calibri"/>
                <w:color w:val="1A1A1A"/>
                <w:sz w:val="16"/>
                <w:szCs w:val="16"/>
              </w:rPr>
              <w:t xml:space="preserve">container </w:t>
            </w:r>
            <w:r>
              <w:rPr>
                <w:rFonts w:ascii="Consolas" w:cs="Consolas" w:eastAsia="Consolas" w:hAnsi="Consolas"/>
                <w:color w:val="1F4E79"/>
                <w:sz w:val="14"/>
                <w:szCs w:val="14"/>
              </w:rPr>
              <w:t xml:space="preserve">raw</w:t>
            </w:r>
          </w:p>
        </w:tc>
        <w:tc>
          <w:tcPr>
            <w:tcW w:type="dxa" w:w="52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Immutable dated copy of every file received. Retained 400 days. This is the source of truth for reprocessing.</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Quarantine zone</w:t>
            </w:r>
          </w:p>
        </w:tc>
        <w:tc>
          <w:tcPr>
            <w:tcW w:type="dxa" w:w="2400"/>
            <w:shd w:fill="F4F7FA" w:color="auto" w:val="clear"/>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adlsmeridianprod</w:t>
            </w:r>
          </w:p>
          <w:p>
            <w:pPr>
              <w:spacing w:after="30" w:before="0" w:line="240"/>
            </w:pPr>
            <w:r>
              <w:rPr>
                <w:rFonts w:ascii="Calibri" w:cs="Calibri" w:eastAsia="Calibri" w:hAnsi="Calibri"/>
                <w:color w:val="1A1A1A"/>
                <w:sz w:val="16"/>
                <w:szCs w:val="16"/>
              </w:rPr>
              <w:t xml:space="preserve">container </w:t>
            </w:r>
            <w:r>
              <w:rPr>
                <w:rFonts w:ascii="Consolas" w:cs="Consolas" w:eastAsia="Consolas" w:hAnsi="Consolas"/>
                <w:color w:val="1F4E79"/>
                <w:sz w:val="14"/>
                <w:szCs w:val="14"/>
              </w:rPr>
              <w:t xml:space="preserve">landing</w:t>
            </w:r>
            <w:r>
              <w:rPr>
                <w:rFonts w:ascii="Calibri" w:cs="Calibri" w:eastAsia="Calibri" w:hAnsi="Calibri"/>
                <w:color w:val="1A1A1A"/>
                <w:sz w:val="16"/>
                <w:szCs w:val="16"/>
              </w:rPr>
              <w:t xml:space="preserve">, path </w:t>
            </w:r>
            <w:r>
              <w:rPr>
                <w:rFonts w:ascii="Consolas" w:cs="Consolas" w:eastAsia="Consolas" w:hAnsi="Consolas"/>
                <w:color w:val="1F4E79"/>
                <w:sz w:val="14"/>
                <w:szCs w:val="14"/>
              </w:rPr>
              <w:t xml:space="preserve">quarantine/</w:t>
            </w:r>
          </w:p>
        </w:tc>
        <w:tc>
          <w:tcPr>
            <w:tcW w:type="dxa" w:w="5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Files that failed the quality gate, with their quality report. Retained 90 days.</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Curated zone</w:t>
            </w:r>
          </w:p>
        </w:tc>
        <w:tc>
          <w:tcPr>
            <w:tcW w:type="dxa" w:w="2400"/>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adlsmeridianprod</w:t>
            </w:r>
          </w:p>
          <w:p>
            <w:pPr>
              <w:spacing w:after="30" w:before="0" w:line="240"/>
            </w:pPr>
            <w:r>
              <w:rPr>
                <w:rFonts w:ascii="Calibri" w:cs="Calibri" w:eastAsia="Calibri" w:hAnsi="Calibri"/>
                <w:color w:val="1A1A1A"/>
                <w:sz w:val="16"/>
                <w:szCs w:val="16"/>
              </w:rPr>
              <w:t xml:space="preserve">container </w:t>
            </w:r>
            <w:r>
              <w:rPr>
                <w:rFonts w:ascii="Consolas" w:cs="Consolas" w:eastAsia="Consolas" w:hAnsi="Consolas"/>
                <w:color w:val="1F4E79"/>
                <w:sz w:val="14"/>
                <w:szCs w:val="14"/>
              </w:rPr>
              <w:t xml:space="preserve">curated</w:t>
            </w:r>
          </w:p>
        </w:tc>
        <w:tc>
          <w:tcPr>
            <w:tcW w:type="dxa" w:w="52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Delta tables that reporting reads, including </w:t>
            </w:r>
            <w:r>
              <w:rPr>
                <w:rFonts w:ascii="Consolas" w:cs="Consolas" w:eastAsia="Consolas" w:hAnsi="Consolas"/>
                <w:color w:val="1F4E79"/>
                <w:sz w:val="14"/>
                <w:szCs w:val="14"/>
              </w:rPr>
              <w:t xml:space="preserve">curated.fact_orders</w:t>
            </w:r>
            <w:r>
              <w:rPr>
                <w:rFonts w:ascii="Calibri" w:cs="Calibri" w:eastAsia="Calibri" w:hAnsi="Calibri"/>
                <w:color w:val="1A1A1A"/>
                <w:sz w:val="16"/>
                <w:szCs w:val="16"/>
              </w:rPr>
              <w:t xml:space="preserve">.</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Spark compute</w:t>
            </w:r>
          </w:p>
        </w:tc>
        <w:tc>
          <w:tcPr>
            <w:tcW w:type="dxa" w:w="2400"/>
            <w:shd w:fill="F4F7FA" w:color="auto" w:val="clear"/>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dbw-meridian-prod</w:t>
            </w:r>
          </w:p>
          <w:p>
            <w:pPr>
              <w:spacing w:after="30" w:before="0" w:line="240"/>
            </w:pPr>
            <w:r>
              <w:rPr>
                <w:rFonts w:ascii="Calibri" w:cs="Calibri" w:eastAsia="Calibri" w:hAnsi="Calibri"/>
                <w:color w:val="1A1A1A"/>
                <w:sz w:val="16"/>
                <w:szCs w:val="16"/>
              </w:rPr>
              <w:t xml:space="preserve">(Azure Databricks)</w:t>
            </w:r>
          </w:p>
        </w:tc>
        <w:tc>
          <w:tcPr>
            <w:tcW w:type="dxa" w:w="5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Runs the quality-check notebook and the transformation notebook on short-lived job clusters.</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Secret store</w:t>
            </w:r>
          </w:p>
        </w:tc>
        <w:tc>
          <w:tcPr>
            <w:tcW w:type="dxa" w:w="2400"/>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kv-meridian-prod</w:t>
            </w:r>
          </w:p>
          <w:p>
            <w:pPr>
              <w:spacing w:after="30" w:before="0" w:line="240"/>
            </w:pPr>
            <w:r>
              <w:rPr>
                <w:rFonts w:ascii="Calibri" w:cs="Calibri" w:eastAsia="Calibri" w:hAnsi="Calibri"/>
                <w:color w:val="1A1A1A"/>
                <w:sz w:val="16"/>
                <w:szCs w:val="16"/>
              </w:rPr>
              <w:t xml:space="preserve">(Azure Key Vault)</w:t>
            </w:r>
          </w:p>
        </w:tc>
        <w:tc>
          <w:tcPr>
            <w:tcW w:type="dxa" w:w="52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Holds the few secrets that are not covered by managed identity. No secret is stored in the pipeline definition.</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Diagnostics</w:t>
            </w:r>
          </w:p>
        </w:tc>
        <w:tc>
          <w:tcPr>
            <w:tcW w:type="dxa" w:w="2400"/>
            <w:shd w:fill="F4F7FA" w:color="auto" w:val="clear"/>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log-meridian-prod</w:t>
            </w:r>
          </w:p>
          <w:p>
            <w:pPr>
              <w:spacing w:after="30" w:before="0" w:line="240"/>
            </w:pPr>
            <w:r>
              <w:rPr>
                <w:rFonts w:ascii="Calibri" w:cs="Calibri" w:eastAsia="Calibri" w:hAnsi="Calibri"/>
                <w:color w:val="1A1A1A"/>
                <w:sz w:val="16"/>
                <w:szCs w:val="16"/>
              </w:rPr>
              <w:t xml:space="preserve">(Log Analytics)</w:t>
            </w:r>
          </w:p>
        </w:tc>
        <w:tc>
          <w:tcPr>
            <w:tcW w:type="dxa" w:w="5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Receives Data Factory run logs. Backs the queries in Appendix A and the missed-run alert.</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Alerting</w:t>
            </w:r>
          </w:p>
        </w:tc>
        <w:tc>
          <w:tcPr>
            <w:tcW w:type="dxa" w:w="2400"/>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la-ops-alert-email</w:t>
            </w:r>
          </w:p>
          <w:p>
            <w:pPr>
              <w:spacing w:after="30" w:before="0" w:line="240"/>
            </w:pPr>
            <w:r>
              <w:rPr>
                <w:rFonts w:ascii="Calibri" w:cs="Calibri" w:eastAsia="Calibri" w:hAnsi="Calibri"/>
                <w:color w:val="1A1A1A"/>
                <w:sz w:val="16"/>
                <w:szCs w:val="16"/>
              </w:rPr>
              <w:t xml:space="preserve">(Logic App)</w:t>
            </w:r>
          </w:p>
        </w:tc>
        <w:tc>
          <w:tcPr>
            <w:tcW w:type="dxa" w:w="52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Turns an alert payload from the pipeline into an email and a Teams card.</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Audit store</w:t>
            </w:r>
          </w:p>
        </w:tc>
        <w:tc>
          <w:tcPr>
            <w:tcW w:type="dxa" w:w="2400"/>
            <w:shd w:fill="F4F7FA" w:color="auto" w:val="clear"/>
            <w:tcMar>
              <w:top w:type="dxa" w:w="50"/>
              <w:left w:type="dxa" w:w="105"/>
              <w:bottom w:type="dxa" w:w="50"/>
              <w:right w:type="dxa" w:w="105"/>
            </w:tcMar>
            <w:vAlign w:val="top"/>
          </w:tcPr>
          <w:p>
            <w:pPr>
              <w:spacing w:after="16" w:before="30" w:line="240"/>
            </w:pPr>
            <w:r>
              <w:rPr>
                <w:rFonts w:ascii="Consolas" w:cs="Consolas" w:eastAsia="Consolas" w:hAnsi="Consolas"/>
                <w:color w:val="1F4E79"/>
                <w:sz w:val="14"/>
                <w:szCs w:val="14"/>
              </w:rPr>
              <w:t xml:space="preserve">sqldb-meridian-meta</w:t>
            </w:r>
          </w:p>
          <w:p>
            <w:pPr>
              <w:spacing w:after="30" w:before="0" w:line="240"/>
            </w:pPr>
            <w:r>
              <w:rPr>
                <w:rFonts w:ascii="Calibri" w:cs="Calibri" w:eastAsia="Calibri" w:hAnsi="Calibri"/>
                <w:color w:val="1A1A1A"/>
                <w:sz w:val="16"/>
                <w:szCs w:val="16"/>
              </w:rPr>
              <w:t xml:space="preserve">table </w:t>
            </w:r>
            <w:r>
              <w:rPr>
                <w:rFonts w:ascii="Consolas" w:cs="Consolas" w:eastAsia="Consolas" w:hAnsi="Consolas"/>
                <w:color w:val="1F4E79"/>
                <w:sz w:val="14"/>
                <w:szCs w:val="14"/>
              </w:rPr>
              <w:t xml:space="preserve">audit.pipeline_run</w:t>
            </w:r>
          </w:p>
        </w:tc>
        <w:tc>
          <w:tcPr>
            <w:tcW w:type="dxa" w:w="5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One row per pipeline run: outcome, quality score, row counts, duration.</w:t>
            </w:r>
          </w:p>
        </w:tc>
      </w:tr>
    </w:tbl>
    <w:p>
      <w:pPr>
        <w:spacing w:after="160"/>
      </w:pPr>
    </w:p>
    <w:p>
      <w:pPr>
        <w:pStyle w:val="Heading2"/>
        <w:keepNext/>
        <w:spacing w:after="110" w:before="260"/>
      </w:pPr>
      <w:r>
        <w:rPr>
          <w:rFonts w:ascii="Calibri" w:cs="Calibri" w:eastAsia="Calibri" w:hAnsi="Calibri"/>
          <w:b/>
          <w:bCs/>
          <w:color w:val="1F4E79"/>
          <w:sz w:val="24"/>
          <w:szCs w:val="24"/>
        </w:rPr>
        <w:t xml:space="preserve">1.3  How data moves</w:t>
      </w:r>
    </w:p>
    <w:p>
      <w:pPr>
        <w:spacing w:after="130" w:line="262"/>
      </w:pPr>
      <w:r>
        <w:rPr>
          <w:rFonts w:ascii="Calibri" w:cs="Calibri" w:eastAsia="Calibri" w:hAnsi="Calibri"/>
          <w:color w:val="1A1A1A"/>
          <w:sz w:val="20"/>
          <w:szCs w:val="20"/>
        </w:rPr>
        <w:t xml:space="preserve">Figure 1 shows the components and the direction data flows between them. The upper row is the diagnostic and alerting path, which runs alongside the data path rather than inside it.</w:t>
      </w:r>
    </w:p>
    <w:p>
      <w:pPr>
        <w:spacing w:after="40" w:before="1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95600"/>
                    </a:xfrm>
                    <a:prstGeom prst="rect">
                      <a:avLst/>
                    </a:prstGeom>
                  </pic:spPr>
                </pic:pic>
              </a:graphicData>
            </a:graphic>
          </wp:inline>
        </w:drawing>
      </w:r>
    </w:p>
    <w:p>
      <w:pPr>
        <w:spacing w:after="220" w:before="100"/>
        <w:jc w:val="center"/>
      </w:pPr>
      <w:r>
        <w:rPr>
          <w:rFonts w:ascii="Calibri" w:cs="Calibri" w:eastAsia="Calibri" w:hAnsi="Calibri"/>
          <w:i/>
          <w:iCs/>
          <w:color w:val="5A6672"/>
          <w:sz w:val="17"/>
          <w:szCs w:val="17"/>
        </w:rPr>
        <w:t xml:space="preserve">Figure 1 — Component architecture. Solid arrows carry data; dashed arrows carry telemetry and alerts.</w:t>
      </w:r>
    </w:p>
    <w:p>
      <w:pPr>
        <w:spacing w:after="130" w:line="262"/>
      </w:pPr>
      <w:r>
        <w:rPr>
          <w:rFonts w:ascii="Calibri" w:cs="Calibri" w:eastAsia="Calibri" w:hAnsi="Calibri"/>
          <w:color w:val="1A1A1A"/>
          <w:sz w:val="20"/>
          <w:szCs w:val="20"/>
        </w:rPr>
        <w:t xml:space="preserve">The data lake is organised into four zones. Knowing which zone a file is in tells an operator how far the run got.</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200"/>
        <w:gridCol w:w="2500"/>
        <w:gridCol w:w="2600"/>
        <w:gridCol w:w="1960"/>
        <w:gridCol w:w="1100"/>
      </w:tblGrid>
      <w:tr>
        <w:trPr>
          <w:cantSplit/>
          <w:tblHeader/>
        </w:trPr>
        <w:tc>
          <w:tcPr>
            <w:tcW w:type="dxa" w:w="1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Zone</w:t>
            </w:r>
          </w:p>
        </w:tc>
        <w:tc>
          <w:tcPr>
            <w:tcW w:type="dxa" w:w="25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Path</w:t>
            </w:r>
          </w:p>
        </w:tc>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Contents</w:t>
            </w:r>
          </w:p>
        </w:tc>
        <w:tc>
          <w:tcPr>
            <w:tcW w:type="dxa" w:w="1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Written by</w:t>
            </w:r>
          </w:p>
        </w:tc>
        <w:tc>
          <w:tcPr>
            <w:tcW w:type="dxa" w:w="1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Retention</w:t>
            </w:r>
          </w:p>
        </w:tc>
      </w:tr>
      <w:tr>
        <w:trPr>
          <w:cantSplit/>
        </w:trPr>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Landing</w:t>
            </w:r>
          </w:p>
        </w:tc>
        <w:tc>
          <w:tcPr>
            <w:tcW w:type="dxa" w:w="25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landing/orders/yyyy/MM/</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partner's file exactly as delivered</w:t>
            </w:r>
          </w:p>
        </w:tc>
        <w:tc>
          <w:tcPr>
            <w:tcW w:type="dxa" w:w="1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Partner transfer job</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30 days</w:t>
            </w:r>
          </w:p>
        </w:tc>
      </w:tr>
      <w:tr>
        <w:trPr>
          <w:cantSplit/>
        </w:trPr>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Raw</w:t>
            </w:r>
          </w:p>
        </w:tc>
        <w:tc>
          <w:tcPr>
            <w:tcW w:type="dxa" w:w="25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raw/orders/ingest_date=yyyy-MM-dd/</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Immutable copy of the file the pipeline actually processed</w:t>
            </w:r>
          </w:p>
        </w:tc>
        <w:tc>
          <w:tcPr>
            <w:tcW w:type="dxa" w:w="1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3, </w:t>
            </w:r>
            <w:r>
              <w:rPr>
                <w:rFonts w:ascii="Consolas" w:cs="Consolas" w:eastAsia="Consolas" w:hAnsi="Consolas"/>
                <w:color w:val="1F4E79"/>
                <w:sz w:val="14"/>
                <w:szCs w:val="14"/>
              </w:rPr>
              <w:t xml:space="preserve">Copy_Landing_To_Raw</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400 days</w:t>
            </w:r>
          </w:p>
        </w:tc>
      </w:tr>
      <w:tr>
        <w:trPr>
          <w:cantSplit/>
        </w:trPr>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Quarantine</w:t>
            </w:r>
          </w:p>
        </w:tc>
        <w:tc>
          <w:tcPr>
            <w:tcW w:type="dxa" w:w="25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landing/quarantine/yyyy-MM-dd/</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Rejected file plus </w:t>
            </w:r>
            <w:r>
              <w:rPr>
                <w:rFonts w:ascii="Consolas" w:cs="Consolas" w:eastAsia="Consolas" w:hAnsi="Consolas"/>
                <w:color w:val="1F4E79"/>
                <w:sz w:val="14"/>
                <w:szCs w:val="14"/>
              </w:rPr>
              <w:t xml:space="preserve">quality_report.json</w:t>
            </w:r>
          </w:p>
        </w:tc>
        <w:tc>
          <w:tcPr>
            <w:tcW w:type="dxa" w:w="19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8, </w:t>
            </w:r>
            <w:r>
              <w:rPr>
                <w:rFonts w:ascii="Consolas" w:cs="Consolas" w:eastAsia="Consolas" w:hAnsi="Consolas"/>
                <w:color w:val="1F4E79"/>
                <w:sz w:val="14"/>
                <w:szCs w:val="14"/>
              </w:rPr>
              <w:t xml:space="preserve">Quarantine_Rejected_File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90 days</w:t>
            </w:r>
          </w:p>
        </w:tc>
      </w:tr>
      <w:tr>
        <w:trPr>
          <w:cantSplit/>
        </w:trPr>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Curated</w:t>
            </w:r>
          </w:p>
        </w:tc>
        <w:tc>
          <w:tcPr>
            <w:tcW w:type="dxa" w:w="25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curated/orders/fact_orders/</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Delta table, partitioned by </w:t>
            </w:r>
            <w:r>
              <w:rPr>
                <w:rFonts w:ascii="Consolas" w:cs="Consolas" w:eastAsia="Consolas" w:hAnsi="Consolas"/>
                <w:color w:val="1F4E79"/>
                <w:sz w:val="14"/>
                <w:szCs w:val="14"/>
              </w:rPr>
              <w:t xml:space="preserve">order_date</w:t>
            </w:r>
          </w:p>
        </w:tc>
        <w:tc>
          <w:tcPr>
            <w:tcW w:type="dxa" w:w="1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6, </w:t>
            </w:r>
            <w:r>
              <w:rPr>
                <w:rFonts w:ascii="Consolas" w:cs="Consolas" w:eastAsia="Consolas" w:hAnsi="Consolas"/>
                <w:color w:val="1F4E79"/>
                <w:sz w:val="14"/>
                <w:szCs w:val="14"/>
              </w:rPr>
              <w:t xml:space="preserve">Transform_Orders</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Indefinite</w:t>
            </w:r>
          </w:p>
        </w:tc>
      </w:tr>
    </w:tbl>
    <w:p>
      <w:pPr>
        <w:pBdr>
          <w:top w:val="single" w:color="FCFAF4" w:sz="2" w:space="4"/>
          <w:bottom w:val="single" w:color="FCFAF4" w:sz="2" w:space="4"/>
          <w:left w:val="single" w:color="1F4E79" w:sz="16" w:space="8"/>
        </w:pBdr>
        <w:shd w:fill="FCFAF4" w:color="auto" w:val="clear"/>
        <w:spacing w:after="160" w:before="130" w:line="258"/>
        <w:ind w:left="160" w:right="120"/>
      </w:pPr>
      <w:r>
        <w:rPr>
          <w:rFonts w:ascii="Calibri" w:cs="Calibri" w:eastAsia="Calibri" w:hAnsi="Calibri"/>
          <w:b/>
          <w:bCs/>
          <w:color w:val="1F4E79"/>
          <w:sz w:val="18"/>
          <w:szCs w:val="18"/>
        </w:rPr>
        <w:t xml:space="preserve">Reading the zones during an incident.  </w:t>
      </w:r>
      <w:r>
        <w:rPr>
          <w:rFonts w:ascii="Calibri" w:cs="Calibri" w:eastAsia="Calibri" w:hAnsi="Calibri"/>
          <w:color w:val="1A1A1A"/>
          <w:sz w:val="18"/>
          <w:szCs w:val="18"/>
        </w:rPr>
        <w:t xml:space="preserve">If a file is in landing but not in raw, the run failed before or during the copy. If it is in raw but not in curated and not in quarantine, the run failed during quality checks or transformation. If it is in quarantine, the run worked correctly and the data was rejected — that is a data problem, not a pipeline problem.</w:t>
      </w:r>
    </w:p>
    <w:p>
      <w:pPr>
        <w:pStyle w:val="Heading2"/>
        <w:keepNext/>
        <w:spacing w:after="110" w:before="260"/>
      </w:pPr>
      <w:r>
        <w:rPr>
          <w:rFonts w:ascii="Calibri" w:cs="Calibri" w:eastAsia="Calibri" w:hAnsi="Calibri"/>
          <w:b/>
          <w:bCs/>
          <w:color w:val="1F4E79"/>
          <w:sz w:val="24"/>
          <w:szCs w:val="24"/>
        </w:rPr>
        <w:t xml:space="preserve">1.4  Activities and their dependencies</w:t>
      </w:r>
    </w:p>
    <w:p>
      <w:pPr>
        <w:spacing w:after="130" w:line="262"/>
      </w:pPr>
      <w:r>
        <w:rPr>
          <w:rFonts w:ascii="Calibri" w:cs="Calibri" w:eastAsia="Calibri" w:hAnsi="Calibri"/>
          <w:color w:val="1A1A1A"/>
          <w:sz w:val="20"/>
          <w:szCs w:val="20"/>
        </w:rPr>
        <w:t xml:space="preserve">The work is split across two pipelines. </w:t>
      </w:r>
      <w:r>
        <w:rPr>
          <w:rFonts w:ascii="Consolas" w:cs="Consolas" w:eastAsia="Consolas" w:hAnsi="Consolas"/>
          <w:color w:val="1F4E79"/>
          <w:sz w:val="18"/>
          <w:szCs w:val="18"/>
        </w:rPr>
        <w:t xml:space="preserve">pl_Orchestrate_DailyOrders</w:t>
      </w:r>
      <w:r>
        <w:rPr>
          <w:rFonts w:ascii="Calibri" w:cs="Calibri" w:eastAsia="Calibri" w:hAnsi="Calibri"/>
          <w:color w:val="1A1A1A"/>
          <w:sz w:val="20"/>
          <w:szCs w:val="20"/>
        </w:rPr>
        <w:t xml:space="preserve"> is a thin parent that does nothing except run the worker pipeline and catch its failure; </w:t>
      </w:r>
      <w:r>
        <w:rPr>
          <w:rFonts w:ascii="Consolas" w:cs="Consolas" w:eastAsia="Consolas" w:hAnsi="Consolas"/>
          <w:color w:val="1F4E79"/>
          <w:sz w:val="18"/>
          <w:szCs w:val="18"/>
        </w:rPr>
        <w:t xml:space="preserve">pl_ProcessDailyOrders</w:t>
      </w:r>
      <w:r>
        <w:rPr>
          <w:rFonts w:ascii="Calibri" w:cs="Calibri" w:eastAsia="Calibri" w:hAnsi="Calibri"/>
          <w:color w:val="1A1A1A"/>
          <w:sz w:val="20"/>
          <w:szCs w:val="20"/>
        </w:rPr>
        <w:t xml:space="preserve"> is the worker that does the actual processing. Section 3.4 explains why the failure handler lives in the parent rather than alongside the activities it protects.</w:t>
      </w:r>
    </w:p>
    <w:p>
      <w:pPr>
        <w:spacing w:after="40" w:before="160"/>
        <w:jc w:val="center"/>
      </w:pPr>
      <w:r>
        <w:drawing>
          <wp:inline distT="0" distB="0" distL="0" distR="0">
            <wp:extent cx="59436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838950"/>
                    </a:xfrm>
                    <a:prstGeom prst="rect">
                      <a:avLst/>
                    </a:prstGeom>
                  </pic:spPr>
                </pic:pic>
              </a:graphicData>
            </a:graphic>
          </wp:inline>
        </w:drawing>
      </w:r>
    </w:p>
    <w:p>
      <w:pPr>
        <w:spacing w:after="220" w:before="100"/>
        <w:jc w:val="center"/>
      </w:pPr>
      <w:r>
        <w:rPr>
          <w:rFonts w:ascii="Calibri" w:cs="Calibri" w:eastAsia="Calibri" w:hAnsi="Calibri"/>
          <w:i/>
          <w:iCs/>
          <w:color w:val="5A6672"/>
          <w:sz w:val="17"/>
          <w:szCs w:val="17"/>
        </w:rPr>
        <w:t xml:space="preserve">Figure 2 — Activity flow for pl_ProcessDailyOrders, with the quality branch and the failure path. Activity 10 belongs to the parent pipeline.</w:t>
      </w:r>
    </w:p>
    <w:p>
      <w:pPr>
        <w:pStyle w:val="Heading3"/>
        <w:keepNext/>
        <w:spacing w:after="100" w:before="220"/>
      </w:pPr>
      <w:r>
        <w:rPr>
          <w:rFonts w:ascii="Calibri" w:cs="Calibri" w:eastAsia="Calibri" w:hAnsi="Calibri"/>
          <w:b/>
          <w:bCs/>
          <w:color w:val="2F5C86"/>
          <w:sz w:val="21"/>
          <w:szCs w:val="21"/>
        </w:rPr>
        <w:t xml:space="preserve">Parent pipeline — pl_Orchestrate_DailyOrders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620"/>
        <w:gridCol w:w="1950"/>
        <w:gridCol w:w="1450"/>
        <w:gridCol w:w="3040"/>
        <w:gridCol w:w="1200"/>
        <w:gridCol w:w="1100"/>
      </w:tblGrid>
      <w:tr>
        <w:trPr>
          <w:cantSplit/>
          <w:tblHeader/>
        </w:trPr>
        <w:tc>
          <w:tcPr>
            <w:tcW w:type="dxa" w:w="62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t>
            </w:r>
          </w:p>
        </w:tc>
        <w:tc>
          <w:tcPr>
            <w:tcW w:type="dxa" w:w="195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Activity</w:t>
            </w:r>
          </w:p>
        </w:tc>
        <w:tc>
          <w:tcPr>
            <w:tcW w:type="dxa" w:w="145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304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it does</w:t>
            </w:r>
          </w:p>
        </w:tc>
        <w:tc>
          <w:tcPr>
            <w:tcW w:type="dxa" w:w="1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Depends on</w:t>
            </w:r>
          </w:p>
        </w:tc>
        <w:tc>
          <w:tcPr>
            <w:tcW w:type="dxa" w:w="1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Condition</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P1</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Run_Order_Processing</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Execute Pipeline</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Runs </w:t>
            </w:r>
            <w:r>
              <w:rPr>
                <w:rFonts w:ascii="Consolas" w:cs="Consolas" w:eastAsia="Consolas" w:hAnsi="Consolas"/>
                <w:color w:val="1F4E79"/>
                <w:sz w:val="13"/>
                <w:szCs w:val="13"/>
              </w:rPr>
              <w:t xml:space="preserve">pl_ProcessDailyOrders</w:t>
            </w:r>
            <w:r>
              <w:rPr>
                <w:rFonts w:ascii="Calibri" w:cs="Calibri" w:eastAsia="Calibri" w:hAnsi="Calibri"/>
                <w:color w:val="1A1A1A"/>
                <w:sz w:val="15"/>
                <w:szCs w:val="15"/>
              </w:rPr>
              <w:t xml:space="preserve"> and waits for it to finish, passing through every parameter received from the trigger.</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r>
      <w:tr>
        <w:trPr>
          <w:cantSplit/>
        </w:trPr>
        <w:tc>
          <w:tcPr>
            <w:tcW w:type="dxa" w:w="62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P2</w:t>
            </w:r>
          </w:p>
        </w:tc>
        <w:tc>
          <w:tcPr>
            <w:tcW w:type="dxa" w:w="195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Notify_Pipeline_Failure</w:t>
            </w:r>
          </w:p>
        </w:tc>
        <w:tc>
          <w:tcPr>
            <w:tcW w:type="dxa" w:w="145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Web</w:t>
            </w:r>
          </w:p>
        </w:tc>
        <w:tc>
          <w:tcPr>
            <w:tcW w:type="dxa" w:w="304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Posts a Critical alert payload to the Logic App. Fires for any technical failure anywhere inside the worker pipeline.</w:t>
            </w:r>
          </w:p>
        </w:tc>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P1</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Failed</w:t>
            </w:r>
          </w:p>
        </w:tc>
      </w:tr>
    </w:tbl>
    <w:p>
      <w:pPr>
        <w:spacing w:after="200"/>
      </w:pPr>
    </w:p>
    <w:p>
      <w:pPr>
        <w:pStyle w:val="Heading3"/>
        <w:keepNext/>
        <w:spacing w:after="100" w:before="220"/>
      </w:pPr>
      <w:r>
        <w:rPr>
          <w:rFonts w:ascii="Calibri" w:cs="Calibri" w:eastAsia="Calibri" w:hAnsi="Calibri"/>
          <w:b/>
          <w:bCs/>
          <w:color w:val="2F5C86"/>
          <w:sz w:val="21"/>
          <w:szCs w:val="21"/>
        </w:rPr>
        <w:t xml:space="preserve">Worker pipeline — pl_ProcessDailyOrders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620"/>
        <w:gridCol w:w="1950"/>
        <w:gridCol w:w="1450"/>
        <w:gridCol w:w="3040"/>
        <w:gridCol w:w="1200"/>
        <w:gridCol w:w="1100"/>
      </w:tblGrid>
      <w:tr>
        <w:trPr>
          <w:cantSplit/>
          <w:tblHeader/>
        </w:trPr>
        <w:tc>
          <w:tcPr>
            <w:tcW w:type="dxa" w:w="62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t>
            </w:r>
          </w:p>
        </w:tc>
        <w:tc>
          <w:tcPr>
            <w:tcW w:type="dxa" w:w="195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Activity</w:t>
            </w:r>
          </w:p>
        </w:tc>
        <w:tc>
          <w:tcPr>
            <w:tcW w:type="dxa" w:w="145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304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it does</w:t>
            </w:r>
          </w:p>
        </w:tc>
        <w:tc>
          <w:tcPr>
            <w:tcW w:type="dxa" w:w="1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Depends on</w:t>
            </w:r>
          </w:p>
        </w:tc>
        <w:tc>
          <w:tcPr>
            <w:tcW w:type="dxa" w:w="1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Condition</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1</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Wait_For_Order_File</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Validation</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Waits for the day's file to exist in landing and to be larger than zero bytes. Polls every 60 seconds and gives up after 90 minutes.</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r>
      <w:tr>
        <w:trPr>
          <w:cantSplit/>
        </w:trPr>
        <w:tc>
          <w:tcPr>
            <w:tcW w:type="dxa" w:w="62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2</w:t>
            </w:r>
          </w:p>
        </w:tc>
        <w:tc>
          <w:tcPr>
            <w:tcW w:type="dxa" w:w="195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Get_File_Properties</w:t>
            </w:r>
          </w:p>
        </w:tc>
        <w:tc>
          <w:tcPr>
            <w:tcW w:type="dxa" w:w="145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Get Metadata</w:t>
            </w:r>
          </w:p>
        </w:tc>
        <w:tc>
          <w:tcPr>
            <w:tcW w:type="dxa" w:w="304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Reads </w:t>
            </w:r>
            <w:r>
              <w:rPr>
                <w:rFonts w:ascii="Consolas" w:cs="Consolas" w:eastAsia="Consolas" w:hAnsi="Consolas"/>
                <w:color w:val="1F4E79"/>
                <w:sz w:val="13"/>
                <w:szCs w:val="13"/>
              </w:rPr>
              <w:t xml:space="preserve">size</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itemName</w:t>
            </w:r>
            <w:r>
              <w:rPr>
                <w:rFonts w:ascii="Calibri" w:cs="Calibri" w:eastAsia="Calibri" w:hAnsi="Calibri"/>
                <w:color w:val="1A1A1A"/>
                <w:sz w:val="15"/>
                <w:szCs w:val="15"/>
              </w:rPr>
              <w:t xml:space="preserve"> and </w:t>
            </w:r>
            <w:r>
              <w:rPr>
                <w:rFonts w:ascii="Consolas" w:cs="Consolas" w:eastAsia="Consolas" w:hAnsi="Consolas"/>
                <w:color w:val="1F4E79"/>
                <w:sz w:val="13"/>
                <w:szCs w:val="13"/>
              </w:rPr>
              <w:t xml:space="preserve">lastModified</w:t>
            </w:r>
            <w:r>
              <w:rPr>
                <w:rFonts w:ascii="Calibri" w:cs="Calibri" w:eastAsia="Calibri" w:hAnsi="Calibri"/>
                <w:color w:val="1A1A1A"/>
                <w:sz w:val="15"/>
                <w:szCs w:val="15"/>
              </w:rPr>
              <w:t xml:space="preserve"> so the alert email and audit row can report what was actually processed.</w:t>
            </w:r>
          </w:p>
        </w:tc>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Succeeded</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3</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Copy_Landing_To_Raw</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Copy data</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Copies the file to the dated raw path without altering it. The landing copy is left in place for the partner's own reconciliation.</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Succeeded</w:t>
            </w:r>
          </w:p>
        </w:tc>
      </w:tr>
      <w:tr>
        <w:trPr>
          <w:cantSplit/>
        </w:trPr>
        <w:tc>
          <w:tcPr>
            <w:tcW w:type="dxa" w:w="62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4</w:t>
            </w:r>
          </w:p>
        </w:tc>
        <w:tc>
          <w:tcPr>
            <w:tcW w:type="dxa" w:w="195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Run_Quality_Checks</w:t>
            </w:r>
          </w:p>
        </w:tc>
        <w:tc>
          <w:tcPr>
            <w:tcW w:type="dxa" w:w="145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Databricks Notebook</w:t>
            </w:r>
          </w:p>
        </w:tc>
        <w:tc>
          <w:tcPr>
            <w:tcW w:type="dxa" w:w="304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Runs the eight rules in Section 4 against the raw copy, writes the detailed report, and returns a quality score.</w:t>
            </w:r>
          </w:p>
        </w:tc>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Succeeded</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5</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Quality_Gate</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If Condition</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Compares the returned score with the threshold and chooses the branch. Section 4.4 gives the expression.</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4</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Succeeded</w:t>
            </w:r>
          </w:p>
        </w:tc>
      </w:tr>
      <w:tr>
        <w:trPr>
          <w:cantSplit/>
        </w:trPr>
        <w:tc>
          <w:tcPr>
            <w:tcW w:type="dxa" w:w="62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6</w:t>
            </w:r>
          </w:p>
        </w:tc>
        <w:tc>
          <w:tcPr>
            <w:tcW w:type="dxa" w:w="195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Transform_Orders</w:t>
            </w:r>
          </w:p>
        </w:tc>
        <w:tc>
          <w:tcPr>
            <w:tcW w:type="dxa" w:w="145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Databricks Notebook</w:t>
            </w:r>
          </w:p>
        </w:tc>
        <w:tc>
          <w:tcPr>
            <w:tcW w:type="dxa" w:w="304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True branch. Cleanses, conforms and enriches the records and merges them into </w:t>
            </w:r>
            <w:r>
              <w:rPr>
                <w:rFonts w:ascii="Consolas" w:cs="Consolas" w:eastAsia="Consolas" w:hAnsi="Consolas"/>
                <w:color w:val="1F4E79"/>
                <w:sz w:val="13"/>
                <w:szCs w:val="13"/>
              </w:rPr>
              <w:t xml:space="preserve">curated.fact_orders</w:t>
            </w:r>
            <w:r>
              <w:rPr>
                <w:rFonts w:ascii="Calibri" w:cs="Calibri" w:eastAsia="Calibri" w:hAnsi="Calibri"/>
                <w:color w:val="1A1A1A"/>
                <w:sz w:val="15"/>
                <w:szCs w:val="15"/>
              </w:rPr>
              <w:t xml:space="preserve">.</w:t>
            </w:r>
          </w:p>
        </w:tc>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5 (true)</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7</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Log_Run_Success</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Stored procedure</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True branch. Writes the run outcome, score and row counts to </w:t>
            </w:r>
            <w:r>
              <w:rPr>
                <w:rFonts w:ascii="Consolas" w:cs="Consolas" w:eastAsia="Consolas" w:hAnsi="Consolas"/>
                <w:color w:val="1F4E79"/>
                <w:sz w:val="13"/>
                <w:szCs w:val="13"/>
              </w:rPr>
              <w:t xml:space="preserve">audit.pipeline_run</w:t>
            </w:r>
            <w:r>
              <w:rPr>
                <w:rFonts w:ascii="Calibri" w:cs="Calibri" w:eastAsia="Calibri" w:hAnsi="Calibri"/>
                <w:color w:val="1A1A1A"/>
                <w:sz w:val="15"/>
                <w:szCs w:val="15"/>
              </w:rPr>
              <w:t xml:space="preserve">.</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6</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Succeeded</w:t>
            </w:r>
          </w:p>
        </w:tc>
      </w:tr>
      <w:tr>
        <w:trPr>
          <w:cantSplit/>
        </w:trPr>
        <w:tc>
          <w:tcPr>
            <w:tcW w:type="dxa" w:w="62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8</w:t>
            </w:r>
          </w:p>
        </w:tc>
        <w:tc>
          <w:tcPr>
            <w:tcW w:type="dxa" w:w="195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Quarantine_Rejected_File</w:t>
            </w:r>
          </w:p>
        </w:tc>
        <w:tc>
          <w:tcPr>
            <w:tcW w:type="dxa" w:w="145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Copy data</w:t>
            </w:r>
          </w:p>
        </w:tc>
        <w:tc>
          <w:tcPr>
            <w:tcW w:type="dxa" w:w="304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False branch. Copies the rejected file and its quality report to the dated quarantine path.</w:t>
            </w:r>
          </w:p>
        </w:tc>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5 (false)</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r>
      <w:tr>
        <w:trPr>
          <w:cantSplit/>
        </w:trPr>
        <w:tc>
          <w:tcPr>
            <w:tcW w:type="dxa" w:w="62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9</w:t>
            </w:r>
          </w:p>
        </w:tc>
        <w:tc>
          <w:tcPr>
            <w:tcW w:type="dxa" w:w="195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Notify_Quality_Rejection</w:t>
            </w:r>
          </w:p>
        </w:tc>
        <w:tc>
          <w:tcPr>
            <w:tcW w:type="dxa" w:w="145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Web</w:t>
            </w:r>
          </w:p>
        </w:tc>
        <w:tc>
          <w:tcPr>
            <w:tcW w:type="dxa" w:w="304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False branch. Posts a Warning alert payload naming the score and the rules that failed.</w:t>
            </w:r>
          </w:p>
        </w:tc>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8</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Completed</w:t>
            </w:r>
          </w:p>
        </w:tc>
      </w:tr>
    </w:tbl>
    <w:p>
      <w:pPr>
        <w:spacing w:after="160"/>
      </w:pPr>
    </w:p>
    <w:p>
      <w:pPr>
        <w:spacing w:after="130" w:line="262"/>
      </w:pPr>
      <w:r>
        <w:rPr>
          <w:rFonts w:ascii="Calibri" w:cs="Calibri" w:eastAsia="Calibri" w:hAnsi="Calibri"/>
          <w:color w:val="1A1A1A"/>
          <w:sz w:val="20"/>
          <w:szCs w:val="20"/>
        </w:rPr>
        <w:t xml:space="preserve">Activities 1 to 5 run strictly in sequence, each on the </w:t>
      </w:r>
      <w:r>
        <w:rPr>
          <w:rFonts w:ascii="Consolas" w:cs="Consolas" w:eastAsia="Consolas" w:hAnsi="Consolas"/>
          <w:color w:val="1F4E79"/>
          <w:sz w:val="18"/>
          <w:szCs w:val="18"/>
        </w:rPr>
        <w:t xml:space="preserve">Succeeded</w:t>
      </w:r>
      <w:r>
        <w:rPr>
          <w:rFonts w:ascii="Calibri" w:cs="Calibri" w:eastAsia="Calibri" w:hAnsi="Calibri"/>
          <w:color w:val="1A1A1A"/>
          <w:sz w:val="20"/>
          <w:szCs w:val="20"/>
        </w:rPr>
        <w:t xml:space="preserve"> condition of the one before, so the pipeline stops at the first problem rather than carrying a bad file forward. Activity 9 depends on activity 8 with the </w:t>
      </w:r>
      <w:r>
        <w:rPr>
          <w:rFonts w:ascii="Consolas" w:cs="Consolas" w:eastAsia="Consolas" w:hAnsi="Consolas"/>
          <w:color w:val="1F4E79"/>
          <w:sz w:val="18"/>
          <w:szCs w:val="18"/>
        </w:rPr>
        <w:t xml:space="preserve">Completed</w:t>
      </w:r>
      <w:r>
        <w:rPr>
          <w:rFonts w:ascii="Calibri" w:cs="Calibri" w:eastAsia="Calibri" w:hAnsi="Calibri"/>
          <w:color w:val="1A1A1A"/>
          <w:sz w:val="20"/>
          <w:szCs w:val="20"/>
        </w:rPr>
        <w:t xml:space="preserve"> condition rather than </w:t>
      </w:r>
      <w:r>
        <w:rPr>
          <w:rFonts w:ascii="Consolas" w:cs="Consolas" w:eastAsia="Consolas" w:hAnsi="Consolas"/>
          <w:color w:val="1F4E79"/>
          <w:sz w:val="18"/>
          <w:szCs w:val="18"/>
        </w:rPr>
        <w:t xml:space="preserve">Succeeded</w:t>
      </w:r>
      <w:r>
        <w:rPr>
          <w:rFonts w:ascii="Calibri" w:cs="Calibri" w:eastAsia="Calibri" w:hAnsi="Calibri"/>
          <w:color w:val="1A1A1A"/>
          <w:sz w:val="20"/>
          <w:szCs w:val="20"/>
        </w:rPr>
        <w:t xml:space="preserve">, so the operations team is still told about a rejected file even if the quarantine copy itself fails.</w:t>
      </w:r>
    </w:p>
    <w:p>
      <w:pPr>
        <w:pStyle w:val="Heading2"/>
        <w:keepNext/>
        <w:spacing w:after="110" w:before="260"/>
      </w:pPr>
      <w:r>
        <w:rPr>
          <w:rFonts w:ascii="Calibri" w:cs="Calibri" w:eastAsia="Calibri" w:hAnsi="Calibri"/>
          <w:b/>
          <w:bCs/>
          <w:color w:val="1F4E79"/>
          <w:sz w:val="24"/>
          <w:szCs w:val="24"/>
        </w:rPr>
        <w:t xml:space="preserve">1.5  Linked services and datasets</w:t>
      </w:r>
    </w:p>
    <w:p>
      <w:pPr>
        <w:spacing w:after="130" w:line="262"/>
      </w:pPr>
      <w:r>
        <w:rPr>
          <w:rFonts w:ascii="Calibri" w:cs="Calibri" w:eastAsia="Calibri" w:hAnsi="Calibri"/>
          <w:color w:val="1A1A1A"/>
          <w:sz w:val="20"/>
          <w:szCs w:val="20"/>
        </w:rPr>
        <w:t xml:space="preserve">Linked services hold the connection details; datasets describe the shape and location of a file. Both are parameterised so a single dataset serves every day's file rather than one dataset per date.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000"/>
        <w:gridCol w:w="2100"/>
        <w:gridCol w:w="3560"/>
        <w:gridCol w:w="1700"/>
      </w:tblGrid>
      <w:tr>
        <w:trPr>
          <w:cantSplit/>
          <w:tblHeader/>
        </w:trPr>
        <w:tc>
          <w:tcPr>
            <w:tcW w:type="dxa" w:w="2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Linked service</w:t>
            </w:r>
          </w:p>
        </w:tc>
        <w:tc>
          <w:tcPr>
            <w:tcW w:type="dxa" w:w="2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35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Authentication</w:t>
            </w:r>
          </w:p>
        </w:tc>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Points at</w:t>
            </w:r>
          </w:p>
        </w:tc>
      </w:tr>
      <w:tr>
        <w:trPr>
          <w:cantSplit/>
        </w:trPr>
        <w:tc>
          <w:tcPr>
            <w:tcW w:type="dxa" w:w="20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ls_adls_datalake</w:t>
            </w:r>
          </w:p>
        </w:tc>
        <w:tc>
          <w:tcPr>
            <w:tcW w:type="dxa" w:w="21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Azure Data Lake Storage Gen2</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System-assigned managed identity of the data factory, granted Storage Blob Data Contributor</w:t>
            </w:r>
          </w:p>
        </w:tc>
        <w:tc>
          <w:tcPr>
            <w:tcW w:type="dxa" w:w="17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adlsmeridianprod</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ls_databricks_jobs</w:t>
            </w:r>
          </w:p>
        </w:tc>
        <w:tc>
          <w:tcPr>
            <w:tcW w:type="dxa" w:w="2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Azure Databricks</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Managed identity; new job cluster per run</w:t>
            </w:r>
          </w:p>
        </w:tc>
        <w:tc>
          <w:tcPr>
            <w:tcW w:type="dxa" w:w="17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dbw-meridian-prod</w:t>
            </w:r>
          </w:p>
        </w:tc>
      </w:tr>
      <w:tr>
        <w:trPr>
          <w:cantSplit/>
        </w:trPr>
        <w:tc>
          <w:tcPr>
            <w:tcW w:type="dxa" w:w="20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ls_keyvault</w:t>
            </w:r>
          </w:p>
        </w:tc>
        <w:tc>
          <w:tcPr>
            <w:tcW w:type="dxa" w:w="21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Azure Key Vault</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Managed identity, Get/List secret permission</w:t>
            </w:r>
          </w:p>
        </w:tc>
        <w:tc>
          <w:tcPr>
            <w:tcW w:type="dxa" w:w="17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kv-meridian-prod</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ls_sql_metadata</w:t>
            </w:r>
          </w:p>
        </w:tc>
        <w:tc>
          <w:tcPr>
            <w:tcW w:type="dxa" w:w="2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Azure SQL Database</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Managed identity</w:t>
            </w:r>
          </w:p>
        </w:tc>
        <w:tc>
          <w:tcPr>
            <w:tcW w:type="dxa" w:w="17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sqldb-meridian-meta</w:t>
            </w:r>
          </w:p>
        </w:tc>
      </w:tr>
    </w:tbl>
    <w:p>
      <w:pPr>
        <w:spacing w:after="200"/>
      </w:pP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400"/>
        <w:gridCol w:w="1900"/>
        <w:gridCol w:w="2100"/>
        <w:gridCol w:w="2960"/>
      </w:tblGrid>
      <w:tr>
        <w:trPr>
          <w:cantSplit/>
          <w:tblHeader/>
        </w:trPr>
        <w:tc>
          <w:tcPr>
            <w:tcW w:type="dxa" w:w="2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Dataset</w:t>
            </w:r>
          </w:p>
        </w:tc>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Linked service</w:t>
            </w:r>
          </w:p>
        </w:tc>
        <w:tc>
          <w:tcPr>
            <w:tcW w:type="dxa" w:w="2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Parameters</w:t>
            </w:r>
          </w:p>
        </w:tc>
        <w:tc>
          <w:tcPr>
            <w:tcW w:type="dxa" w:w="2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Resolves to</w:t>
            </w:r>
          </w:p>
        </w:tc>
      </w:tr>
      <w:tr>
        <w:trPr>
          <w:cantSplit/>
        </w:trPr>
        <w:tc>
          <w:tcPr>
            <w:tcW w:type="dxa" w:w="24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ds_landing_orders_csv</w:t>
            </w:r>
          </w:p>
        </w:tc>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ls_adls_datalake</w:t>
            </w:r>
          </w:p>
        </w:tc>
        <w:tc>
          <w:tcPr>
            <w:tcW w:type="dxa" w:w="21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folderPath</w:t>
            </w:r>
            <w:r>
              <w:rPr>
                <w:rFonts w:ascii="Calibri" w:cs="Calibri" w:eastAsia="Calibri" w:hAnsi="Calibri"/>
                <w:color w:val="1A1A1A"/>
                <w:sz w:val="16"/>
                <w:szCs w:val="16"/>
              </w:rPr>
              <w:t xml:space="preserve">, </w:t>
            </w:r>
            <w:r>
              <w:rPr>
                <w:rFonts w:ascii="Consolas" w:cs="Consolas" w:eastAsia="Consolas" w:hAnsi="Consolas"/>
                <w:color w:val="1F4E79"/>
                <w:sz w:val="14"/>
                <w:szCs w:val="14"/>
              </w:rPr>
              <w:t xml:space="preserve">fileName</w:t>
            </w:r>
          </w:p>
        </w:tc>
        <w:tc>
          <w:tcPr>
            <w:tcW w:type="dxa" w:w="29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landing/orders/2026/08/orders_20260820.csv</w:t>
            </w:r>
          </w:p>
        </w:tc>
      </w:tr>
      <w:tr>
        <w:trPr>
          <w:cantSplit/>
        </w:trPr>
        <w:tc>
          <w:tcPr>
            <w:tcW w:type="dxa" w:w="2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ds_raw_orders_csv</w:t>
            </w:r>
          </w:p>
        </w:tc>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ls_adls_datalake</w:t>
            </w:r>
          </w:p>
        </w:tc>
        <w:tc>
          <w:tcPr>
            <w:tcW w:type="dxa" w:w="21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ingestDate</w:t>
            </w:r>
            <w:r>
              <w:rPr>
                <w:rFonts w:ascii="Calibri" w:cs="Calibri" w:eastAsia="Calibri" w:hAnsi="Calibri"/>
                <w:color w:val="1A1A1A"/>
                <w:sz w:val="16"/>
                <w:szCs w:val="16"/>
              </w:rPr>
              <w:t xml:space="preserve">, </w:t>
            </w:r>
            <w:r>
              <w:rPr>
                <w:rFonts w:ascii="Consolas" w:cs="Consolas" w:eastAsia="Consolas" w:hAnsi="Consolas"/>
                <w:color w:val="1F4E79"/>
                <w:sz w:val="14"/>
                <w:szCs w:val="14"/>
              </w:rPr>
              <w:t xml:space="preserve">fileName</w:t>
            </w:r>
          </w:p>
        </w:tc>
        <w:tc>
          <w:tcPr>
            <w:tcW w:type="dxa" w:w="29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raw/orders/ingest_date=2026-08-20/orders_20260820.csv</w:t>
            </w:r>
          </w:p>
        </w:tc>
      </w:tr>
      <w:tr>
        <w:trPr>
          <w:cantSplit/>
        </w:trPr>
        <w:tc>
          <w:tcPr>
            <w:tcW w:type="dxa" w:w="24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ds_quarantine_orders_csv</w:t>
            </w:r>
          </w:p>
        </w:tc>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ls_adls_datalake</w:t>
            </w:r>
          </w:p>
        </w:tc>
        <w:tc>
          <w:tcPr>
            <w:tcW w:type="dxa" w:w="21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windowDate</w:t>
            </w:r>
            <w:r>
              <w:rPr>
                <w:rFonts w:ascii="Calibri" w:cs="Calibri" w:eastAsia="Calibri" w:hAnsi="Calibri"/>
                <w:color w:val="1A1A1A"/>
                <w:sz w:val="16"/>
                <w:szCs w:val="16"/>
              </w:rPr>
              <w:t xml:space="preserve">, </w:t>
            </w:r>
            <w:r>
              <w:rPr>
                <w:rFonts w:ascii="Consolas" w:cs="Consolas" w:eastAsia="Consolas" w:hAnsi="Consolas"/>
                <w:color w:val="1F4E79"/>
                <w:sz w:val="14"/>
                <w:szCs w:val="14"/>
              </w:rPr>
              <w:t xml:space="preserve">fileName</w:t>
            </w:r>
          </w:p>
        </w:tc>
        <w:tc>
          <w:tcPr>
            <w:tcW w:type="dxa" w:w="29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landing/quarantine/2026-08-20/orders_20260820.csv</w:t>
            </w:r>
          </w:p>
        </w:tc>
      </w:tr>
    </w:tbl>
    <w:p>
      <w:pPr>
        <w:pStyle w:val="Heading2"/>
        <w:keepNext/>
        <w:spacing w:after="110" w:before="260"/>
      </w:pPr>
      <w:r>
        <w:rPr>
          <w:rFonts w:ascii="Calibri" w:cs="Calibri" w:eastAsia="Calibri" w:hAnsi="Calibri"/>
          <w:b/>
          <w:bCs/>
          <w:color w:val="1F4E79"/>
          <w:sz w:val="24"/>
          <w:szCs w:val="24"/>
        </w:rPr>
        <w:t xml:space="preserve">1.6  Pipeline parameters and variables</w:t>
      </w:r>
    </w:p>
    <w:p>
      <w:pPr>
        <w:spacing w:after="130" w:line="262"/>
      </w:pPr>
      <w:r>
        <w:rPr>
          <w:rFonts w:ascii="Calibri" w:cs="Calibri" w:eastAsia="Calibri" w:hAnsi="Calibri"/>
          <w:color w:val="1A1A1A"/>
          <w:sz w:val="20"/>
          <w:szCs w:val="20"/>
        </w:rPr>
        <w:t xml:space="preserve">Parameters are supplied once when the run starts and never change during it; variables are set by activities as the run proceeds. Everything an operator might want to override for a single run is a parameter, so no rerun ever requires editing the pipeline.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900"/>
        <w:gridCol w:w="900"/>
        <w:gridCol w:w="1700"/>
        <w:gridCol w:w="4860"/>
      </w:tblGrid>
      <w:tr>
        <w:trPr>
          <w:cantSplit/>
          <w:tblHeader/>
        </w:trPr>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Parameter</w:t>
            </w:r>
          </w:p>
        </w:tc>
        <w:tc>
          <w:tcPr>
            <w:tcW w:type="dxa" w:w="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Default</w:t>
            </w:r>
          </w:p>
        </w:tc>
        <w:tc>
          <w:tcPr>
            <w:tcW w:type="dxa" w:w="48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Meaning</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windowDate</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supplied by the trigger</w:t>
            </w:r>
          </w:p>
        </w:tc>
        <w:tc>
          <w:tcPr>
            <w:tcW w:type="dxa" w:w="48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w:t>
            </w:r>
            <w:r>
              <w:rPr>
                <w:rFonts w:ascii="Calibri" w:cs="Calibri" w:eastAsia="Calibri" w:hAnsi="Calibri"/>
                <w:b/>
                <w:bCs/>
                <w:color w:val="1A1A1A"/>
                <w:sz w:val="16"/>
                <w:szCs w:val="16"/>
              </w:rPr>
              <w:t xml:space="preserve">business date</w:t>
            </w:r>
            <w:r>
              <w:rPr>
                <w:rFonts w:ascii="Calibri" w:cs="Calibri" w:eastAsia="Calibri" w:hAnsi="Calibri"/>
                <w:color w:val="1A1A1A"/>
                <w:sz w:val="16"/>
                <w:szCs w:val="16"/>
              </w:rPr>
              <w:t xml:space="preserve"> of the orders in the file, in </w:t>
            </w:r>
            <w:r>
              <w:rPr>
                <w:rFonts w:ascii="Consolas" w:cs="Consolas" w:eastAsia="Consolas" w:hAnsi="Consolas"/>
                <w:color w:val="1F4E79"/>
                <w:sz w:val="14"/>
                <w:szCs w:val="14"/>
              </w:rPr>
              <w:t xml:space="preserve">yyyy-MM-dd</w:t>
            </w:r>
            <w:r>
              <w:rPr>
                <w:rFonts w:ascii="Calibri" w:cs="Calibri" w:eastAsia="Calibri" w:hAnsi="Calibri"/>
                <w:color w:val="1A1A1A"/>
                <w:sz w:val="16"/>
                <w:szCs w:val="16"/>
              </w:rPr>
              <w:t xml:space="preserve">. Drives every folder path and the curated partition. Not the same as the date the pipeline runs — see Section 2.3.</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scheduledRunTime</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supplied by the trigger</w:t>
            </w:r>
          </w:p>
        </w:tc>
        <w:tc>
          <w:tcPr>
            <w:tcW w:type="dxa" w:w="48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scheduled fire time of the trigger in ISO 8601, e.g. </w:t>
            </w:r>
            <w:r>
              <w:rPr>
                <w:rFonts w:ascii="Consolas" w:cs="Consolas" w:eastAsia="Consolas" w:hAnsi="Consolas"/>
                <w:color w:val="1F4E79"/>
                <w:sz w:val="14"/>
                <w:szCs w:val="14"/>
              </w:rPr>
              <w:t xml:space="preserve">2026-08-21T02:00:00Z</w:t>
            </w:r>
            <w:r>
              <w:rPr>
                <w:rFonts w:ascii="Calibri" w:cs="Calibri" w:eastAsia="Calibri" w:hAnsi="Calibri"/>
                <w:color w:val="1A1A1A"/>
                <w:sz w:val="16"/>
                <w:szCs w:val="16"/>
              </w:rPr>
              <w:t xml:space="preserve">. Recorded in the audit row and shown in alert emails.</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qualityThreshold</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7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0.80</w:t>
            </w:r>
          </w:p>
        </w:tc>
        <w:tc>
          <w:tcPr>
            <w:tcW w:type="dxa" w:w="48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minimum quality score a file must reach to be processed. Exposed as a parameter so a one-off override can be authorised without a code change (Section 4.7).</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runMode</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7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scheduled</w:t>
            </w:r>
          </w:p>
        </w:tc>
        <w:tc>
          <w:tcPr>
            <w:tcW w:type="dxa" w:w="48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One of </w:t>
            </w:r>
            <w:r>
              <w:rPr>
                <w:rFonts w:ascii="Consolas" w:cs="Consolas" w:eastAsia="Consolas" w:hAnsi="Consolas"/>
                <w:color w:val="1F4E79"/>
                <w:sz w:val="14"/>
                <w:szCs w:val="14"/>
              </w:rPr>
              <w:t xml:space="preserve">scheduled</w:t>
            </w:r>
            <w:r>
              <w:rPr>
                <w:rFonts w:ascii="Calibri" w:cs="Calibri" w:eastAsia="Calibri" w:hAnsi="Calibri"/>
                <w:color w:val="1A1A1A"/>
                <w:sz w:val="16"/>
                <w:szCs w:val="16"/>
              </w:rPr>
              <w:t xml:space="preserve">, </w:t>
            </w:r>
            <w:r>
              <w:rPr>
                <w:rFonts w:ascii="Consolas" w:cs="Consolas" w:eastAsia="Consolas" w:hAnsi="Consolas"/>
                <w:color w:val="1F4E79"/>
                <w:sz w:val="14"/>
                <w:szCs w:val="14"/>
              </w:rPr>
              <w:t xml:space="preserve">manual</w:t>
            </w:r>
            <w:r>
              <w:rPr>
                <w:rFonts w:ascii="Calibri" w:cs="Calibri" w:eastAsia="Calibri" w:hAnsi="Calibri"/>
                <w:color w:val="1A1A1A"/>
                <w:sz w:val="16"/>
                <w:szCs w:val="16"/>
              </w:rPr>
              <w:t xml:space="preserve"> or </w:t>
            </w:r>
            <w:r>
              <w:rPr>
                <w:rFonts w:ascii="Consolas" w:cs="Consolas" w:eastAsia="Consolas" w:hAnsi="Consolas"/>
                <w:color w:val="1F4E79"/>
                <w:sz w:val="14"/>
                <w:szCs w:val="14"/>
              </w:rPr>
              <w:t xml:space="preserve">backfill</w:t>
            </w:r>
            <w:r>
              <w:rPr>
                <w:rFonts w:ascii="Calibri" w:cs="Calibri" w:eastAsia="Calibri" w:hAnsi="Calibri"/>
                <w:color w:val="1A1A1A"/>
                <w:sz w:val="16"/>
                <w:szCs w:val="16"/>
              </w:rPr>
              <w:t xml:space="preserve">. Prefixes the alert subject and is recorded in the audit row so scheduled and operator-initiated runs can be told apart.</w:t>
            </w:r>
          </w:p>
        </w:tc>
      </w:tr>
    </w:tbl>
    <w:p>
      <w:pPr>
        <w:spacing w:after="200"/>
      </w:pP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900"/>
        <w:gridCol w:w="900"/>
        <w:gridCol w:w="1400"/>
        <w:gridCol w:w="5160"/>
      </w:tblGrid>
      <w:tr>
        <w:trPr>
          <w:cantSplit/>
          <w:tblHeader/>
        </w:trPr>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Variable</w:t>
            </w:r>
          </w:p>
        </w:tc>
        <w:tc>
          <w:tcPr>
            <w:tcW w:type="dxa" w:w="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1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Set by</w:t>
            </w:r>
          </w:p>
        </w:tc>
        <w:tc>
          <w:tcPr>
            <w:tcW w:type="dxa" w:w="51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Meaning</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v_qualityScore</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4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4</w:t>
            </w:r>
          </w:p>
        </w:tc>
        <w:tc>
          <w:tcPr>
            <w:tcW w:type="dxa" w:w="51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score returned by the quality notebook, carried forward for logging and for the alert body.</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v_rowsIngested</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6</w:t>
            </w:r>
          </w:p>
        </w:tc>
        <w:tc>
          <w:tcPr>
            <w:tcW w:type="dxa" w:w="5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Rows merged into the curated table.</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v_failedRules</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String</w:t>
            </w:r>
          </w:p>
        </w:tc>
        <w:tc>
          <w:tcPr>
            <w:tcW w:type="dxa" w:w="14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Activity 4</w:t>
            </w:r>
          </w:p>
        </w:tc>
        <w:tc>
          <w:tcPr>
            <w:tcW w:type="dxa" w:w="51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Comma-separated rule IDs that did not reach full marks, e.g. </w:t>
            </w:r>
            <w:r>
              <w:rPr>
                <w:rFonts w:ascii="Consolas" w:cs="Consolas" w:eastAsia="Consolas" w:hAnsi="Consolas"/>
                <w:color w:val="1F4E79"/>
                <w:sz w:val="14"/>
                <w:szCs w:val="14"/>
              </w:rPr>
              <w:t xml:space="preserve">DQ-05,DQ-07</w:t>
            </w:r>
            <w:r>
              <w:rPr>
                <w:rFonts w:ascii="Calibri" w:cs="Calibri" w:eastAsia="Calibri" w:hAnsi="Calibri"/>
                <w:color w:val="1A1A1A"/>
                <w:sz w:val="16"/>
                <w:szCs w:val="16"/>
              </w:rPr>
              <w:t xml:space="preserve">.</w:t>
            </w:r>
          </w:p>
        </w:tc>
      </w:tr>
    </w:tbl>
    <w:p>
      <w:pPr>
        <w:pStyle w:val="Heading2"/>
        <w:keepNext/>
        <w:spacing w:after="110" w:before="260"/>
      </w:pPr>
      <w:r>
        <w:rPr>
          <w:rFonts w:ascii="Calibri" w:cs="Calibri" w:eastAsia="Calibri" w:hAnsi="Calibri"/>
          <w:b/>
          <w:bCs/>
          <w:color w:val="1F4E79"/>
          <w:sz w:val="24"/>
          <w:szCs w:val="24"/>
        </w:rPr>
        <w:t xml:space="preserve">1.7  Design decisions</w:t>
      </w:r>
    </w:p>
    <w:p>
      <w:pPr>
        <w:spacing w:after="130" w:line="262"/>
      </w:pPr>
      <w:r>
        <w:rPr>
          <w:rFonts w:ascii="Calibri" w:cs="Calibri" w:eastAsia="Calibri" w:hAnsi="Calibri"/>
          <w:color w:val="1A1A1A"/>
          <w:sz w:val="20"/>
          <w:szCs w:val="20"/>
        </w:rPr>
        <w:t xml:space="preserve">Where an obvious alternative exists, the reason for the choice is recorded here so that a future change is made deliberately.</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300"/>
        <w:gridCol w:w="2300"/>
        <w:gridCol w:w="4760"/>
      </w:tblGrid>
      <w:tr>
        <w:trPr>
          <w:cantSplit/>
          <w:tblHeader/>
        </w:trPr>
        <w:tc>
          <w:tcPr>
            <w:tcW w:type="dxa" w:w="23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Decision</w:t>
            </w:r>
          </w:p>
        </w:tc>
        <w:tc>
          <w:tcPr>
            <w:tcW w:type="dxa" w:w="23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Alternative considered</w:t>
            </w:r>
          </w:p>
        </w:tc>
        <w:tc>
          <w:tcPr>
            <w:tcW w:type="dxa" w:w="47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Why</w:t>
            </w:r>
          </w:p>
        </w:tc>
      </w:tr>
      <w:tr>
        <w:trPr>
          <w:cantSplit/>
        </w:trPr>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Quality checks run in a Databricks notebook</w:t>
            </w:r>
          </w:p>
        </w:tc>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Data Factory Data Flow expressions</w:t>
            </w:r>
          </w:p>
        </w:tc>
        <w:tc>
          <w:tcPr>
            <w:tcW w:type="dxa" w:w="4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rules are expressed once, in code that can be unit-tested and reviewed, and the notebook can return a structured report. Data Flow would have scattered the rules across the pipeline definition.</w:t>
            </w:r>
          </w:p>
        </w:tc>
      </w:tr>
      <w:tr>
        <w:trPr>
          <w:cantSplit/>
        </w:trPr>
        <w:tc>
          <w:tcPr>
            <w:tcW w:type="dxa" w:w="2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Reject the whole file below 80%</w:t>
            </w:r>
          </w:p>
        </w:tc>
        <w:tc>
          <w:tcPr>
            <w:tcW w:type="dxa" w:w="2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Load the good rows and quarantine the bad ones</w:t>
            </w:r>
          </w:p>
        </w:tc>
        <w:tc>
          <w:tcPr>
            <w:tcW w:type="dxa" w:w="4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Orders arrive as a single daily statement and are reconciled as one. A partial load would make the curated table disagree with the partner's own totals, which is harder to detect than a missing day.</w:t>
            </w:r>
          </w:p>
        </w:tc>
      </w:tr>
      <w:tr>
        <w:trPr>
          <w:cantSplit/>
        </w:trPr>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Immutable raw zone</w:t>
            </w:r>
          </w:p>
        </w:tc>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Read directly from landing</w:t>
            </w:r>
          </w:p>
        </w:tc>
        <w:tc>
          <w:tcPr>
            <w:tcW w:type="dxa" w:w="4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Landing is owned by another team and is cleared after 30 days. Keeping our own copy means reprocessing never depends on the partner resending.</w:t>
            </w:r>
          </w:p>
        </w:tc>
      </w:tr>
      <w:tr>
        <w:trPr>
          <w:cantSplit/>
        </w:trPr>
        <w:tc>
          <w:tcPr>
            <w:tcW w:type="dxa" w:w="2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Failure handler in a parent pipeline</w:t>
            </w:r>
          </w:p>
        </w:tc>
        <w:tc>
          <w:tcPr>
            <w:tcW w:type="dxa" w:w="2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 failure path on each activity</w:t>
            </w:r>
          </w:p>
        </w:tc>
        <w:tc>
          <w:tcPr>
            <w:tcW w:type="dxa" w:w="4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Data Factory treats multiple dependencies on one activity as a logical AND, so a single handler wired to several activities would only fire if all of them failed. See Section 3.4.</w:t>
            </w:r>
          </w:p>
        </w:tc>
      </w:tr>
      <w:tr>
        <w:trPr>
          <w:cantSplit/>
        </w:trPr>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Job clusters, not an all-purpose cluster</w:t>
            </w:r>
          </w:p>
        </w:tc>
        <w:tc>
          <w:tcPr>
            <w:tcW w:type="dxa" w:w="23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 long-running shared cluster</w:t>
            </w:r>
          </w:p>
        </w:tc>
        <w:tc>
          <w:tcPr>
            <w:tcW w:type="dxa" w:w="4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The pipeline runs for minutes a day. A job cluster costs nothing between runs and isolates this workload from interactive users.</w:t>
            </w:r>
          </w:p>
        </w:tc>
      </w:tr>
      <w:tr>
        <w:trPr>
          <w:cantSplit/>
        </w:trPr>
        <w:tc>
          <w:tcPr>
            <w:tcW w:type="dxa" w:w="23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MERGE</w:t>
            </w:r>
            <w:r>
              <w:rPr>
                <w:rFonts w:ascii="Calibri" w:cs="Calibri" w:eastAsia="Calibri" w:hAnsi="Calibri"/>
                <w:color w:val="1F4E79"/>
                <w:sz w:val="16"/>
                <w:szCs w:val="16"/>
              </w:rPr>
              <w:t xml:space="preserve"> into curated, not </w:t>
            </w:r>
            <w:r>
              <w:rPr>
                <w:rFonts w:ascii="Consolas" w:cs="Consolas" w:eastAsia="Consolas" w:hAnsi="Consolas"/>
                <w:color w:val="1F4E79"/>
                <w:sz w:val="14"/>
                <w:szCs w:val="14"/>
              </w:rPr>
              <w:t xml:space="preserve">APPEND</w:t>
            </w:r>
          </w:p>
        </w:tc>
        <w:tc>
          <w:tcPr>
            <w:tcW w:type="dxa" w:w="2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Append and de-duplicate later</w:t>
            </w:r>
          </w:p>
        </w:tc>
        <w:tc>
          <w:tcPr>
            <w:tcW w:type="dxa" w:w="4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Makes a rerun of the same business date a no-op rather than a duplication incident. This is what makes the rerun procedure in Section 6.5 safe.</w:t>
            </w:r>
          </w:p>
        </w:tc>
      </w:tr>
    </w:tbl>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2.  Scheduling and Trigger Configuration</w:t>
      </w:r>
    </w:p>
    <w:p>
      <w:pPr>
        <w:spacing w:after="130" w:line="262"/>
      </w:pPr>
      <w:r>
        <w:rPr>
          <w:rFonts w:ascii="Calibri" w:cs="Calibri" w:eastAsia="Calibri" w:hAnsi="Calibri"/>
          <w:color w:val="1A1A1A"/>
          <w:sz w:val="20"/>
          <w:szCs w:val="20"/>
        </w:rPr>
        <w:t xml:space="preserve">The pipeline is started by one schedule trigger and nothing else. No person starts it in normal operation, and no other pipeline calls it. This section documents when it fires, what values it hands to the pipeline, and how an operator stops and starts it safely.</w:t>
      </w:r>
    </w:p>
    <w:p>
      <w:pPr>
        <w:pStyle w:val="Heading2"/>
        <w:keepNext/>
        <w:spacing w:after="110" w:before="260"/>
      </w:pPr>
      <w:r>
        <w:rPr>
          <w:rFonts w:ascii="Calibri" w:cs="Calibri" w:eastAsia="Calibri" w:hAnsi="Calibri"/>
          <w:b/>
          <w:bCs/>
          <w:color w:val="1F4E79"/>
          <w:sz w:val="24"/>
          <w:szCs w:val="24"/>
        </w:rPr>
        <w:t xml:space="preserve">2.1  Schedule at a glance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600"/>
        <w:gridCol w:w="6760"/>
      </w:tblGrid>
      <w:tr>
        <w:trPr>
          <w:cantSplit/>
          <w:tblHeader/>
        </w:trPr>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Property</w:t>
            </w:r>
          </w:p>
        </w:tc>
        <w:tc>
          <w:tcPr>
            <w:tcW w:type="dxa" w:w="67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Value</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Trigger name</w:t>
            </w:r>
          </w:p>
        </w:tc>
        <w:tc>
          <w:tcPr>
            <w:tcW w:type="dxa" w:w="67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tr_daily_orders_0200utc</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Trigger type</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Schedule trigger</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Recurrence</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Every 1 day at 02:00:00</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Time zone</w:t>
            </w:r>
          </w:p>
        </w:tc>
        <w:tc>
          <w:tcPr>
            <w:tcW w:type="dxa" w:w="67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UTC</w:t>
            </w:r>
            <w:r>
              <w:rPr>
                <w:rFonts w:ascii="Calibri" w:cs="Calibri" w:eastAsia="Calibri" w:hAnsi="Calibri"/>
                <w:color w:val="1A1A1A"/>
                <w:sz w:val="16"/>
                <w:szCs w:val="16"/>
              </w:rPr>
              <w:t xml:space="preserve"> — set explicitly, never the factory's regional default</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Pipeline started</w:t>
            </w:r>
          </w:p>
        </w:tc>
        <w:tc>
          <w:tcPr>
            <w:tcW w:type="dxa" w:w="67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pl_Orchestrate_DailyOrders</w:t>
            </w:r>
            <w:r>
              <w:rPr>
                <w:rFonts w:ascii="Calibri" w:cs="Calibri" w:eastAsia="Calibri" w:hAnsi="Calibri"/>
                <w:color w:val="1A1A1A"/>
                <w:sz w:val="16"/>
                <w:szCs w:val="16"/>
              </w:rPr>
              <w:t xml:space="preserve"> (the parent)</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First scheduled run</w:t>
            </w:r>
          </w:p>
        </w:tc>
        <w:tc>
          <w:tcPr>
            <w:tcW w:type="dxa" w:w="67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2026-09-01T02:00:00Z</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End time</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None. The trigger runs until it is explicitly stopped.</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Concurrency</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Pipeline concurrency is set to 1. If a run is still going when the next fires, the new run queues rather than running alongside it.</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Typical duration</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12–20 minutes for a file of roughly 120,000 rows</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Data freshness commitment</w:t>
            </w:r>
          </w:p>
        </w:tc>
        <w:tc>
          <w:tcPr>
            <w:tcW w:type="dxa" w:w="67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curated.fact_orders</w:t>
            </w:r>
            <w:r>
              <w:rPr>
                <w:rFonts w:ascii="Calibri" w:cs="Calibri" w:eastAsia="Calibri" w:hAnsi="Calibri"/>
                <w:color w:val="1A1A1A"/>
                <w:sz w:val="16"/>
                <w:szCs w:val="16"/>
              </w:rPr>
              <w:t xml:space="preserve"> is complete for the previous business day by </w:t>
            </w:r>
            <w:r>
              <w:rPr>
                <w:rFonts w:ascii="Calibri" w:cs="Calibri" w:eastAsia="Calibri" w:hAnsi="Calibri"/>
                <w:b/>
                <w:bCs/>
                <w:color w:val="1A1A1A"/>
                <w:sz w:val="16"/>
                <w:szCs w:val="16"/>
              </w:rPr>
              <w:t xml:space="preserve">03:00 UTC</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Latest acceptable file arrival</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03:30 UTC. Activity 1 waits 90 minutes from 02:00 and then fails the run.</w:t>
            </w:r>
          </w:p>
        </w:tc>
      </w:tr>
    </w:tbl>
    <w:p>
      <w:pPr>
        <w:pStyle w:val="Heading2"/>
        <w:keepNext/>
        <w:spacing w:after="110" w:before="260"/>
      </w:pPr>
      <w:r>
        <w:rPr>
          <w:rFonts w:ascii="Calibri" w:cs="Calibri" w:eastAsia="Calibri" w:hAnsi="Calibri"/>
          <w:b/>
          <w:bCs/>
          <w:color w:val="1F4E79"/>
          <w:sz w:val="24"/>
          <w:szCs w:val="24"/>
        </w:rPr>
        <w:t xml:space="preserve">2.2  Trigger definition</w:t>
      </w:r>
    </w:p>
    <w:p>
      <w:pPr>
        <w:spacing w:after="130" w:line="262"/>
      </w:pPr>
      <w:r>
        <w:rPr>
          <w:rFonts w:ascii="Calibri" w:cs="Calibri" w:eastAsia="Calibri" w:hAnsi="Calibri"/>
          <w:color w:val="1A1A1A"/>
          <w:sz w:val="20"/>
          <w:szCs w:val="20"/>
        </w:rPr>
        <w:t xml:space="preserve">This is the deployed definition. It is source-controlled in </w:t>
      </w:r>
      <w:r>
        <w:rPr>
          <w:rFonts w:ascii="Consolas" w:cs="Consolas" w:eastAsia="Consolas" w:hAnsi="Consolas"/>
          <w:color w:val="1F4E79"/>
          <w:sz w:val="18"/>
          <w:szCs w:val="18"/>
        </w:rPr>
        <w:t xml:space="preserve">adf-meridian/triggers/tr_daily_orders_0200utc.json</w:t>
      </w:r>
      <w:r>
        <w:rPr>
          <w:rFonts w:ascii="Calibri" w:cs="Calibri" w:eastAsia="Calibri" w:hAnsi="Calibri"/>
          <w:color w:val="1A1A1A"/>
          <w:sz w:val="20"/>
          <w:szCs w:val="20"/>
        </w:rPr>
        <w:t xml:space="preserve"> and released through the standard deployment pipeline; it is not edited by hand in the portal.</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"tr_daily_orders_0200utc",</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"ScheduleTrigger",</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"runtimeState": "Started",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"recurrence":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"frequency": "Day",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"interval": 1,</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"startTime": "2026-09-01T02:00:00Z",</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"timeZone": "UTC",</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"schedule":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"hours":   [ 2 ],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"minutes": [ 0 ]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"pipelines":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"pipelineReference":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"PipelineReference",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"referenceName": "pl_Orchestrate_DailyOrders"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"parameters":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"windowDate": "@formatDateTime(addDays(trigger().scheduledTime,-1),'yyyy-MM-dd')",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"scheduledRunTime": "@trigger().scheduledTime",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"qualityThreshold": "0.80",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"runMode":          "scheduled"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p>
      <w:pPr>
        <w:pBdr>
          <w:top w:val="single" w:color="FCFAF4" w:sz="2" w:space="4"/>
          <w:bottom w:val="single" w:color="FCFAF4" w:sz="2" w:space="4"/>
          <w:left w:val="single" w:color="B36B00" w:sz="16" w:space="8"/>
        </w:pBdr>
        <w:shd w:fill="FCFAF4" w:color="auto" w:val="clear"/>
        <w:spacing w:after="160" w:before="130" w:line="258"/>
        <w:ind w:left="160" w:right="120"/>
      </w:pPr>
      <w:r>
        <w:rPr>
          <w:rFonts w:ascii="Calibri" w:cs="Calibri" w:eastAsia="Calibri" w:hAnsi="Calibri"/>
          <w:b/>
          <w:bCs/>
          <w:color w:val="B36B00"/>
          <w:sz w:val="18"/>
          <w:szCs w:val="18"/>
        </w:rPr>
        <w:t xml:space="preserve">Two details that are easy to get wrong.  </w:t>
      </w:r>
      <w:r>
        <w:rPr>
          <w:rFonts w:ascii="Calibri" w:cs="Calibri" w:eastAsia="Calibri" w:hAnsi="Calibri"/>
          <w:color w:val="1A1A1A"/>
          <w:sz w:val="18"/>
          <w:szCs w:val="18"/>
        </w:rPr>
        <w:t xml:space="preserve">The </w:t>
      </w:r>
      <w:r>
        <w:rPr>
          <w:rFonts w:ascii="Consolas" w:cs="Consolas" w:eastAsia="Consolas" w:hAnsi="Consolas"/>
          <w:color w:val="1F4E79"/>
          <w:sz w:val="16"/>
          <w:szCs w:val="16"/>
        </w:rPr>
        <w:t xml:space="preserve">startTime</w:t>
      </w:r>
      <w:r>
        <w:rPr>
          <w:rFonts w:ascii="Calibri" w:cs="Calibri" w:eastAsia="Calibri" w:hAnsi="Calibri"/>
          <w:color w:val="1A1A1A"/>
          <w:sz w:val="18"/>
          <w:szCs w:val="18"/>
        </w:rPr>
        <w:t xml:space="preserve"> must carry the trailing </w:t>
      </w:r>
      <w:r>
        <w:rPr>
          <w:rFonts w:ascii="Consolas" w:cs="Consolas" w:eastAsia="Consolas" w:hAnsi="Consolas"/>
          <w:color w:val="1F4E79"/>
          <w:sz w:val="16"/>
          <w:szCs w:val="16"/>
        </w:rPr>
        <w:t xml:space="preserve">Z</w:t>
      </w:r>
      <w:r>
        <w:rPr>
          <w:rFonts w:ascii="Calibri" w:cs="Calibri" w:eastAsia="Calibri" w:hAnsi="Calibri"/>
          <w:color w:val="1A1A1A"/>
          <w:sz w:val="18"/>
          <w:szCs w:val="18"/>
        </w:rPr>
        <w:t xml:space="preserve"> when the time zone is UTC; without it the value is read as a local time. And </w:t>
      </w:r>
      <w:r>
        <w:rPr>
          <w:rFonts w:ascii="Consolas" w:cs="Consolas" w:eastAsia="Consolas" w:hAnsi="Consolas"/>
          <w:color w:val="1F4E79"/>
          <w:sz w:val="16"/>
          <w:szCs w:val="16"/>
        </w:rPr>
        <w:t xml:space="preserve">timeZone</w:t>
      </w:r>
      <w:r>
        <w:rPr>
          <w:rFonts w:ascii="Calibri" w:cs="Calibri" w:eastAsia="Calibri" w:hAnsi="Calibri"/>
          <w:color w:val="1A1A1A"/>
          <w:sz w:val="18"/>
          <w:szCs w:val="18"/>
        </w:rPr>
        <w:t xml:space="preserve"> must be stated explicitly — leaving it out makes the schedule follow a regional default that can shift with daylight saving.</w:t>
      </w:r>
    </w:p>
    <w:p>
      <w:pPr>
        <w:pStyle w:val="Heading2"/>
        <w:keepNext/>
        <w:spacing w:after="110" w:before="260"/>
      </w:pPr>
      <w:r>
        <w:rPr>
          <w:rFonts w:ascii="Calibri" w:cs="Calibri" w:eastAsia="Calibri" w:hAnsi="Calibri"/>
          <w:b/>
          <w:bCs/>
          <w:color w:val="1F4E79"/>
          <w:sz w:val="24"/>
          <w:szCs w:val="24"/>
        </w:rPr>
        <w:t xml:space="preserve">2.3  Parameter mapping</w:t>
      </w:r>
    </w:p>
    <w:p>
      <w:pPr>
        <w:spacing w:after="130" w:line="262"/>
      </w:pPr>
      <w:r>
        <w:rPr>
          <w:rFonts w:ascii="Calibri" w:cs="Calibri" w:eastAsia="Calibri" w:hAnsi="Calibri"/>
          <w:color w:val="1A1A1A"/>
          <w:sz w:val="20"/>
          <w:szCs w:val="20"/>
        </w:rPr>
        <w:t xml:space="preserve">Every value the pipeline needs is supplied by the trigger. Nothing is read from the system clock inside the pipeline, which is what makes a rerun for an earlier date behave exactly like the original run.</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3100"/>
        <w:gridCol w:w="1600"/>
        <w:gridCol w:w="1900"/>
        <w:gridCol w:w="2760"/>
      </w:tblGrid>
      <w:tr>
        <w:trPr>
          <w:cantSplit/>
          <w:tblHeader/>
        </w:trPr>
        <w:tc>
          <w:tcPr>
            <w:tcW w:type="dxa" w:w="3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Trigger expression</w:t>
            </w:r>
          </w:p>
        </w:tc>
        <w:tc>
          <w:tcPr>
            <w:tcW w:type="dxa" w:w="1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Pipeline parameter</w:t>
            </w:r>
          </w:p>
        </w:tc>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Example value</w:t>
            </w:r>
          </w:p>
        </w:tc>
        <w:tc>
          <w:tcPr>
            <w:tcW w:type="dxa" w:w="27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Consumed by</w:t>
            </w:r>
          </w:p>
        </w:tc>
      </w:tr>
      <w:tr>
        <w:trPr>
          <w:cantSplit/>
        </w:trPr>
        <w:tc>
          <w:tcPr>
            <w:tcW w:type="dxa" w:w="31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@formatDateTime(addDays(trigger().scheduledTime, -1), 'yyyy-MM-dd')</w:t>
            </w:r>
          </w:p>
        </w:tc>
        <w:tc>
          <w:tcPr>
            <w:tcW w:type="dxa" w:w="1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windowDate</w:t>
            </w:r>
          </w:p>
        </w:tc>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2026-08-20</w:t>
            </w:r>
          </w:p>
        </w:tc>
        <w:tc>
          <w:tcPr>
            <w:tcW w:type="dxa" w:w="27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Source and raw folder paths, quarantine path, notebook </w:t>
            </w:r>
            <w:r>
              <w:rPr>
                <w:rFonts w:ascii="Consolas" w:cs="Consolas" w:eastAsia="Consolas" w:hAnsi="Consolas"/>
                <w:color w:val="1F4E79"/>
                <w:sz w:val="13"/>
                <w:szCs w:val="13"/>
              </w:rPr>
              <w:t xml:space="preserve">baseParameters</w:t>
            </w:r>
            <w:r>
              <w:rPr>
                <w:rFonts w:ascii="Calibri" w:cs="Calibri" w:eastAsia="Calibri" w:hAnsi="Calibri"/>
                <w:color w:val="1A1A1A"/>
                <w:sz w:val="15"/>
                <w:szCs w:val="15"/>
              </w:rPr>
              <w:t xml:space="preserve">, curated partition, audit row</w:t>
            </w:r>
          </w:p>
        </w:tc>
      </w:tr>
      <w:tr>
        <w:trPr>
          <w:cantSplit/>
        </w:trPr>
        <w:tc>
          <w:tcPr>
            <w:tcW w:type="dxa" w:w="31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@trigger().scheduledTime</w:t>
            </w:r>
          </w:p>
        </w:tc>
        <w:tc>
          <w:tcPr>
            <w:tcW w:type="dxa" w:w="1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scheduledRunTime</w:t>
            </w:r>
          </w:p>
        </w:tc>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2026-08-21T02:00:00Z</w:t>
            </w:r>
          </w:p>
        </w:tc>
        <w:tc>
          <w:tcPr>
            <w:tcW w:type="dxa" w:w="2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Audit row, alert email subject and body</w:t>
            </w:r>
          </w:p>
        </w:tc>
      </w:tr>
      <w:tr>
        <w:trPr>
          <w:cantSplit/>
        </w:trPr>
        <w:tc>
          <w:tcPr>
            <w:tcW w:type="dxa" w:w="31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literal </w:t>
            </w:r>
            <w:r>
              <w:rPr>
                <w:rFonts w:ascii="Consolas" w:cs="Consolas" w:eastAsia="Consolas" w:hAnsi="Consolas"/>
                <w:color w:val="1F4E79"/>
                <w:sz w:val="13"/>
                <w:szCs w:val="13"/>
              </w:rPr>
              <w:t xml:space="preserve">0.80</w:t>
            </w:r>
          </w:p>
        </w:tc>
        <w:tc>
          <w:tcPr>
            <w:tcW w:type="dxa" w:w="1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qualityThreshold</w:t>
            </w:r>
          </w:p>
        </w:tc>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0.80</w:t>
            </w:r>
          </w:p>
        </w:tc>
        <w:tc>
          <w:tcPr>
            <w:tcW w:type="dxa" w:w="27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w:t>
            </w:r>
            <w:r>
              <w:rPr>
                <w:rFonts w:ascii="Consolas" w:cs="Consolas" w:eastAsia="Consolas" w:hAnsi="Consolas"/>
                <w:color w:val="1F4E79"/>
                <w:sz w:val="13"/>
                <w:szCs w:val="13"/>
              </w:rPr>
              <w:t xml:space="preserve">Quality_Gate</w:t>
            </w:r>
            <w:r>
              <w:rPr>
                <w:rFonts w:ascii="Calibri" w:cs="Calibri" w:eastAsia="Calibri" w:hAnsi="Calibri"/>
                <w:color w:val="1A1A1A"/>
                <w:sz w:val="15"/>
                <w:szCs w:val="15"/>
              </w:rPr>
              <w:t xml:space="preserve"> If Condition expression (Section 4.4)</w:t>
            </w:r>
          </w:p>
        </w:tc>
      </w:tr>
      <w:tr>
        <w:trPr>
          <w:cantSplit/>
        </w:trPr>
        <w:tc>
          <w:tcPr>
            <w:tcW w:type="dxa" w:w="3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literal </w:t>
            </w:r>
            <w:r>
              <w:rPr>
                <w:rFonts w:ascii="Consolas" w:cs="Consolas" w:eastAsia="Consolas" w:hAnsi="Consolas"/>
                <w:color w:val="1F4E79"/>
                <w:sz w:val="13"/>
                <w:szCs w:val="13"/>
              </w:rPr>
              <w:t xml:space="preserve">scheduled</w:t>
            </w:r>
          </w:p>
        </w:tc>
        <w:tc>
          <w:tcPr>
            <w:tcW w:type="dxa" w:w="1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runMode</w:t>
            </w:r>
          </w:p>
        </w:tc>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scheduled</w:t>
            </w:r>
          </w:p>
        </w:tc>
        <w:tc>
          <w:tcPr>
            <w:tcW w:type="dxa" w:w="2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Alert subject prefix, audit row, notebook logging</w:t>
            </w:r>
          </w:p>
        </w:tc>
      </w:tr>
    </w:tbl>
    <w:p>
      <w:pPr>
        <w:spacing w:after="160"/>
      </w:pPr>
    </w:p>
    <w:p>
      <w:pPr>
        <w:pBdr>
          <w:top w:val="single" w:color="FCFAF4" w:sz="2" w:space="4"/>
          <w:bottom w:val="single" w:color="FCFAF4" w:sz="2" w:space="4"/>
          <w:left w:val="single" w:color="B3261E" w:sz="16" w:space="8"/>
        </w:pBdr>
        <w:shd w:fill="FCFAF4" w:color="auto" w:val="clear"/>
        <w:spacing w:after="160" w:before="130" w:line="258"/>
        <w:ind w:left="160" w:right="120"/>
      </w:pPr>
      <w:r>
        <w:rPr>
          <w:rFonts w:ascii="Calibri" w:cs="Calibri" w:eastAsia="Calibri" w:hAnsi="Calibri"/>
          <w:b/>
          <w:bCs/>
          <w:color w:val="B3261E"/>
          <w:sz w:val="18"/>
          <w:szCs w:val="18"/>
        </w:rPr>
        <w:t xml:space="preserve">The run date and the business date are not the same.  </w:t>
      </w:r>
      <w:r>
        <w:rPr>
          <w:rFonts w:ascii="Calibri" w:cs="Calibri" w:eastAsia="Calibri" w:hAnsi="Calibri"/>
          <w:color w:val="1A1A1A"/>
          <w:sz w:val="18"/>
          <w:szCs w:val="18"/>
        </w:rPr>
        <w:t xml:space="preserve">The run that fires at 02:00 UTC on 21 August processes the orders for </w:t>
      </w:r>
      <w:r>
        <w:rPr>
          <w:rFonts w:ascii="Calibri" w:cs="Calibri" w:eastAsia="Calibri" w:hAnsi="Calibri"/>
          <w:b/>
          <w:bCs/>
          <w:color w:val="1A1A1A"/>
          <w:sz w:val="18"/>
          <w:szCs w:val="18"/>
        </w:rPr>
        <w:t xml:space="preserve">20 August</w:t>
      </w:r>
      <w:r>
        <w:rPr>
          <w:rFonts w:ascii="Calibri" w:cs="Calibri" w:eastAsia="Calibri" w:hAnsi="Calibri"/>
          <w:color w:val="1A1A1A"/>
          <w:sz w:val="18"/>
          <w:szCs w:val="18"/>
        </w:rPr>
        <w:t xml:space="preserve">. That is why </w:t>
      </w:r>
      <w:r>
        <w:rPr>
          <w:rFonts w:ascii="Consolas" w:cs="Consolas" w:eastAsia="Consolas" w:hAnsi="Consolas"/>
          <w:color w:val="1F4E79"/>
          <w:sz w:val="16"/>
          <w:szCs w:val="16"/>
        </w:rPr>
        <w:t xml:space="preserve">windowDate</w:t>
      </w:r>
      <w:r>
        <w:rPr>
          <w:rFonts w:ascii="Calibri" w:cs="Calibri" w:eastAsia="Calibri" w:hAnsi="Calibri"/>
          <w:color w:val="1A1A1A"/>
          <w:sz w:val="18"/>
          <w:szCs w:val="18"/>
        </w:rPr>
        <w:t xml:space="preserve"> is derived with </w:t>
      </w:r>
      <w:r>
        <w:rPr>
          <w:rFonts w:ascii="Consolas" w:cs="Consolas" w:eastAsia="Consolas" w:hAnsi="Consolas"/>
          <w:color w:val="1F4E79"/>
          <w:sz w:val="16"/>
          <w:szCs w:val="16"/>
        </w:rPr>
        <w:t xml:space="preserve">addDays(..., -1)</w:t>
      </w:r>
      <w:r>
        <w:rPr>
          <w:rFonts w:ascii="Calibri" w:cs="Calibri" w:eastAsia="Calibri" w:hAnsi="Calibri"/>
          <w:color w:val="1A1A1A"/>
          <w:sz w:val="18"/>
          <w:szCs w:val="18"/>
        </w:rPr>
        <w:t xml:space="preserve">. When an operator is asked to reprocess "Thursday's orders", </w:t>
      </w:r>
      <w:r>
        <w:rPr>
          <w:rFonts w:ascii="Consolas" w:cs="Consolas" w:eastAsia="Consolas" w:hAnsi="Consolas"/>
          <w:color w:val="1F4E79"/>
          <w:sz w:val="16"/>
          <w:szCs w:val="16"/>
        </w:rPr>
        <w:t xml:space="preserve">windowDate</w:t>
      </w:r>
      <w:r>
        <w:rPr>
          <w:rFonts w:ascii="Calibri" w:cs="Calibri" w:eastAsia="Calibri" w:hAnsi="Calibri"/>
          <w:color w:val="1A1A1A"/>
          <w:sz w:val="18"/>
          <w:szCs w:val="18"/>
        </w:rPr>
        <w:t xml:space="preserve"> is Thursday's date, not the date of the run that failed. Getting this wrong reprocesses the wrong day, which the pipeline cannot detect for you.</w:t>
      </w:r>
    </w:p>
    <w:p>
      <w:pPr>
        <w:spacing w:after="130" w:line="262"/>
      </w:pP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reaches the source file path through the dataset parameters on </w:t>
      </w:r>
      <w:r>
        <w:rPr>
          <w:rFonts w:ascii="Consolas" w:cs="Consolas" w:eastAsia="Consolas" w:hAnsi="Consolas"/>
          <w:color w:val="1F4E79"/>
          <w:sz w:val="18"/>
          <w:szCs w:val="18"/>
        </w:rPr>
        <w:t xml:space="preserve">ds_landing_orders_csv</w:t>
      </w:r>
      <w:r>
        <w:rPr>
          <w:rFonts w:ascii="Calibri" w:cs="Calibri" w:eastAsia="Calibri" w:hAnsi="Calibri"/>
          <w:color w:val="1A1A1A"/>
          <w:sz w:val="20"/>
          <w:szCs w:val="20"/>
        </w:rPr>
        <w:t xml:space="preserve">:</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folderPath: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@concat('orders/',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formatDateTime(pipeline().parameters.windowDate, 'yyyy/MM'))</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fileName: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@concat('orders_',</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formatDateTime(pipeline().parameters.windowDate, 'yyyyMMdd'),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'.csv')</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resolved for windowDate = 2026-08-20:</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landing/orders/2026/08/orders_20260820.csv</w:t>
      </w:r>
    </w:p>
    <w:p>
      <w:pPr>
        <w:pStyle w:val="Heading2"/>
        <w:keepNext/>
        <w:spacing w:after="110" w:before="260"/>
      </w:pPr>
      <w:r>
        <w:rPr>
          <w:rFonts w:ascii="Calibri" w:cs="Calibri" w:eastAsia="Calibri" w:hAnsi="Calibri"/>
          <w:b/>
          <w:bCs/>
          <w:color w:val="1F4E79"/>
          <w:sz w:val="24"/>
          <w:szCs w:val="24"/>
        </w:rPr>
        <w:t xml:space="preserve">2.4  Why the schedule is defined in UTC</w:t>
      </w:r>
    </w:p>
    <w:p>
      <w:pPr>
        <w:spacing w:after="130" w:line="262"/>
      </w:pPr>
      <w:r>
        <w:rPr>
          <w:rFonts w:ascii="Calibri" w:cs="Calibri" w:eastAsia="Calibri" w:hAnsi="Calibri"/>
          <w:color w:val="1A1A1A"/>
          <w:sz w:val="20"/>
          <w:szCs w:val="20"/>
        </w:rPr>
        <w:t xml:space="preserve">The trigger, the file name, the folder paths and the curated partition all use UTC. The partner produces the extract on a UTC schedule, and the reporting layer reports on UTC business dates, so there is no point in the chain where a local time would be correct.</w:t>
      </w:r>
    </w:p>
    <w:p>
      <w:pPr>
        <w:spacing w:after="130" w:line="262"/>
      </w:pPr>
      <w:r>
        <w:rPr>
          <w:rFonts w:ascii="Calibri" w:cs="Calibri" w:eastAsia="Calibri" w:hAnsi="Calibri"/>
          <w:color w:val="1A1A1A"/>
          <w:sz w:val="20"/>
          <w:szCs w:val="20"/>
        </w:rPr>
        <w:t xml:space="preserve">This also removes daylight saving as a failure mode. A trigger defined in a zone that observes daylight saving either skips a run or fires twice on changeover days; a UTC trigger fires exactly once every 24 hours, all year. If a future request asks for the pipeline to run at a local business time, the change should be made by adjusting the UTC hour rather than by changing the trigger's time zone.</w:t>
      </w:r>
    </w:p>
    <w:p>
      <w:pPr>
        <w:pStyle w:val="Heading2"/>
        <w:keepNext/>
        <w:spacing w:after="110" w:before="260"/>
      </w:pPr>
      <w:r>
        <w:rPr>
          <w:rFonts w:ascii="Calibri" w:cs="Calibri" w:eastAsia="Calibri" w:hAnsi="Calibri"/>
          <w:b/>
          <w:bCs/>
          <w:color w:val="1F4E79"/>
          <w:sz w:val="24"/>
          <w:szCs w:val="24"/>
        </w:rPr>
        <w:t xml:space="preserve">2.5  Operating the trigger</w:t>
      </w:r>
    </w:p>
    <w:p>
      <w:pPr>
        <w:spacing w:after="130" w:line="262"/>
      </w:pPr>
      <w:r>
        <w:rPr>
          <w:rFonts w:ascii="Calibri" w:cs="Calibri" w:eastAsia="Calibri" w:hAnsi="Calibri"/>
          <w:color w:val="1A1A1A"/>
          <w:sz w:val="20"/>
          <w:szCs w:val="20"/>
        </w:rPr>
        <w:t xml:space="preserve">A trigger must be stopped before its definition can be changed, and started again afterwards. Publishing a change to a running trigger is rejected.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300"/>
        <w:gridCol w:w="4700"/>
        <w:gridCol w:w="3360"/>
      </w:tblGrid>
      <w:tr>
        <w:trPr>
          <w:cantSplit/>
          <w:tblHeader/>
        </w:trPr>
        <w:tc>
          <w:tcPr>
            <w:tcW w:type="dxa" w:w="13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Action</w:t>
            </w:r>
          </w:p>
        </w:tc>
        <w:tc>
          <w:tcPr>
            <w:tcW w:type="dxa" w:w="4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Command</w:t>
            </w:r>
          </w:p>
        </w:tc>
        <w:tc>
          <w:tcPr>
            <w:tcW w:type="dxa" w:w="33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When it is used</w:t>
            </w:r>
          </w:p>
        </w:tc>
      </w:tr>
      <w:tr>
        <w:trPr>
          <w:cantSplit/>
        </w:trPr>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Stop</w:t>
            </w:r>
          </w:p>
        </w:tc>
        <w:tc>
          <w:tcPr>
            <w:tcW w:type="dxa" w:w="47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az datafactory trigger stop --resource-group rg-meridian-prod --factory-name adf-meridian-prod --name tr_daily_orders_0200utc</w:t>
            </w:r>
          </w:p>
        </w:tc>
        <w:tc>
          <w:tcPr>
            <w:tcW w:type="dxa" w:w="3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Before a planned maintenance window, or when the source system is known to be down and repeated failure alerts would be noise</w:t>
            </w:r>
          </w:p>
        </w:tc>
      </w:tr>
      <w:tr>
        <w:trPr>
          <w:cantSplit/>
        </w:trPr>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Start</w:t>
            </w:r>
          </w:p>
        </w:tc>
        <w:tc>
          <w:tcPr>
            <w:tcW w:type="dxa" w:w="47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az datafactory trigger start --resource-group rg-meridian-prod --factory-name adf-meridian-prod --name tr_daily_orders_0200utc</w:t>
            </w:r>
          </w:p>
        </w:tc>
        <w:tc>
          <w:tcPr>
            <w:tcW w:type="dxa" w:w="3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After maintenance. Always confirm the state afterwards.</w:t>
            </w:r>
          </w:p>
        </w:tc>
      </w:tr>
      <w:tr>
        <w:trPr>
          <w:cantSplit/>
        </w:trPr>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Confirm state</w:t>
            </w:r>
          </w:p>
        </w:tc>
        <w:tc>
          <w:tcPr>
            <w:tcW w:type="dxa" w:w="47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az datafactory trigger show --resource-group rg-meridian-prod --factory-name adf-meridian-prod --name tr_daily_orders_0200utc --query properties.runtimeState</w:t>
            </w:r>
          </w:p>
        </w:tc>
        <w:tc>
          <w:tcPr>
            <w:tcW w:type="dxa" w:w="3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After any stop or start, and as part of the daily health check</w:t>
            </w:r>
          </w:p>
        </w:tc>
      </w:tr>
    </w:tbl>
    <w:p>
      <w:pPr>
        <w:pBdr>
          <w:top w:val="single" w:color="FCFAF4" w:sz="2" w:space="4"/>
          <w:bottom w:val="single" w:color="FCFAF4" w:sz="2" w:space="4"/>
          <w:left w:val="single" w:color="B3261E" w:sz="16" w:space="8"/>
        </w:pBdr>
        <w:shd w:fill="FCFAF4" w:color="auto" w:val="clear"/>
        <w:spacing w:after="160" w:before="130" w:line="258"/>
        <w:ind w:left="160" w:right="120"/>
      </w:pPr>
      <w:r>
        <w:rPr>
          <w:rFonts w:ascii="Calibri" w:cs="Calibri" w:eastAsia="Calibri" w:hAnsi="Calibri"/>
          <w:b/>
          <w:bCs/>
          <w:color w:val="B3261E"/>
          <w:sz w:val="18"/>
          <w:szCs w:val="18"/>
        </w:rPr>
        <w:t xml:space="preserve">A stopped trigger does not catch up.  </w:t>
      </w:r>
      <w:r>
        <w:rPr>
          <w:rFonts w:ascii="Calibri" w:cs="Calibri" w:eastAsia="Calibri" w:hAnsi="Calibri"/>
          <w:color w:val="1A1A1A"/>
          <w:sz w:val="18"/>
          <w:szCs w:val="18"/>
        </w:rPr>
        <w:t xml:space="preserve">Schedule triggers only fire forward. If the trigger is stopped over a window — or the factory is unavailable — that day's run is simply never created, and no alert is raised by the pipeline because the pipeline never started. This is exactly the gap the missed-run alert in Section 3.7 exists to close, and any window missed this way must be recovered with the backfill procedure in Section 6.5.</w:t>
      </w:r>
    </w:p>
    <w:p>
      <w:pPr>
        <w:pStyle w:val="Heading2"/>
        <w:keepNext/>
        <w:spacing w:after="110" w:before="260"/>
      </w:pPr>
      <w:r>
        <w:rPr>
          <w:rFonts w:ascii="Calibri" w:cs="Calibri" w:eastAsia="Calibri" w:hAnsi="Calibri"/>
          <w:b/>
          <w:bCs/>
          <w:color w:val="1F4E79"/>
          <w:sz w:val="24"/>
          <w:szCs w:val="24"/>
        </w:rPr>
        <w:t xml:space="preserve">2.6  Manual runs</w:t>
      </w:r>
    </w:p>
    <w:p>
      <w:pPr>
        <w:spacing w:after="130" w:line="262"/>
      </w:pPr>
      <w:r>
        <w:rPr>
          <w:rFonts w:ascii="Calibri" w:cs="Calibri" w:eastAsia="Calibri" w:hAnsi="Calibri"/>
          <w:color w:val="1A1A1A"/>
          <w:sz w:val="20"/>
          <w:szCs w:val="20"/>
        </w:rPr>
        <w:t xml:space="preserve">An operator starts a run by hand in two situations: to recover a missed or failed window, and to reprocess a day after the partner has corrected a file. Both use the same mechanism — trigger </w:t>
      </w:r>
      <w:r>
        <w:rPr>
          <w:rFonts w:ascii="Consolas" w:cs="Consolas" w:eastAsia="Consolas" w:hAnsi="Consolas"/>
          <w:color w:val="1F4E79"/>
          <w:sz w:val="18"/>
          <w:szCs w:val="18"/>
        </w:rPr>
        <w:t xml:space="preserve">pl_Orchestrate_DailyOrders</w:t>
      </w:r>
      <w:r>
        <w:rPr>
          <w:rFonts w:ascii="Calibri" w:cs="Calibri" w:eastAsia="Calibri" w:hAnsi="Calibri"/>
          <w:color w:val="1A1A1A"/>
          <w:sz w:val="20"/>
          <w:szCs w:val="20"/>
        </w:rPr>
        <w:t xml:space="preserve"> manually and supply the parameters explicitly.</w:t>
      </w:r>
    </w:p>
    <w:p>
      <w:pPr>
        <w:pStyle w:val="ListParagraph"/>
        <w:numPr>
          <w:ilvl w:val="0"/>
          <w:numId w:val="2"/>
        </w:numPr>
        <w:spacing w:after="60" w:line="254"/>
        <w:ind w:left="420" w:hanging="300"/>
      </w:pPr>
      <w:r>
        <w:rPr>
          <w:rFonts w:ascii="Calibri" w:cs="Calibri" w:eastAsia="Calibri" w:hAnsi="Calibri"/>
          <w:color w:val="1A1A1A"/>
          <w:sz w:val="20"/>
          <w:szCs w:val="20"/>
        </w:rPr>
        <w:t xml:space="preserve">In the Data Factory studio, open </w:t>
      </w:r>
      <w:r>
        <w:rPr>
          <w:rFonts w:ascii="Calibri" w:cs="Calibri" w:eastAsia="Calibri" w:hAnsi="Calibri"/>
          <w:b/>
          <w:bCs/>
          <w:color w:val="1A1A1A"/>
          <w:sz w:val="20"/>
          <w:szCs w:val="20"/>
        </w:rPr>
        <w:t xml:space="preserve">Author</w:t>
      </w:r>
      <w:r>
        <w:rPr>
          <w:rFonts w:ascii="Calibri" w:cs="Calibri" w:eastAsia="Calibri" w:hAnsi="Calibri"/>
          <w:color w:val="1A1A1A"/>
          <w:sz w:val="20"/>
          <w:szCs w:val="20"/>
        </w:rPr>
        <w:t xml:space="preserve">, select </w:t>
      </w:r>
      <w:r>
        <w:rPr>
          <w:rFonts w:ascii="Consolas" w:cs="Consolas" w:eastAsia="Consolas" w:hAnsi="Consolas"/>
          <w:color w:val="1F4E79"/>
          <w:sz w:val="18"/>
          <w:szCs w:val="18"/>
        </w:rPr>
        <w:t xml:space="preserve">pl_Orchestrate_DailyOrders</w:t>
      </w:r>
      <w:r>
        <w:rPr>
          <w:rFonts w:ascii="Calibri" w:cs="Calibri" w:eastAsia="Calibri" w:hAnsi="Calibri"/>
          <w:color w:val="1A1A1A"/>
          <w:sz w:val="20"/>
          <w:szCs w:val="20"/>
        </w:rPr>
        <w:t xml:space="preserve">, and choose </w:t>
      </w:r>
      <w:r>
        <w:rPr>
          <w:rFonts w:ascii="Calibri" w:cs="Calibri" w:eastAsia="Calibri" w:hAnsi="Calibri"/>
          <w:b/>
          <w:bCs/>
          <w:color w:val="1A1A1A"/>
          <w:sz w:val="20"/>
          <w:szCs w:val="20"/>
        </w:rPr>
        <w:t xml:space="preserve">Debug</w:t>
      </w:r>
      <w:r>
        <w:rPr>
          <w:rFonts w:ascii="Calibri" w:cs="Calibri" w:eastAsia="Calibri" w:hAnsi="Calibri"/>
          <w:color w:val="1A1A1A"/>
          <w:sz w:val="20"/>
          <w:szCs w:val="20"/>
        </w:rPr>
        <w:t xml:space="preserve"> for a test or </w:t>
      </w:r>
      <w:r>
        <w:rPr>
          <w:rFonts w:ascii="Calibri" w:cs="Calibri" w:eastAsia="Calibri" w:hAnsi="Calibri"/>
          <w:b/>
          <w:bCs/>
          <w:color w:val="1A1A1A"/>
          <w:sz w:val="20"/>
          <w:szCs w:val="20"/>
        </w:rPr>
        <w:t xml:space="preserve">Add trigger → Trigger now</w:t>
      </w:r>
      <w:r>
        <w:rPr>
          <w:rFonts w:ascii="Calibri" w:cs="Calibri" w:eastAsia="Calibri" w:hAnsi="Calibri"/>
          <w:color w:val="1A1A1A"/>
          <w:sz w:val="20"/>
          <w:szCs w:val="20"/>
        </w:rPr>
        <w:t xml:space="preserve"> for a real run.</w:t>
      </w:r>
    </w:p>
    <w:p>
      <w:pPr>
        <w:pStyle w:val="ListParagraph"/>
        <w:numPr>
          <w:ilvl w:val="0"/>
          <w:numId w:val="2"/>
        </w:numPr>
        <w:spacing w:after="60" w:line="254"/>
        <w:ind w:left="420" w:hanging="300"/>
      </w:pPr>
      <w:r>
        <w:rPr>
          <w:rFonts w:ascii="Calibri" w:cs="Calibri" w:eastAsia="Calibri" w:hAnsi="Calibri"/>
          <w:color w:val="1A1A1A"/>
          <w:sz w:val="20"/>
          <w:szCs w:val="20"/>
        </w:rPr>
        <w:t xml:space="preserve">Set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to the </w:t>
      </w:r>
      <w:r>
        <w:rPr>
          <w:rFonts w:ascii="Calibri" w:cs="Calibri" w:eastAsia="Calibri" w:hAnsi="Calibri"/>
          <w:b/>
          <w:bCs/>
          <w:color w:val="1A1A1A"/>
          <w:sz w:val="20"/>
          <w:szCs w:val="20"/>
        </w:rPr>
        <w:t xml:space="preserve">business date</w:t>
      </w:r>
      <w:r>
        <w:rPr>
          <w:rFonts w:ascii="Calibri" w:cs="Calibri" w:eastAsia="Calibri" w:hAnsi="Calibri"/>
          <w:color w:val="1A1A1A"/>
          <w:sz w:val="20"/>
          <w:szCs w:val="20"/>
        </w:rPr>
        <w:t xml:space="preserve"> being recovered, not today's date.</w:t>
      </w:r>
    </w:p>
    <w:p>
      <w:pPr>
        <w:pStyle w:val="ListParagraph"/>
        <w:numPr>
          <w:ilvl w:val="0"/>
          <w:numId w:val="2"/>
        </w:numPr>
        <w:spacing w:after="60" w:line="254"/>
        <w:ind w:left="420" w:hanging="300"/>
      </w:pPr>
      <w:r>
        <w:rPr>
          <w:rFonts w:ascii="Calibri" w:cs="Calibri" w:eastAsia="Calibri" w:hAnsi="Calibri"/>
          <w:color w:val="1A1A1A"/>
          <w:sz w:val="20"/>
          <w:szCs w:val="20"/>
        </w:rPr>
        <w:t xml:space="preserve">Set </w:t>
      </w:r>
      <w:r>
        <w:rPr>
          <w:rFonts w:ascii="Consolas" w:cs="Consolas" w:eastAsia="Consolas" w:hAnsi="Consolas"/>
          <w:color w:val="1F4E79"/>
          <w:sz w:val="18"/>
          <w:szCs w:val="18"/>
        </w:rPr>
        <w:t xml:space="preserve">runMode</w:t>
      </w:r>
      <w:r>
        <w:rPr>
          <w:rFonts w:ascii="Calibri" w:cs="Calibri" w:eastAsia="Calibri" w:hAnsi="Calibri"/>
          <w:color w:val="1A1A1A"/>
          <w:sz w:val="20"/>
          <w:szCs w:val="20"/>
        </w:rPr>
        <w:t xml:space="preserve"> to </w:t>
      </w:r>
      <w:r>
        <w:rPr>
          <w:rFonts w:ascii="Consolas" w:cs="Consolas" w:eastAsia="Consolas" w:hAnsi="Consolas"/>
          <w:color w:val="1F4E79"/>
          <w:sz w:val="18"/>
          <w:szCs w:val="18"/>
        </w:rPr>
        <w:t xml:space="preserve">manual</w:t>
      </w:r>
      <w:r>
        <w:rPr>
          <w:rFonts w:ascii="Calibri" w:cs="Calibri" w:eastAsia="Calibri" w:hAnsi="Calibri"/>
          <w:color w:val="1A1A1A"/>
          <w:sz w:val="20"/>
          <w:szCs w:val="20"/>
        </w:rPr>
        <w:t xml:space="preserve"> for a single recovery, or </w:t>
      </w:r>
      <w:r>
        <w:rPr>
          <w:rFonts w:ascii="Consolas" w:cs="Consolas" w:eastAsia="Consolas" w:hAnsi="Consolas"/>
          <w:color w:val="1F4E79"/>
          <w:sz w:val="18"/>
          <w:szCs w:val="18"/>
        </w:rPr>
        <w:t xml:space="preserve">backfill</w:t>
      </w:r>
      <w:r>
        <w:rPr>
          <w:rFonts w:ascii="Calibri" w:cs="Calibri" w:eastAsia="Calibri" w:hAnsi="Calibri"/>
          <w:color w:val="1A1A1A"/>
          <w:sz w:val="20"/>
          <w:szCs w:val="20"/>
        </w:rPr>
        <w:t xml:space="preserve"> when replaying a range of dates. This is what keeps recovery runs distinguishable from scheduled ones in the audit table.</w:t>
      </w:r>
    </w:p>
    <w:p>
      <w:pPr>
        <w:pStyle w:val="ListParagraph"/>
        <w:numPr>
          <w:ilvl w:val="0"/>
          <w:numId w:val="2"/>
        </w:numPr>
        <w:spacing w:after="60" w:line="254"/>
        <w:ind w:left="420" w:hanging="300"/>
      </w:pPr>
      <w:r>
        <w:rPr>
          <w:rFonts w:ascii="Calibri" w:cs="Calibri" w:eastAsia="Calibri" w:hAnsi="Calibri"/>
          <w:color w:val="1A1A1A"/>
          <w:sz w:val="20"/>
          <w:szCs w:val="20"/>
        </w:rPr>
        <w:t xml:space="preserve">Leave </w:t>
      </w:r>
      <w:r>
        <w:rPr>
          <w:rFonts w:ascii="Consolas" w:cs="Consolas" w:eastAsia="Consolas" w:hAnsi="Consolas"/>
          <w:color w:val="1F4E79"/>
          <w:sz w:val="18"/>
          <w:szCs w:val="18"/>
        </w:rPr>
        <w:t xml:space="preserve">qualityThreshold</w:t>
      </w:r>
      <w:r>
        <w:rPr>
          <w:rFonts w:ascii="Calibri" w:cs="Calibri" w:eastAsia="Calibri" w:hAnsi="Calibri"/>
          <w:color w:val="1A1A1A"/>
          <w:sz w:val="20"/>
          <w:szCs w:val="20"/>
        </w:rPr>
        <w:t xml:space="preserve"> at </w:t>
      </w:r>
      <w:r>
        <w:rPr>
          <w:rFonts w:ascii="Consolas" w:cs="Consolas" w:eastAsia="Consolas" w:hAnsi="Consolas"/>
          <w:color w:val="1F4E79"/>
          <w:sz w:val="18"/>
          <w:szCs w:val="18"/>
        </w:rPr>
        <w:t xml:space="preserve">0.80</w:t>
      </w:r>
      <w:r>
        <w:rPr>
          <w:rFonts w:ascii="Calibri" w:cs="Calibri" w:eastAsia="Calibri" w:hAnsi="Calibri"/>
          <w:color w:val="1A1A1A"/>
          <w:sz w:val="20"/>
          <w:szCs w:val="20"/>
        </w:rPr>
        <w:t xml:space="preserve"> unless an override has been authorised under Section 4.7.</w:t>
      </w:r>
    </w:p>
    <w:p>
      <w:pPr>
        <w:pStyle w:val="ListParagraph"/>
        <w:numPr>
          <w:ilvl w:val="0"/>
          <w:numId w:val="2"/>
        </w:numPr>
        <w:spacing w:after="60" w:line="254"/>
        <w:ind w:left="420" w:hanging="300"/>
      </w:pPr>
      <w:r>
        <w:rPr>
          <w:rFonts w:ascii="Calibri" w:cs="Calibri" w:eastAsia="Calibri" w:hAnsi="Calibri"/>
          <w:color w:val="1A1A1A"/>
          <w:sz w:val="20"/>
          <w:szCs w:val="20"/>
        </w:rPr>
        <w:t xml:space="preserve">Set </w:t>
      </w:r>
      <w:r>
        <w:rPr>
          <w:rFonts w:ascii="Consolas" w:cs="Consolas" w:eastAsia="Consolas" w:hAnsi="Consolas"/>
          <w:color w:val="1F4E79"/>
          <w:sz w:val="18"/>
          <w:szCs w:val="18"/>
        </w:rPr>
        <w:t xml:space="preserve">scheduledRunTime</w:t>
      </w:r>
      <w:r>
        <w:rPr>
          <w:rFonts w:ascii="Calibri" w:cs="Calibri" w:eastAsia="Calibri" w:hAnsi="Calibri"/>
          <w:color w:val="1A1A1A"/>
          <w:sz w:val="20"/>
          <w:szCs w:val="20"/>
        </w:rPr>
        <w:t xml:space="preserve"> to the timestamp of the window being recovered, e.g. </w:t>
      </w:r>
      <w:r>
        <w:rPr>
          <w:rFonts w:ascii="Consolas" w:cs="Consolas" w:eastAsia="Consolas" w:hAnsi="Consolas"/>
          <w:color w:val="1F4E79"/>
          <w:sz w:val="18"/>
          <w:szCs w:val="18"/>
        </w:rPr>
        <w:t xml:space="preserve">2026-08-21T02:00:00Z</w:t>
      </w:r>
      <w:r>
        <w:rPr>
          <w:rFonts w:ascii="Calibri" w:cs="Calibri" w:eastAsia="Calibri" w:hAnsi="Calibri"/>
          <w:color w:val="1A1A1A"/>
          <w:sz w:val="20"/>
          <w:szCs w:val="20"/>
        </w:rPr>
        <w:t xml:space="preserve">, so the audit row lines up with the window it replaces.</w:t>
      </w:r>
    </w:p>
    <w:p>
      <w:pPr>
        <w:spacing w:after="130" w:line="262"/>
      </w:pPr>
      <w:r>
        <w:rPr>
          <w:rFonts w:ascii="Calibri" w:cs="Calibri" w:eastAsia="Calibri" w:hAnsi="Calibri"/>
          <w:color w:val="1A1A1A"/>
          <w:sz w:val="20"/>
          <w:szCs w:val="20"/>
        </w:rPr>
        <w:t xml:space="preserve">Because the raw copy overwrites the same dated path and the curated write is a merge on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running the same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more than once produces the same result as running it once. Section 3.9 sets out the guarantees this relies on.</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3.  Error Handling and Failure Notification</w:t>
      </w:r>
    </w:p>
    <w:p>
      <w:pPr>
        <w:spacing w:after="130" w:line="262"/>
      </w:pPr>
      <w:r>
        <w:rPr>
          <w:rFonts w:ascii="Calibri" w:cs="Calibri" w:eastAsia="Calibri" w:hAnsi="Calibri"/>
          <w:color w:val="1A1A1A"/>
          <w:sz w:val="20"/>
          <w:szCs w:val="20"/>
        </w:rPr>
        <w:t xml:space="preserve">The pipeline distinguishes between problems it should retry, problems it should stop for, and problems that are not pipeline failures at all. This section sets out that distinction, the retry policy applied to each activity, and the two independent routes by which a failure reaches a human.</w:t>
      </w:r>
    </w:p>
    <w:p>
      <w:pPr>
        <w:pStyle w:val="Heading2"/>
        <w:keepNext/>
        <w:spacing w:after="110" w:before="260"/>
      </w:pPr>
      <w:r>
        <w:rPr>
          <w:rFonts w:ascii="Calibri" w:cs="Calibri" w:eastAsia="Calibri" w:hAnsi="Calibri"/>
          <w:b/>
          <w:bCs/>
          <w:color w:val="1F4E79"/>
          <w:sz w:val="24"/>
          <w:szCs w:val="24"/>
        </w:rPr>
        <w:t xml:space="preserve">3.1  How failures are classified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2600"/>
        <w:gridCol w:w="2200"/>
        <w:gridCol w:w="2860"/>
      </w:tblGrid>
      <w:tr>
        <w:trPr>
          <w:cantSplit/>
          <w:tblHeader/>
        </w:trPr>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Class</w:t>
            </w:r>
          </w:p>
        </w:tc>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Typical examples</w:t>
            </w:r>
          </w:p>
        </w:tc>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Handled by</w:t>
            </w:r>
          </w:p>
        </w:tc>
        <w:tc>
          <w:tcPr>
            <w:tcW w:type="dxa" w:w="28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the operator does</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Transient infrastructure</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Storage throttling (HTTP 503), a dropped connection, a slow Databricks cluster acquisition</w:t>
            </w:r>
          </w:p>
        </w:tc>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activity retry policy. Most are invisible because a retry succeeds.</w:t>
            </w:r>
          </w:p>
        </w:tc>
        <w:tc>
          <w:tcPr>
            <w:tcW w:type="dxa" w:w="28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Nothing. A run that succeeded after retries is a healthy run.</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Terminal technical</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Expired credential, missing notebook, malformed path, cluster quota exhausted, node type unavailable</w:t>
            </w:r>
          </w:p>
        </w:tc>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Retries are exhausted, the activity fails, the pipeline fails, a </w:t>
            </w:r>
            <w:r>
              <w:rPr>
                <w:rFonts w:ascii="Calibri" w:cs="Calibri" w:eastAsia="Calibri" w:hAnsi="Calibri"/>
                <w:b/>
                <w:bCs/>
                <w:color w:val="1A1A1A"/>
                <w:sz w:val="15"/>
                <w:szCs w:val="15"/>
              </w:rPr>
              <w:t xml:space="preserve">Critical</w:t>
            </w:r>
            <w:r>
              <w:rPr>
                <w:rFonts w:ascii="Calibri" w:cs="Calibri" w:eastAsia="Calibri" w:hAnsi="Calibri"/>
                <w:color w:val="1A1A1A"/>
                <w:sz w:val="15"/>
                <w:szCs w:val="15"/>
              </w:rPr>
              <w:t xml:space="preserve"> alert is sent.</w:t>
            </w:r>
          </w:p>
        </w:tc>
        <w:tc>
          <w:tcPr>
            <w:tcW w:type="dxa" w:w="28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Follow the matching scenario in Section 6.4.</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Source availability</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partner file has not arrived by 03:30 UTC</w:t>
            </w:r>
          </w:p>
        </w:tc>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Activity 1 times out and fails; </w:t>
            </w:r>
            <w:r>
              <w:rPr>
                <w:rFonts w:ascii="Calibri" w:cs="Calibri" w:eastAsia="Calibri" w:hAnsi="Calibri"/>
                <w:b/>
                <w:bCs/>
                <w:color w:val="1A1A1A"/>
                <w:sz w:val="15"/>
                <w:szCs w:val="15"/>
              </w:rPr>
              <w:t xml:space="preserve">Critical</w:t>
            </w:r>
            <w:r>
              <w:rPr>
                <w:rFonts w:ascii="Calibri" w:cs="Calibri" w:eastAsia="Calibri" w:hAnsi="Calibri"/>
                <w:color w:val="1A1A1A"/>
                <w:sz w:val="15"/>
                <w:szCs w:val="15"/>
              </w:rPr>
              <w:t xml:space="preserve"> alert.</w:t>
            </w:r>
          </w:p>
        </w:tc>
        <w:tc>
          <w:tcPr>
            <w:tcW w:type="dxa" w:w="28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Scenario S-01.</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Data quality</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file arrived and is readable, but scores below the threshold</w:t>
            </w:r>
          </w:p>
        </w:tc>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quality gate takes the false branch. This is </w:t>
            </w:r>
            <w:r>
              <w:rPr>
                <w:rFonts w:ascii="Calibri" w:cs="Calibri" w:eastAsia="Calibri" w:hAnsi="Calibri"/>
                <w:b/>
                <w:bCs/>
                <w:color w:val="1A1A1A"/>
                <w:sz w:val="15"/>
                <w:szCs w:val="15"/>
              </w:rPr>
              <w:t xml:space="preserve">not</w:t>
            </w:r>
            <w:r>
              <w:rPr>
                <w:rFonts w:ascii="Calibri" w:cs="Calibri" w:eastAsia="Calibri" w:hAnsi="Calibri"/>
                <w:color w:val="1A1A1A"/>
                <w:sz w:val="15"/>
                <w:szCs w:val="15"/>
              </w:rPr>
              <w:t xml:space="preserve"> a pipeline failure; a </w:t>
            </w:r>
            <w:r>
              <w:rPr>
                <w:rFonts w:ascii="Calibri" w:cs="Calibri" w:eastAsia="Calibri" w:hAnsi="Calibri"/>
                <w:b/>
                <w:bCs/>
                <w:color w:val="1A1A1A"/>
                <w:sz w:val="15"/>
                <w:szCs w:val="15"/>
              </w:rPr>
              <w:t xml:space="preserve">Warning</w:t>
            </w:r>
            <w:r>
              <w:rPr>
                <w:rFonts w:ascii="Calibri" w:cs="Calibri" w:eastAsia="Calibri" w:hAnsi="Calibri"/>
                <w:color w:val="1A1A1A"/>
                <w:sz w:val="15"/>
                <w:szCs w:val="15"/>
              </w:rPr>
              <w:t xml:space="preserve"> alert is sent.</w:t>
            </w:r>
          </w:p>
        </w:tc>
        <w:tc>
          <w:tcPr>
            <w:tcW w:type="dxa" w:w="28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Scenario S-02. The pipeline is working as designed.</w:t>
            </w:r>
          </w:p>
        </w:tc>
      </w:tr>
    </w:tbl>
    <w:p>
      <w:pPr>
        <w:pBdr>
          <w:top w:val="single" w:color="FCFAF4" w:sz="2" w:space="4"/>
          <w:bottom w:val="single" w:color="FCFAF4" w:sz="2" w:space="4"/>
          <w:left w:val="single" w:color="1F4E79" w:sz="16" w:space="8"/>
        </w:pBdr>
        <w:shd w:fill="FCFAF4" w:color="auto" w:val="clear"/>
        <w:spacing w:after="160" w:before="130" w:line="258"/>
        <w:ind w:left="160" w:right="120"/>
      </w:pPr>
      <w:r>
        <w:rPr>
          <w:rFonts w:ascii="Calibri" w:cs="Calibri" w:eastAsia="Calibri" w:hAnsi="Calibri"/>
          <w:b/>
          <w:bCs/>
          <w:color w:val="1F4E79"/>
          <w:sz w:val="18"/>
          <w:szCs w:val="18"/>
        </w:rPr>
        <w:t xml:space="preserve">A rejected file is a successful run.  </w:t>
      </w:r>
      <w:r>
        <w:rPr>
          <w:rFonts w:ascii="Calibri" w:cs="Calibri" w:eastAsia="Calibri" w:hAnsi="Calibri"/>
          <w:color w:val="1A1A1A"/>
          <w:sz w:val="18"/>
          <w:szCs w:val="18"/>
        </w:rPr>
        <w:t xml:space="preserve">When a file fails the quality gate, the pipeline finishes with status Succeeded, because it did exactly what it was built to do. Operators should not look for a failed run in the Monitor tab after receiving a quality Warning — there will not be one.</w:t>
      </w:r>
    </w:p>
    <w:p>
      <w:pPr>
        <w:pStyle w:val="Heading2"/>
        <w:keepNext/>
        <w:spacing w:after="110" w:before="260"/>
      </w:pPr>
      <w:r>
        <w:rPr>
          <w:rFonts w:ascii="Calibri" w:cs="Calibri" w:eastAsia="Calibri" w:hAnsi="Calibri"/>
          <w:b/>
          <w:bCs/>
          <w:color w:val="1F4E79"/>
          <w:sz w:val="24"/>
          <w:szCs w:val="24"/>
        </w:rPr>
        <w:t xml:space="preserve">3.2  Retry policy</w:t>
      </w:r>
    </w:p>
    <w:p>
      <w:pPr>
        <w:spacing w:after="130" w:line="262"/>
      </w:pPr>
      <w:r>
        <w:rPr>
          <w:rFonts w:ascii="Calibri" w:cs="Calibri" w:eastAsia="Calibri" w:hAnsi="Calibri"/>
          <w:color w:val="1A1A1A"/>
          <w:sz w:val="20"/>
          <w:szCs w:val="20"/>
        </w:rPr>
        <w:t xml:space="preserve">Every activity carries an explicit policy rather than the Data Factory defaults. Retries are set where a second attempt has a realistic chance of succeeding, and left at zero where it does not — repeatedly retrying a genuinely broken activity only delays the alert.</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200"/>
        <w:gridCol w:w="1100"/>
        <w:gridCol w:w="800"/>
        <w:gridCol w:w="1000"/>
        <w:gridCol w:w="4260"/>
      </w:tblGrid>
      <w:tr>
        <w:trPr>
          <w:cantSplit/>
          <w:tblHeader/>
        </w:trPr>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Activity</w:t>
            </w:r>
          </w:p>
        </w:tc>
        <w:tc>
          <w:tcPr>
            <w:tcW w:type="dxa" w:w="1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timeout</w:t>
            </w:r>
          </w:p>
        </w:tc>
        <w:tc>
          <w:tcPr>
            <w:tcW w:type="dxa" w:w="8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retry</w:t>
            </w:r>
          </w:p>
        </w:tc>
        <w:tc>
          <w:tcPr>
            <w:tcW w:type="dxa" w:w="1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interval (s)</w:t>
            </w:r>
          </w:p>
        </w:tc>
        <w:tc>
          <w:tcPr>
            <w:tcW w:type="dxa" w:w="42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Why this setting</w:t>
            </w:r>
          </w:p>
        </w:tc>
      </w:tr>
      <w:tr>
        <w:trPr>
          <w:cantSplit/>
        </w:trPr>
        <w:tc>
          <w:tcPr>
            <w:tcW w:type="dxa" w:w="2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Wait_For_Order_File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01:30:00</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activity is itself a wait. Retrying it would restart the 90-minute wait and delay the alert by hours.</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Get_File_Properties</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00:10:00</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30</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cheap metadata read; a short retry absorbs momentary storage unavailability.</w:t>
            </w:r>
          </w:p>
        </w:tc>
      </w:tr>
      <w:tr>
        <w:trPr>
          <w:cantSplit/>
        </w:trPr>
        <w:tc>
          <w:tcPr>
            <w:tcW w:type="dxa" w:w="2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Copy_Landing_To_Raw</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01:00:00</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120</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most common place for transient failures. Three attempts two minutes apart cover a typical storage throttling episode.</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Run_Quality_Checks</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01:00:00</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180</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One retry covers a failed cluster acquisition. If the notebook itself is broken, a second retry only wastes cluster minutes.</w:t>
            </w:r>
          </w:p>
        </w:tc>
      </w:tr>
      <w:tr>
        <w:trPr>
          <w:cantSplit/>
        </w:trPr>
        <w:tc>
          <w:tcPr>
            <w:tcW w:type="dxa" w:w="2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Quality_Gate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00:10:00</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Control flow only. It evaluates an expression; there is nothing to retry.</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Transform_Orders</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02:00:00</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300</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merge is idempotent, so a retry is safe. Five minutes gives a replacement cluster time to come up.</w:t>
            </w:r>
          </w:p>
        </w:tc>
      </w:tr>
      <w:tr>
        <w:trPr>
          <w:cantSplit/>
        </w:trPr>
        <w:tc>
          <w:tcPr>
            <w:tcW w:type="dxa" w:w="2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Log_Run_Success</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00:10:00</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30</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short database call; retries cover a brief connection failure so a healthy run is not marked failed by its own logging step.</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Quarantine_Rejected_File</w:t>
            </w:r>
          </w:p>
        </w:tc>
        <w:tc>
          <w:tcPr>
            <w:tcW w:type="dxa" w:w="11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00:30:00</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60</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Same storage risks as the raw copy, on a smaller file.</w:t>
            </w:r>
          </w:p>
        </w:tc>
      </w:tr>
      <w:tr>
        <w:trPr>
          <w:cantSplit/>
        </w:trPr>
        <w:tc>
          <w:tcPr>
            <w:tcW w:type="dxa" w:w="2200"/>
            <w:tcMar>
              <w:top w:type="dxa" w:w="50"/>
              <w:left w:type="dxa" w:w="105"/>
              <w:bottom w:type="dxa" w:w="50"/>
              <w:right w:type="dxa" w:w="105"/>
            </w:tcMar>
            <w:vAlign w:val="top"/>
          </w:tcPr>
          <w:p>
            <w:pPr>
              <w:spacing w:after="16" w:before="30" w:line="240"/>
            </w:pPr>
            <w:r>
              <w:rPr>
                <w:rFonts w:ascii="Consolas" w:cs="Consolas" w:eastAsia="Consolas" w:hAnsi="Consolas"/>
                <w:color w:val="1F4E79"/>
                <w:sz w:val="13"/>
                <w:szCs w:val="13"/>
              </w:rPr>
              <w:t xml:space="preserve">Notify_Quality_Rejection</w:t>
            </w:r>
          </w:p>
          <w:p>
            <w:pPr>
              <w:spacing w:after="30" w:before="0" w:line="240"/>
            </w:pPr>
            <w:r>
              <w:rPr>
                <w:rFonts w:ascii="Consolas" w:cs="Consolas" w:eastAsia="Consolas" w:hAnsi="Consolas"/>
                <w:color w:val="1F4E79"/>
                <w:sz w:val="13"/>
                <w:szCs w:val="13"/>
              </w:rPr>
              <w:t xml:space="preserve">Notify_Pipeline_Failure</w:t>
            </w:r>
          </w:p>
        </w:tc>
        <w:tc>
          <w:tcPr>
            <w:tcW w:type="dxa" w:w="11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00:05:00</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15</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alert must survive a transient Logic App throttle. </w:t>
            </w:r>
            <w:r>
              <w:rPr>
                <w:rFonts w:ascii="Consolas" w:cs="Consolas" w:eastAsia="Consolas" w:hAnsi="Consolas"/>
                <w:color w:val="1F4E79"/>
                <w:sz w:val="13"/>
                <w:szCs w:val="13"/>
              </w:rPr>
              <w:t xml:space="preserve">secureOutput</w:t>
            </w:r>
            <w:r>
              <w:rPr>
                <w:rFonts w:ascii="Calibri" w:cs="Calibri" w:eastAsia="Calibri" w:hAnsi="Calibri"/>
                <w:color w:val="1A1A1A"/>
                <w:sz w:val="15"/>
                <w:szCs w:val="15"/>
              </w:rPr>
              <w:t xml:space="preserve"> is set to </w:t>
            </w:r>
            <w:r>
              <w:rPr>
                <w:rFonts w:ascii="Consolas" w:cs="Consolas" w:eastAsia="Consolas" w:hAnsi="Consolas"/>
                <w:color w:val="1F4E79"/>
                <w:sz w:val="13"/>
                <w:szCs w:val="13"/>
              </w:rPr>
              <w:t xml:space="preserve">true</w:t>
            </w:r>
            <w:r>
              <w:rPr>
                <w:rFonts w:ascii="Calibri" w:cs="Calibri" w:eastAsia="Calibri" w:hAnsi="Calibri"/>
                <w:color w:val="1A1A1A"/>
                <w:sz w:val="15"/>
                <w:szCs w:val="15"/>
              </w:rPr>
              <w:t xml:space="preserve"> so the payload is not written to run logs.</w:t>
            </w:r>
          </w:p>
        </w:tc>
      </w:tr>
    </w:tbl>
    <w:p>
      <w:pPr>
        <w:pStyle w:val="Heading2"/>
        <w:keepNext/>
        <w:spacing w:after="110" w:before="260"/>
      </w:pPr>
      <w:r>
        <w:rPr>
          <w:rFonts w:ascii="Calibri" w:cs="Calibri" w:eastAsia="Calibri" w:hAnsi="Calibri"/>
          <w:b/>
          <w:bCs/>
          <w:color w:val="1F4E79"/>
          <w:sz w:val="24"/>
          <w:szCs w:val="24"/>
        </w:rPr>
        <w:t xml:space="preserve">3.3  Worked example — the retry behaviour of Copy_Landing_To_Raw</w:t>
      </w:r>
    </w:p>
    <w:p>
      <w:pPr>
        <w:spacing w:after="130" w:line="262"/>
      </w:pPr>
      <w:r>
        <w:rPr>
          <w:rFonts w:ascii="Calibri" w:cs="Calibri" w:eastAsia="Calibri" w:hAnsi="Calibri"/>
          <w:color w:val="1A1A1A"/>
          <w:sz w:val="20"/>
          <w:szCs w:val="20"/>
        </w:rPr>
        <w:t xml:space="preserve">This activity is documented in full because it is the one an operator will most often see retrying, and because its behaviour is representative of the others.</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"Copy_Landing_To_Raw",</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"Copy",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"dependsOn":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 "activity": "Get_File_Properties",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"dependencyConditions": [ "Succeeded"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"policy":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"timeout": "01:00:00",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 3,</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"retryIntervalInSeconds": 120,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"secureInput": false,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"secureOutput": false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"source": { "type": "DelimitedTextSource"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"sink":   { "type": "DelimitedTextSink"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"validateDataConsistency": true,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"enableSkipIncompatibleRow": false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"inputs":  [ { "referenceName": "ds_landing_orders_csv", "type": "DatasetReference"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"outputs": [ { "referenceName": "ds_raw_orders_csv",     "type": "DatasetReference" }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p>
      <w:pPr>
        <w:spacing w:after="130" w:line="262"/>
      </w:pPr>
      <w:r>
        <w:rPr>
          <w:rFonts w:ascii="Consolas" w:cs="Consolas" w:eastAsia="Consolas" w:hAnsi="Consolas"/>
          <w:color w:val="1F4E79"/>
          <w:sz w:val="18"/>
          <w:szCs w:val="18"/>
        </w:rPr>
        <w:t xml:space="preserve">retry: 3</w:t>
      </w:r>
      <w:r>
        <w:rPr>
          <w:rFonts w:ascii="Calibri" w:cs="Calibri" w:eastAsia="Calibri" w:hAnsi="Calibri"/>
          <w:color w:val="1A1A1A"/>
          <w:sz w:val="20"/>
          <w:szCs w:val="20"/>
        </w:rPr>
        <w:t xml:space="preserve"> means one initial attempt followed by up to three more — four attempts in total. A run in which storage is throttling looks like this in the Monitor tab:</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200"/>
        <w:gridCol w:w="1400"/>
        <w:gridCol w:w="6760"/>
      </w:tblGrid>
      <w:tr>
        <w:trPr>
          <w:cantSplit/>
          <w:tblHeader/>
        </w:trPr>
        <w:tc>
          <w:tcPr>
            <w:tcW w:type="dxa" w:w="1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Attempt</w:t>
            </w:r>
          </w:p>
        </w:tc>
        <w:tc>
          <w:tcPr>
            <w:tcW w:type="dxa" w:w="1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Clock (UTC)</w:t>
            </w:r>
          </w:p>
        </w:tc>
        <w:tc>
          <w:tcPr>
            <w:tcW w:type="dxa" w:w="67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Outcome</w:t>
            </w:r>
          </w:p>
        </w:tc>
      </w:tr>
      <w:tr>
        <w:trPr>
          <w:cantSplit/>
        </w:trPr>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1</w:t>
            </w:r>
          </w:p>
        </w:tc>
        <w:tc>
          <w:tcPr>
            <w:tcW w:type="dxa" w:w="14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02:04:10</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Fails with </w:t>
            </w:r>
            <w:r>
              <w:rPr>
                <w:rFonts w:ascii="Consolas" w:cs="Consolas" w:eastAsia="Consolas" w:hAnsi="Consolas"/>
                <w:color w:val="1F4E79"/>
                <w:sz w:val="14"/>
                <w:szCs w:val="14"/>
              </w:rPr>
              <w:t xml:space="preserve">ErrorCode=AdlsGen2OperationFailed</w:t>
            </w:r>
            <w:r>
              <w:rPr>
                <w:rFonts w:ascii="Calibri" w:cs="Calibri" w:eastAsia="Calibri" w:hAnsi="Calibri"/>
                <w:color w:val="1A1A1A"/>
                <w:sz w:val="16"/>
                <w:szCs w:val="16"/>
              </w:rPr>
              <w:t xml:space="preserve">, HTTP 503 (server busy)</w:t>
            </w:r>
          </w:p>
        </w:tc>
      </w:tr>
      <w:tr>
        <w:trPr>
          <w:cantSplit/>
        </w:trPr>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2</w:t>
            </w:r>
          </w:p>
        </w:tc>
        <w:tc>
          <w:tcPr>
            <w:tcW w:type="dxa" w:w="1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02:06:10</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Fails the same way. The 120-second interval is measured from the end of the previous attempt.</w:t>
            </w:r>
          </w:p>
        </w:tc>
      </w:tr>
      <w:tr>
        <w:trPr>
          <w:cantSplit/>
        </w:trPr>
        <w:tc>
          <w:tcPr>
            <w:tcW w:type="dxa" w:w="12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3</w:t>
            </w:r>
          </w:p>
        </w:tc>
        <w:tc>
          <w:tcPr>
            <w:tcW w:type="dxa" w:w="140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02:08:10</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Succeeds. The activity reports </w:t>
            </w:r>
            <w:r>
              <w:rPr>
                <w:rFonts w:ascii="Calibri" w:cs="Calibri" w:eastAsia="Calibri" w:hAnsi="Calibri"/>
                <w:b/>
                <w:bCs/>
                <w:color w:val="1A1A1A"/>
                <w:sz w:val="16"/>
                <w:szCs w:val="16"/>
              </w:rPr>
              <w:t xml:space="preserve">Succeeded</w:t>
            </w:r>
            <w:r>
              <w:rPr>
                <w:rFonts w:ascii="Calibri" w:cs="Calibri" w:eastAsia="Calibri" w:hAnsi="Calibri"/>
                <w:color w:val="1A1A1A"/>
                <w:sz w:val="16"/>
                <w:szCs w:val="16"/>
              </w:rPr>
              <w:t xml:space="preserve">, and the run continues normally.</w:t>
            </w:r>
          </w:p>
        </w:tc>
      </w:tr>
      <w:tr>
        <w:trPr>
          <w:cantSplit/>
        </w:trPr>
        <w:tc>
          <w:tcPr>
            <w:tcW w:type="dxa" w:w="1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4</w:t>
            </w:r>
          </w:p>
        </w:tc>
        <w:tc>
          <w:tcPr>
            <w:tcW w:type="dxa" w:w="1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Not reached. Had attempt 3 also failed, this would be the final attempt; if it failed too, the activity would be marked Failed.</w:t>
            </w:r>
          </w:p>
        </w:tc>
      </w:tr>
    </w:tbl>
    <w:p>
      <w:pPr>
        <w:spacing w:after="160"/>
      </w:pPr>
    </w:p>
    <w:p>
      <w:pPr>
        <w:spacing w:after="130" w:line="262"/>
      </w:pPr>
      <w:r>
        <w:rPr>
          <w:rFonts w:ascii="Calibri" w:cs="Calibri" w:eastAsia="Calibri" w:hAnsi="Calibri"/>
          <w:color w:val="1A1A1A"/>
          <w:sz w:val="20"/>
          <w:szCs w:val="20"/>
        </w:rPr>
        <w:t xml:space="preserve">If all four attempts fail, </w:t>
      </w:r>
      <w:r>
        <w:rPr>
          <w:rFonts w:ascii="Consolas" w:cs="Consolas" w:eastAsia="Consolas" w:hAnsi="Consolas"/>
          <w:color w:val="1F4E79"/>
          <w:sz w:val="18"/>
          <w:szCs w:val="18"/>
        </w:rPr>
        <w:t xml:space="preserve">Copy_Landing_To_Raw</w:t>
      </w:r>
      <w:r>
        <w:rPr>
          <w:rFonts w:ascii="Calibri" w:cs="Calibri" w:eastAsia="Calibri" w:hAnsi="Calibri"/>
          <w:color w:val="1A1A1A"/>
          <w:sz w:val="20"/>
          <w:szCs w:val="20"/>
        </w:rPr>
        <w:t xml:space="preserve"> reports Failed. Activity 4 depends on it with the </w:t>
      </w:r>
      <w:r>
        <w:rPr>
          <w:rFonts w:ascii="Consolas" w:cs="Consolas" w:eastAsia="Consolas" w:hAnsi="Consolas"/>
          <w:color w:val="1F4E79"/>
          <w:sz w:val="18"/>
          <w:szCs w:val="18"/>
        </w:rPr>
        <w:t xml:space="preserve">Succeeded</w:t>
      </w:r>
      <w:r>
        <w:rPr>
          <w:rFonts w:ascii="Calibri" w:cs="Calibri" w:eastAsia="Calibri" w:hAnsi="Calibri"/>
          <w:color w:val="1A1A1A"/>
          <w:sz w:val="20"/>
          <w:szCs w:val="20"/>
        </w:rPr>
        <w:t xml:space="preserve"> condition, so activity 4 and everything after it is skipped, the worker pipeline reports Failed, and the parent pipeline's failure path fires. On the timings above the operations mailbox receives the alert at roughly 02:12 — about twelve minutes after the trigger fired.</w:t>
      </w:r>
    </w:p>
    <w:p>
      <w:pPr>
        <w:pBdr>
          <w:top w:val="single" w:color="FCFAF4" w:sz="2" w:space="4"/>
          <w:bottom w:val="single" w:color="FCFAF4" w:sz="2" w:space="4"/>
          <w:left w:val="single" w:color="B36B00" w:sz="16" w:space="8"/>
        </w:pBdr>
        <w:shd w:fill="FCFAF4" w:color="auto" w:val="clear"/>
        <w:spacing w:after="160" w:before="130" w:line="258"/>
        <w:ind w:left="160" w:right="120"/>
      </w:pPr>
      <w:r>
        <w:rPr>
          <w:rFonts w:ascii="Calibri" w:cs="Calibri" w:eastAsia="Calibri" w:hAnsi="Calibri"/>
          <w:b/>
          <w:bCs/>
          <w:color w:val="B36B00"/>
          <w:sz w:val="18"/>
          <w:szCs w:val="18"/>
        </w:rPr>
        <w:t xml:space="preserve">Reading run durations.  </w:t>
      </w:r>
      <w:r>
        <w:rPr>
          <w:rFonts w:ascii="Calibri" w:cs="Calibri" w:eastAsia="Calibri" w:hAnsi="Calibri"/>
          <w:color w:val="1A1A1A"/>
          <w:sz w:val="18"/>
          <w:szCs w:val="18"/>
        </w:rPr>
        <w:t xml:space="preserve">The timeout bounds a single attempt, and the retry policy then governs how many attempts are made. When judging whether an activity is stuck, allow for the worst case of four attempts plus the intervals between them, not for a single timeout period.</w:t>
      </w:r>
    </w:p>
    <w:p>
      <w:pPr>
        <w:pStyle w:val="Heading2"/>
        <w:keepNext/>
        <w:spacing w:after="110" w:before="260"/>
      </w:pPr>
      <w:r>
        <w:rPr>
          <w:rFonts w:ascii="Calibri" w:cs="Calibri" w:eastAsia="Calibri" w:hAnsi="Calibri"/>
          <w:b/>
          <w:bCs/>
          <w:color w:val="1F4E79"/>
          <w:sz w:val="24"/>
          <w:szCs w:val="24"/>
        </w:rPr>
        <w:t xml:space="preserve">3.4  Where the failure handler lives, and why</w:t>
      </w:r>
    </w:p>
    <w:p>
      <w:pPr>
        <w:spacing w:after="130" w:line="262"/>
      </w:pPr>
      <w:r>
        <w:rPr>
          <w:rFonts w:ascii="Calibri" w:cs="Calibri" w:eastAsia="Calibri" w:hAnsi="Calibri"/>
          <w:color w:val="1A1A1A"/>
          <w:sz w:val="20"/>
          <w:szCs w:val="20"/>
        </w:rPr>
        <w:t xml:space="preserve">Data Factory evaluates multiple dependencies on a single activity as a logical </w:t>
      </w:r>
      <w:r>
        <w:rPr>
          <w:rFonts w:ascii="Calibri" w:cs="Calibri" w:eastAsia="Calibri" w:hAnsi="Calibri"/>
          <w:b/>
          <w:bCs/>
          <w:color w:val="1A1A1A"/>
          <w:sz w:val="20"/>
          <w:szCs w:val="20"/>
        </w:rPr>
        <w:t xml:space="preserve">AND</w:t>
      </w:r>
      <w:r>
        <w:rPr>
          <w:rFonts w:ascii="Calibri" w:cs="Calibri" w:eastAsia="Calibri" w:hAnsi="Calibri"/>
          <w:color w:val="1A1A1A"/>
          <w:sz w:val="20"/>
          <w:szCs w:val="20"/>
        </w:rPr>
        <w:t xml:space="preserve">. A single notification activity wired to the failure output of six activities would therefore only run if all six had failed — which never happens, because the chain stops at the first one. The consequence is that the obvious design silently never alerts.</w:t>
      </w:r>
    </w:p>
    <w:p>
      <w:pPr>
        <w:spacing w:after="130" w:line="262"/>
      </w:pPr>
      <w:r>
        <w:rPr>
          <w:rFonts w:ascii="Calibri" w:cs="Calibri" w:eastAsia="Calibri" w:hAnsi="Calibri"/>
          <w:color w:val="1A1A1A"/>
          <w:sz w:val="20"/>
          <w:szCs w:val="20"/>
        </w:rPr>
        <w:t xml:space="preserve">Two designs avoid this. The first is a separate notification activity on each activity's failure output, which works but duplicates the same configuration six times and is easy to leave out when a new activity is added. The second, used here, is to put the processing in a worker pipeline and call it from a parent that has exactly one failure path. Any failure anywhere in the worker propagates to the Execute Pipeline activity, and one handler covers all of it — including activities added in future.</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"pl_Orchestrate_DailyOrders",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"activities":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"Run_Order_Processing",</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"ExecutePipeline",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"policy": { "secureInput": false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"pipeline":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"referenceName": "pl_ProcessDailyOrders",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"PipelineReference"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"waitOnCompletion": true,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"parameters":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"windowDate":       "@pipeline().parameters.windowDate",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"scheduledRunTime": "@pipeline().parameters.scheduledRunTime",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"qualityThreshold": "@pipeline().parameters.qualityThreshold",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"runMode":          "@pipeline().parameters.runMode"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"Notify_Pipeline_Failure",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"WebActivity",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"dependsOn":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 "activity": "Run_Order_Processing",</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"dependencyConditions": [ "Failed"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p>
      <w:pPr>
        <w:pBdr>
          <w:top w:val="single" w:color="FCFAF4" w:sz="2" w:space="4"/>
          <w:bottom w:val="single" w:color="FCFAF4" w:sz="2" w:space="4"/>
          <w:left w:val="single" w:color="B3261E" w:sz="16" w:space="8"/>
        </w:pBdr>
        <w:shd w:fill="FCFAF4" w:color="auto" w:val="clear"/>
        <w:spacing w:after="160" w:before="130" w:line="258"/>
        <w:ind w:left="160" w:right="120"/>
      </w:pPr>
      <w:r>
        <w:rPr>
          <w:rFonts w:ascii="Calibri" w:cs="Calibri" w:eastAsia="Calibri" w:hAnsi="Calibri"/>
          <w:b/>
          <w:bCs/>
          <w:color w:val="B3261E"/>
          <w:sz w:val="18"/>
          <w:szCs w:val="18"/>
        </w:rPr>
        <w:t xml:space="preserve">`waitOnCompletion` must stay `true`.  </w:t>
      </w:r>
      <w:r>
        <w:rPr>
          <w:rFonts w:ascii="Calibri" w:cs="Calibri" w:eastAsia="Calibri" w:hAnsi="Calibri"/>
          <w:color w:val="1A1A1A"/>
          <w:sz w:val="18"/>
          <w:szCs w:val="18"/>
        </w:rPr>
        <w:t xml:space="preserve">If it is set to false the Execute Pipeline activity reports success as soon as the worker starts, the parent finishes immediately, and no failure is ever detected. This single property is what makes the whole failure path work.</w:t>
      </w:r>
    </w:p>
    <w:p>
      <w:pPr>
        <w:pStyle w:val="Heading2"/>
        <w:keepNext/>
        <w:spacing w:after="110" w:before="260"/>
      </w:pPr>
      <w:r>
        <w:rPr>
          <w:rFonts w:ascii="Calibri" w:cs="Calibri" w:eastAsia="Calibri" w:hAnsi="Calibri"/>
          <w:b/>
          <w:bCs/>
          <w:color w:val="1F4E79"/>
          <w:sz w:val="24"/>
          <w:szCs w:val="24"/>
        </w:rPr>
        <w:t xml:space="preserve">3.5  The notification activity</w:t>
      </w:r>
    </w:p>
    <w:p>
      <w:pPr>
        <w:spacing w:after="130" w:line="262"/>
      </w:pPr>
      <w:r>
        <w:rPr>
          <w:rFonts w:ascii="Consolas" w:cs="Consolas" w:eastAsia="Consolas" w:hAnsi="Consolas"/>
          <w:color w:val="1F4E79"/>
          <w:sz w:val="18"/>
          <w:szCs w:val="18"/>
        </w:rPr>
        <w:t xml:space="preserve">Notify_Pipeline_Failure</w:t>
      </w:r>
      <w:r>
        <w:rPr>
          <w:rFonts w:ascii="Calibri" w:cs="Calibri" w:eastAsia="Calibri" w:hAnsi="Calibri"/>
          <w:color w:val="1A1A1A"/>
          <w:sz w:val="20"/>
          <w:szCs w:val="20"/>
        </w:rPr>
        <w:t xml:space="preserve"> posts a JSON payload to the Logic App. Every field it sends is chosen so that the resulting email answers an operator's first three questions — what failed, for which business date, and where do I look — without anyone having to open the portal first.</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"Notify_Pipeline_Failure",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"WebActivity",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"dependsOn":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 "activity": "Run_Order_Processing", "dependencyConditions": [ "Failed"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"policy":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"timeout": "00:05:00",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 2,</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"retryIntervalInSeconds": 15,</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"secureOutput": true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"method": "POST",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"url": "@{concat(pipeline().globalParameters.alertLogicAppUrl)}",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"headers": { "Content-Type": "application/json"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"body":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"severity":      "Critical",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"environment":   "PROD",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"runMode":       "@{pipeline().parameters.runMode}",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"factoryName":   "@{pipeline().DataFactory}",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"pipelineName":  "@{pipeline().Pipeline}",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"parentRunId":   "@{pipeline().RunId}",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"childRunId":    "@{activity('Run_Order_Processing').output.pipelineRunId}",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"windowDate":    "@{pipeline().parameters.windowDate}",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"scheduledTime": "@{pipeline().parameters.scheduledRunTime}",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"errorMessage":  "@{activity('Run_Order_Processing').Error.message}",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"monitorUrl":    "@{concat('https://adf.azure.com/en/monitoring/pipelineruns/',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activity('Run_Order_Processing').output.pipelineRunId,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'?factory=', pipeline().DataFactory)}"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100"/>
        <w:gridCol w:w="3000"/>
        <w:gridCol w:w="4260"/>
      </w:tblGrid>
      <w:tr>
        <w:trPr>
          <w:cantSplit/>
          <w:tblHeader/>
        </w:trPr>
        <w:tc>
          <w:tcPr>
            <w:tcW w:type="dxa" w:w="21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Payload field</w:t>
            </w:r>
          </w:p>
        </w:tc>
        <w:tc>
          <w:tcPr>
            <w:tcW w:type="dxa" w:w="3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Where the value comes from</w:t>
            </w:r>
          </w:p>
        </w:tc>
        <w:tc>
          <w:tcPr>
            <w:tcW w:type="dxa" w:w="42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Why the operator needs it</w:t>
            </w:r>
          </w:p>
        </w:tc>
      </w:tr>
      <w:tr>
        <w:trPr>
          <w:cantSplit/>
        </w:trPr>
        <w:tc>
          <w:tcPr>
            <w:tcW w:type="dxa" w:w="21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errorMessage</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error returned by the failed activity inside the worker pipeline</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Names the failing activity and the underlying error code — usually enough to pick the right runbook scenario without opening the portal</w:t>
            </w:r>
          </w:p>
        </w:tc>
      </w:tr>
      <w:tr>
        <w:trPr>
          <w:cantSplit/>
        </w:trPr>
        <w:tc>
          <w:tcPr>
            <w:tcW w:type="dxa" w:w="21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childRunId</w:t>
            </w:r>
          </w:p>
        </w:tc>
        <w:tc>
          <w:tcPr>
            <w:tcW w:type="dxa" w:w="30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activity('Run_Order_Processing').output.pipelineRunId</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run ID of the worker pipeline. This is the ID to search for in the Monitor tab; the parent's run ID will not find the failing activity.</w:t>
            </w:r>
          </w:p>
        </w:tc>
      </w:tr>
      <w:tr>
        <w:trPr>
          <w:cantSplit/>
        </w:trPr>
        <w:tc>
          <w:tcPr>
            <w:tcW w:type="dxa" w:w="21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windowDate</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Pipeline parameter</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business date to use when rerunning. Section 2.3 explains why this is not the date of the run.</w:t>
            </w:r>
          </w:p>
        </w:tc>
      </w:tr>
      <w:tr>
        <w:trPr>
          <w:cantSplit/>
        </w:trPr>
        <w:tc>
          <w:tcPr>
            <w:tcW w:type="dxa" w:w="21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monitorUrl</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Composed from the child run ID and factory name</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direct link to the failed run, so the email is one click from the diagnosis</w:t>
            </w:r>
          </w:p>
        </w:tc>
      </w:tr>
      <w:tr>
        <w:trPr>
          <w:cantSplit/>
        </w:trPr>
        <w:tc>
          <w:tcPr>
            <w:tcW w:type="dxa" w:w="21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runMode</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Pipeline parameter</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Tells the reader whether this was the nightly schedule or somebody's recovery attempt</w:t>
            </w:r>
          </w:p>
        </w:tc>
      </w:tr>
    </w:tbl>
    <w:p>
      <w:pPr>
        <w:pStyle w:val="Heading2"/>
        <w:keepNext/>
        <w:spacing w:after="110" w:before="260"/>
      </w:pPr>
      <w:r>
        <w:rPr>
          <w:rFonts w:ascii="Calibri" w:cs="Calibri" w:eastAsia="Calibri" w:hAnsi="Calibri"/>
          <w:b/>
          <w:bCs/>
          <w:color w:val="1F4E79"/>
          <w:sz w:val="24"/>
          <w:szCs w:val="24"/>
        </w:rPr>
        <w:t xml:space="preserve">3.6  What the operations team receives</w:t>
      </w:r>
    </w:p>
    <w:p>
      <w:pPr>
        <w:spacing w:after="130" w:line="262"/>
      </w:pPr>
      <w:r>
        <w:rPr>
          <w:rFonts w:ascii="Calibri" w:cs="Calibri" w:eastAsia="Calibri" w:hAnsi="Calibri"/>
          <w:color w:val="1A1A1A"/>
          <w:sz w:val="20"/>
          <w:szCs w:val="20"/>
        </w:rPr>
        <w:t xml:space="preserve">The Logic App </w:t>
      </w:r>
      <w:r>
        <w:rPr>
          <w:rFonts w:ascii="Consolas" w:cs="Consolas" w:eastAsia="Consolas" w:hAnsi="Consolas"/>
          <w:color w:val="1F4E79"/>
          <w:sz w:val="18"/>
          <w:szCs w:val="18"/>
        </w:rPr>
        <w:t xml:space="preserve">la-ops-alert-email</w:t>
      </w:r>
      <w:r>
        <w:rPr>
          <w:rFonts w:ascii="Calibri" w:cs="Calibri" w:eastAsia="Calibri" w:hAnsi="Calibri"/>
          <w:color w:val="1A1A1A"/>
          <w:sz w:val="20"/>
          <w:szCs w:val="20"/>
        </w:rPr>
        <w:t xml:space="preserve"> accepts the payload on an HTTP request trigger, formats it, and delivers it to the operations mailbox and the Teams channel. It sends one message per payload; it does not aggregate or suppress, because the pipeline only sends one payload per run.</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400"/>
        <w:gridCol w:w="1800"/>
        <w:gridCol w:w="2600"/>
        <w:gridCol w:w="3560"/>
      </w:tblGrid>
      <w:tr>
        <w:trPr>
          <w:cantSplit/>
          <w:tblHeader/>
        </w:trPr>
        <w:tc>
          <w:tcPr>
            <w:tcW w:type="dxa" w:w="1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Severity</w:t>
            </w:r>
          </w:p>
        </w:tc>
        <w:tc>
          <w:tcPr>
            <w:tcW w:type="dxa" w:w="18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Sent when</w:t>
            </w:r>
          </w:p>
        </w:tc>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Goes to</w:t>
            </w:r>
          </w:p>
        </w:tc>
        <w:tc>
          <w:tcPr>
            <w:tcW w:type="dxa" w:w="35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Expected response</w:t>
            </w:r>
          </w:p>
        </w:tc>
      </w:tr>
      <w:tr>
        <w:trPr>
          <w:cantSplit/>
        </w:trPr>
        <w:tc>
          <w:tcPr>
            <w:tcW w:type="dxa" w:w="1400"/>
            <w:tcMar>
              <w:top w:type="dxa" w:w="50"/>
              <w:left w:type="dxa" w:w="105"/>
              <w:bottom w:type="dxa" w:w="50"/>
              <w:right w:type="dxa" w:w="105"/>
            </w:tcMar>
            <w:vAlign w:val="top"/>
          </w:tcPr>
          <w:p>
            <w:pPr>
              <w:spacing w:after="30" w:before="30" w:line="240"/>
            </w:pPr>
            <w:r>
              <w:rPr>
                <w:rFonts w:ascii="Calibri" w:cs="Calibri" w:eastAsia="Calibri" w:hAnsi="Calibri"/>
                <w:b/>
                <w:bCs/>
                <w:color w:val="1F4E79"/>
                <w:sz w:val="15"/>
                <w:szCs w:val="15"/>
              </w:rPr>
              <w:t xml:space="preserve">Critical</w:t>
            </w:r>
          </w:p>
        </w:tc>
        <w:tc>
          <w:tcPr>
            <w:tcW w:type="dxa" w:w="1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Any technical failure of the pipeline, including the file failing to arrive</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ops-dataplatform@meridianlogistics.com</w:t>
            </w:r>
            <w:r>
              <w:rPr>
                <w:rFonts w:ascii="Calibri" w:cs="Calibri" w:eastAsia="Calibri" w:hAnsi="Calibri"/>
                <w:color w:val="1A1A1A"/>
                <w:sz w:val="15"/>
                <w:szCs w:val="15"/>
              </w:rPr>
              <w:t xml:space="preserve">, the Teams alert channel, and the on-call rotation between 22:00 and 06:00 UTC</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Acknowledge within 30 minutes; curated data is missing for the day until it is resolved</w:t>
            </w:r>
          </w:p>
        </w:tc>
      </w:tr>
      <w:tr>
        <w:trPr>
          <w:cantSplit/>
        </w:trPr>
        <w:tc>
          <w:tcPr>
            <w:tcW w:type="dxa" w:w="1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b/>
                <w:bCs/>
                <w:color w:val="1F4E79"/>
                <w:sz w:val="15"/>
                <w:szCs w:val="15"/>
              </w:rPr>
              <w:t xml:space="preserve">Warning</w:t>
            </w:r>
          </w:p>
        </w:tc>
        <w:tc>
          <w:tcPr>
            <w:tcW w:type="dxa" w:w="1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file was received and processed but failed the quality gate</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Operations mailbox and the Teams alert channel only. No on-call page.</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Review during the working day; contact the partner if the pattern repeats</w:t>
            </w:r>
          </w:p>
        </w:tc>
      </w:tr>
      <w:tr>
        <w:trPr>
          <w:cantSplit/>
        </w:trPr>
        <w:tc>
          <w:tcPr>
            <w:tcW w:type="dxa" w:w="1400"/>
            <w:tcMar>
              <w:top w:type="dxa" w:w="50"/>
              <w:left w:type="dxa" w:w="105"/>
              <w:bottom w:type="dxa" w:w="50"/>
              <w:right w:type="dxa" w:w="105"/>
            </w:tcMar>
            <w:vAlign w:val="top"/>
          </w:tcPr>
          <w:p>
            <w:pPr>
              <w:spacing w:after="30" w:before="30" w:line="240"/>
            </w:pPr>
            <w:r>
              <w:rPr>
                <w:rFonts w:ascii="Calibri" w:cs="Calibri" w:eastAsia="Calibri" w:hAnsi="Calibri"/>
                <w:b/>
                <w:bCs/>
                <w:color w:val="1F4E79"/>
                <w:sz w:val="15"/>
                <w:szCs w:val="15"/>
              </w:rPr>
              <w:t xml:space="preserve">Info</w:t>
            </w:r>
          </w:p>
        </w:tc>
        <w:tc>
          <w:tcPr>
            <w:tcW w:type="dxa" w:w="1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manual or backfill run completed successfully</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Teams alert channel only</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None. Recorded so that recovery work is visible to the next shift.</w:t>
            </w:r>
          </w:p>
        </w:tc>
      </w:tr>
    </w:tbl>
    <w:p>
      <w:pPr>
        <w:spacing w:after="160"/>
      </w:pPr>
    </w:p>
    <w:p>
      <w:pPr>
        <w:spacing w:after="130" w:line="262"/>
      </w:pPr>
      <w:r>
        <w:rPr>
          <w:rFonts w:ascii="Calibri" w:cs="Calibri" w:eastAsia="Calibri" w:hAnsi="Calibri"/>
          <w:color w:val="1A1A1A"/>
          <w:sz w:val="20"/>
          <w:szCs w:val="20"/>
        </w:rPr>
        <w:t xml:space="preserve">A Critical email renders as follows. The subject line alone is designed to be actionable on a phone.</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5"/>
          <w:szCs w:val="15"/>
        </w:rPr>
        <w:t xml:space="preserve">Subject: [CRITICAL] PROD order pipeline failed - business date 2026-08-20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Pipeline      pl_ProcessDailyOrders (scheduled run)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Business date 2026-08-20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Scheduled     2026-08-21T02:00:00Z</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Failed at     2026-08-21T02:12:41Z</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Error</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Activity 'Copy_Landing_To_Raw' failed: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ErrorCode=AdlsGen2OperationFailed, Operation returned an invalid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status code 'ServiceUnavailable' after 4 attempts.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Run           b41f8e02-77a1-4c6e-9a53-2f6d0c9e1a77</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Open the run  https://adf.azure.com/en/monitoring/pipelineruns/b41f8e02-...</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5"/>
          <w:szCs w:val="15"/>
        </w:rPr>
        <w:t xml:space="preserve">  Curated data for 2026-08-20 is not available until this run completes.</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5"/>
          <w:szCs w:val="15"/>
        </w:rPr>
        <w:t xml:space="preserve">  Runbook: Architecture and Operations Manual, Section 6.4.</w:t>
      </w:r>
    </w:p>
    <w:p>
      <w:pPr>
        <w:pStyle w:val="Heading2"/>
        <w:keepNext/>
        <w:spacing w:after="110" w:before="260"/>
      </w:pPr>
      <w:r>
        <w:rPr>
          <w:rFonts w:ascii="Calibri" w:cs="Calibri" w:eastAsia="Calibri" w:hAnsi="Calibri"/>
          <w:b/>
          <w:bCs/>
          <w:color w:val="1F4E79"/>
          <w:sz w:val="24"/>
          <w:szCs w:val="24"/>
        </w:rPr>
        <w:t xml:space="preserve">3.7  The independent safety net</w:t>
      </w:r>
    </w:p>
    <w:p>
      <w:pPr>
        <w:spacing w:after="130" w:line="262"/>
      </w:pPr>
      <w:r>
        <w:rPr>
          <w:rFonts w:ascii="Calibri" w:cs="Calibri" w:eastAsia="Calibri" w:hAnsi="Calibri"/>
          <w:color w:val="1A1A1A"/>
          <w:sz w:val="20"/>
          <w:szCs w:val="20"/>
        </w:rPr>
        <w:t xml:space="preserve">The Web activity described above cannot fire in the one case that matters most: when the pipeline never ran at all. If the trigger is stopped, the factory is unavailable, or the run is never created, there is no activity to execute and no alert to send. Two Azure Monitor rules close that gap, and they run entirely outside the pipeline.</w:t>
      </w:r>
    </w:p>
    <w:p>
      <w:pPr>
        <w:pStyle w:val="Heading3"/>
        <w:keepNext/>
        <w:spacing w:after="100" w:before="220"/>
      </w:pPr>
      <w:r>
        <w:rPr>
          <w:rFonts w:ascii="Calibri" w:cs="Calibri" w:eastAsia="Calibri" w:hAnsi="Calibri"/>
          <w:b/>
          <w:bCs/>
          <w:color w:val="2F5C86"/>
          <w:sz w:val="21"/>
          <w:szCs w:val="21"/>
        </w:rPr>
        <w:t xml:space="preserve">Metric alert — a run failed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600"/>
        <w:gridCol w:w="6760"/>
      </w:tblGrid>
      <w:tr>
        <w:trPr>
          <w:cantSplit/>
          <w:tblHeader/>
        </w:trPr>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Setting</w:t>
            </w:r>
          </w:p>
        </w:tc>
        <w:tc>
          <w:tcPr>
            <w:tcW w:type="dxa" w:w="67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Value</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Rule name</w:t>
            </w:r>
          </w:p>
        </w:tc>
        <w:tc>
          <w:tcPr>
            <w:tcW w:type="dxa" w:w="67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alert-adf-pipeline-failed-prod</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Scope</w:t>
            </w:r>
          </w:p>
        </w:tc>
        <w:tc>
          <w:tcPr>
            <w:tcW w:type="dxa" w:w="67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adf-meridian-prod</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Signal</w:t>
            </w:r>
          </w:p>
        </w:tc>
        <w:tc>
          <w:tcPr>
            <w:tcW w:type="dxa" w:w="67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PipelineFailedRuns</w:t>
            </w:r>
            <w:r>
              <w:rPr>
                <w:rFonts w:ascii="Calibri" w:cs="Calibri" w:eastAsia="Calibri" w:hAnsi="Calibri"/>
                <w:color w:val="1A1A1A"/>
                <w:sz w:val="16"/>
                <w:szCs w:val="16"/>
              </w:rPr>
              <w:t xml:space="preserve"> (Failed pipeline runs metrics)</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Condition</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Total is greater than 0</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Aggregation granularity</w:t>
            </w:r>
          </w:p>
        </w:tc>
        <w:tc>
          <w:tcPr>
            <w:tcW w:type="dxa" w:w="6760"/>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15 minutes, evaluated every 5 minutes</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Severity</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Sev 1</w:t>
            </w:r>
          </w:p>
        </w:tc>
      </w:tr>
      <w:tr>
        <w:trPr>
          <w:cantSplit/>
        </w:trPr>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Action group</w:t>
            </w:r>
          </w:p>
        </w:tc>
        <w:tc>
          <w:tcPr>
            <w:tcW w:type="dxa" w:w="6760"/>
            <w:tcMar>
              <w:top w:type="dxa" w:w="50"/>
              <w:left w:type="dxa" w:w="105"/>
              <w:bottom w:type="dxa" w:w="50"/>
              <w:right w:type="dxa" w:w="105"/>
            </w:tcMar>
            <w:vAlign w:val="top"/>
          </w:tcPr>
          <w:p>
            <w:pPr>
              <w:spacing w:after="30" w:before="30" w:line="240"/>
            </w:pPr>
            <w:r>
              <w:rPr>
                <w:rFonts w:ascii="Consolas" w:cs="Consolas" w:eastAsia="Consolas" w:hAnsi="Consolas"/>
                <w:color w:val="1F4E79"/>
                <w:sz w:val="14"/>
                <w:szCs w:val="14"/>
              </w:rPr>
              <w:t xml:space="preserve">ag-ops-oncall</w:t>
            </w:r>
            <w:r>
              <w:rPr>
                <w:rFonts w:ascii="Calibri" w:cs="Calibri" w:eastAsia="Calibri" w:hAnsi="Calibri"/>
                <w:color w:val="1A1A1A"/>
                <w:sz w:val="16"/>
                <w:szCs w:val="16"/>
              </w:rPr>
              <w:t xml:space="preserve"> — email to the operations mailbox, SMS to the on-call phone, Teams webhook</w:t>
            </w:r>
          </w:p>
        </w:tc>
      </w:tr>
      <w:tr>
        <w:trPr>
          <w:cantSplit/>
        </w:trPr>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6"/>
                <w:szCs w:val="16"/>
              </w:rPr>
              <w:t xml:space="preserve">Purpose</w:t>
            </w:r>
          </w:p>
        </w:tc>
        <w:tc>
          <w:tcPr>
            <w:tcW w:type="dxa" w:w="67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6"/>
                <w:szCs w:val="16"/>
              </w:rPr>
              <w:t xml:space="preserve">Catches failures the in-pipeline alert could not report, including a failure of the notification activity itself</w:t>
            </w:r>
          </w:p>
        </w:tc>
      </w:tr>
    </w:tbl>
    <w:p>
      <w:pPr>
        <w:spacing w:after="200"/>
      </w:pPr>
    </w:p>
    <w:p>
      <w:pPr>
        <w:pStyle w:val="Heading3"/>
        <w:keepNext/>
        <w:spacing w:after="100" w:before="220"/>
      </w:pPr>
      <w:r>
        <w:rPr>
          <w:rFonts w:ascii="Calibri" w:cs="Calibri" w:eastAsia="Calibri" w:hAnsi="Calibri"/>
          <w:b/>
          <w:bCs/>
          <w:color w:val="2F5C86"/>
          <w:sz w:val="21"/>
          <w:szCs w:val="21"/>
        </w:rPr>
        <w:t xml:space="preserve">Log alert — no run happened</w:t>
      </w:r>
    </w:p>
    <w:p>
      <w:pPr>
        <w:spacing w:after="130" w:line="262"/>
      </w:pPr>
      <w:r>
        <w:rPr>
          <w:rFonts w:ascii="Calibri" w:cs="Calibri" w:eastAsia="Calibri" w:hAnsi="Calibri"/>
          <w:color w:val="1A1A1A"/>
          <w:sz w:val="20"/>
          <w:szCs w:val="20"/>
        </w:rPr>
        <w:t xml:space="preserve">This is the rule that detects silence. It runs once at 03:15 UTC and fires if no run of the worker pipeline has been recorded since 01:45 UTC.</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ADFPipelineRun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TimeGenerated between (ago(90m) .. now())</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PipelineName == "pl_ProcessDailyOrders"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Status in ("Succeeded", "Failed", "InProgress", "Queued")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summarize runs = count()</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where runs == 0</w:t>
      </w:r>
    </w:p>
    <w:p>
      <w:pPr>
        <w:spacing w:after="130" w:line="262"/>
      </w:pPr>
      <w:r>
        <w:rPr>
          <w:rFonts w:ascii="Calibri" w:cs="Calibri" w:eastAsia="Calibri" w:hAnsi="Calibri"/>
          <w:color w:val="1A1A1A"/>
          <w:sz w:val="20"/>
          <w:szCs w:val="20"/>
        </w:rPr>
        <w:t xml:space="preserve">The rule is configured with </w:t>
      </w:r>
      <w:r>
        <w:rPr>
          <w:rFonts w:ascii="Calibri" w:cs="Calibri" w:eastAsia="Calibri" w:hAnsi="Calibri"/>
          <w:b/>
          <w:bCs/>
          <w:color w:val="1A1A1A"/>
          <w:sz w:val="20"/>
          <w:szCs w:val="20"/>
        </w:rPr>
        <w:t xml:space="preserve">Number of results greater than 0</w:t>
      </w:r>
      <w:r>
        <w:rPr>
          <w:rFonts w:ascii="Calibri" w:cs="Calibri" w:eastAsia="Calibri" w:hAnsi="Calibri"/>
          <w:color w:val="1A1A1A"/>
          <w:sz w:val="20"/>
          <w:szCs w:val="20"/>
        </w:rPr>
        <w:t xml:space="preserve"> so that the absence of a run produces a row, and therefore an alert, routed to </w:t>
      </w:r>
      <w:r>
        <w:rPr>
          <w:rFonts w:ascii="Consolas" w:cs="Consolas" w:eastAsia="Consolas" w:hAnsi="Consolas"/>
          <w:color w:val="1F4E79"/>
          <w:sz w:val="18"/>
          <w:szCs w:val="18"/>
        </w:rPr>
        <w:t xml:space="preserve">ag-ops-oncall</w:t>
      </w:r>
      <w:r>
        <w:rPr>
          <w:rFonts w:ascii="Calibri" w:cs="Calibri" w:eastAsia="Calibri" w:hAnsi="Calibri"/>
          <w:color w:val="1A1A1A"/>
          <w:sz w:val="20"/>
          <w:szCs w:val="20"/>
        </w:rPr>
        <w:t xml:space="preserve"> at Sev 1. Without it, a stopped trigger would be discovered only when somebody noticed missing data in a report.</w:t>
      </w:r>
    </w:p>
    <w:p>
      <w:pPr>
        <w:pStyle w:val="Heading2"/>
        <w:keepNext/>
        <w:spacing w:after="110" w:before="260"/>
      </w:pPr>
      <w:r>
        <w:rPr>
          <w:rFonts w:ascii="Calibri" w:cs="Calibri" w:eastAsia="Calibri" w:hAnsi="Calibri"/>
          <w:b/>
          <w:bCs/>
          <w:color w:val="1F4E79"/>
          <w:sz w:val="24"/>
          <w:szCs w:val="24"/>
        </w:rPr>
        <w:t xml:space="preserve">3.8  What is deliberately not alerted</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Activity retries that eventually succeed.</w:t>
      </w:r>
      <w:r>
        <w:rPr>
          <w:rFonts w:ascii="Calibri" w:cs="Calibri" w:eastAsia="Calibri" w:hAnsi="Calibri"/>
          <w:color w:val="1A1A1A"/>
          <w:sz w:val="20"/>
          <w:szCs w:val="20"/>
        </w:rPr>
        <w:t xml:space="preserve"> These are the retry policy doing its job. They are visible in the run detail and in Log Analytics, but they do not raise anything.</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Individual quality rules failing.</w:t>
      </w:r>
      <w:r>
        <w:rPr>
          <w:rFonts w:ascii="Calibri" w:cs="Calibri" w:eastAsia="Calibri" w:hAnsi="Calibri"/>
          <w:color w:val="1A1A1A"/>
          <w:sz w:val="20"/>
          <w:szCs w:val="20"/>
        </w:rPr>
        <w:t xml:space="preserve"> A file can fail several rules and still score above 80%. The failed rule IDs are recorded in the quality report and the audit row; only the overall verdict is alerted on.</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Runs where `runMode` is `backfill`.</w:t>
      </w:r>
      <w:r>
        <w:rPr>
          <w:rFonts w:ascii="Calibri" w:cs="Calibri" w:eastAsia="Calibri" w:hAnsi="Calibri"/>
          <w:color w:val="1A1A1A"/>
          <w:sz w:val="20"/>
          <w:szCs w:val="20"/>
        </w:rPr>
        <w:t xml:space="preserve"> Backfills are run deliberately by an operator who is already watching. They still write audit rows and quality reports, and a failure is still reported in the run history, but they do not page the on-call rotation.</w:t>
      </w:r>
    </w:p>
    <w:p>
      <w:pPr>
        <w:spacing w:after="130" w:line="262"/>
      </w:pPr>
      <w:r>
        <w:rPr>
          <w:rFonts w:ascii="Calibri" w:cs="Calibri" w:eastAsia="Calibri" w:hAnsi="Calibri"/>
          <w:color w:val="1A1A1A"/>
          <w:sz w:val="20"/>
          <w:szCs w:val="20"/>
        </w:rPr>
        <w:t xml:space="preserve">This restraint is intentional. An alert channel that carries routine noise stops being read, and the missed-run alert in particular depends on being trusted.</w:t>
      </w:r>
    </w:p>
    <w:p>
      <w:pPr>
        <w:pStyle w:val="Heading2"/>
        <w:keepNext/>
        <w:spacing w:after="110" w:before="260"/>
      </w:pPr>
      <w:r>
        <w:rPr>
          <w:rFonts w:ascii="Calibri" w:cs="Calibri" w:eastAsia="Calibri" w:hAnsi="Calibri"/>
          <w:b/>
          <w:bCs/>
          <w:color w:val="1F4E79"/>
          <w:sz w:val="24"/>
          <w:szCs w:val="24"/>
        </w:rPr>
        <w:t xml:space="preserve">3.9  Guarantees that make a rerun safe</w:t>
      </w:r>
    </w:p>
    <w:p>
      <w:pPr>
        <w:spacing w:after="130" w:line="262"/>
      </w:pPr>
      <w:r>
        <w:rPr>
          <w:rFonts w:ascii="Calibri" w:cs="Calibri" w:eastAsia="Calibri" w:hAnsi="Calibri"/>
          <w:color w:val="1A1A1A"/>
          <w:sz w:val="20"/>
          <w:szCs w:val="20"/>
        </w:rPr>
        <w:t xml:space="preserve">Recovery procedures in Section 6 assume it is always safe to run a business date again. That assumption rests on four properties of the design:</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raw copy writes to a path derived from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so a rerun </w:t>
      </w:r>
      <w:r>
        <w:rPr>
          <w:rFonts w:ascii="Calibri" w:cs="Calibri" w:eastAsia="Calibri" w:hAnsi="Calibri"/>
          <w:b/>
          <w:bCs/>
          <w:color w:val="1A1A1A"/>
          <w:sz w:val="20"/>
          <w:szCs w:val="20"/>
        </w:rPr>
        <w:t xml:space="preserve">overwrites</w:t>
      </w:r>
      <w:r>
        <w:rPr>
          <w:rFonts w:ascii="Calibri" w:cs="Calibri" w:eastAsia="Calibri" w:hAnsi="Calibri"/>
          <w:color w:val="1A1A1A"/>
          <w:sz w:val="20"/>
          <w:szCs w:val="20"/>
        </w:rPr>
        <w:t xml:space="preserve"> the same file rather than adding another.</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curated write is a </w:t>
      </w:r>
      <w:r>
        <w:rPr>
          <w:rFonts w:ascii="Consolas" w:cs="Consolas" w:eastAsia="Consolas" w:hAnsi="Consolas"/>
          <w:color w:val="1F4E79"/>
          <w:sz w:val="18"/>
          <w:szCs w:val="18"/>
        </w:rPr>
        <w:t xml:space="preserve">MERGE</w:t>
      </w:r>
      <w:r>
        <w:rPr>
          <w:rFonts w:ascii="Calibri" w:cs="Calibri" w:eastAsia="Calibri" w:hAnsi="Calibri"/>
          <w:color w:val="1A1A1A"/>
          <w:sz w:val="20"/>
          <w:szCs w:val="20"/>
        </w:rPr>
        <w:t xml:space="preserve"> keyed on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so re-processing the same records updates them in place instead of duplicating them.</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quality report is written to a path derived from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and is likewise overwritten, so the latest report always describes the latest attempt.</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audit row is upserted on </w:t>
      </w:r>
      <w:r>
        <w:rPr>
          <w:rFonts w:ascii="Consolas" w:cs="Consolas" w:eastAsia="Consolas" w:hAnsi="Consolas"/>
          <w:color w:val="1F4E79"/>
          <w:sz w:val="18"/>
          <w:szCs w:val="18"/>
        </w:rPr>
        <w:t xml:space="preserve">(window_date, run_mode)</w:t>
      </w:r>
      <w:r>
        <w:rPr>
          <w:rFonts w:ascii="Calibri" w:cs="Calibri" w:eastAsia="Calibri" w:hAnsi="Calibri"/>
          <w:color w:val="1A1A1A"/>
          <w:sz w:val="20"/>
          <w:szCs w:val="20"/>
        </w:rPr>
        <w:t xml:space="preserve">, so the audit table records the outcome of the most recent attempt for a date while still preserving the distinction between the scheduled run and any recovery run.</w:t>
      </w:r>
    </w:p>
    <w:p>
      <w:pPr>
        <w:spacing w:after="130" w:line="262"/>
      </w:pPr>
      <w:r>
        <w:rPr>
          <w:rFonts w:ascii="Calibri" w:cs="Calibri" w:eastAsia="Calibri" w:hAnsi="Calibri"/>
          <w:color w:val="1A1A1A"/>
          <w:sz w:val="20"/>
          <w:szCs w:val="20"/>
        </w:rPr>
        <w:t xml:space="preserve">The one thing that is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safe is running two different business dates concurrently against the same curated partition. Pipeline concurrency is set to 1 to prevent this, and backfills are run sequentially for the same reason (Section 6.5).</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4.  Data Quality Validation</w:t>
      </w:r>
    </w:p>
    <w:p>
      <w:pPr>
        <w:spacing w:after="130" w:line="262"/>
      </w:pPr>
      <w:r>
        <w:rPr>
          <w:rFonts w:ascii="Calibri" w:cs="Calibri" w:eastAsia="Calibri" w:hAnsi="Calibri"/>
          <w:color w:val="1A1A1A"/>
          <w:sz w:val="20"/>
          <w:szCs w:val="20"/>
        </w:rPr>
        <w:t xml:space="preserve">Quality validation is the gate that decides whether a day's orders are allowed into curated data. It runs after the file has been safely copied to the raw zone and before any transformation, so the bytes that were assessed are exactly the bytes that were kept, and nothing has yet been written anywhere a report could read it.</w:t>
      </w:r>
    </w:p>
    <w:p>
      <w:pPr>
        <w:pStyle w:val="Heading2"/>
        <w:keepNext/>
        <w:spacing w:after="110" w:before="260"/>
      </w:pPr>
      <w:r>
        <w:rPr>
          <w:rFonts w:ascii="Calibri" w:cs="Calibri" w:eastAsia="Calibri" w:hAnsi="Calibri"/>
          <w:b/>
          <w:bCs/>
          <w:color w:val="1F4E79"/>
          <w:sz w:val="24"/>
          <w:szCs w:val="24"/>
        </w:rPr>
        <w:t xml:space="preserve">4.1  How the assessment works</w:t>
      </w:r>
    </w:p>
    <w:p>
      <w:pPr>
        <w:spacing w:after="130" w:line="262"/>
      </w:pPr>
      <w:r>
        <w:rPr>
          <w:rFonts w:ascii="Calibri" w:cs="Calibri" w:eastAsia="Calibri" w:hAnsi="Calibri"/>
          <w:color w:val="1A1A1A"/>
          <w:sz w:val="20"/>
          <w:szCs w:val="20"/>
        </w:rPr>
        <w:t xml:space="preserve">Activity 4, </w:t>
      </w:r>
      <w:r>
        <w:rPr>
          <w:rFonts w:ascii="Consolas" w:cs="Consolas" w:eastAsia="Consolas" w:hAnsi="Consolas"/>
          <w:color w:val="1F4E79"/>
          <w:sz w:val="18"/>
          <w:szCs w:val="18"/>
        </w:rPr>
        <w:t xml:space="preserve">Run_Quality_Checks</w:t>
      </w:r>
      <w:r>
        <w:rPr>
          <w:rFonts w:ascii="Calibri" w:cs="Calibri" w:eastAsia="Calibri" w:hAnsi="Calibri"/>
          <w:color w:val="1A1A1A"/>
          <w:sz w:val="20"/>
          <w:szCs w:val="20"/>
        </w:rPr>
        <w:t xml:space="preserve">, executes the notebook </w:t>
      </w:r>
      <w:r>
        <w:rPr>
          <w:rFonts w:ascii="Consolas" w:cs="Consolas" w:eastAsia="Consolas" w:hAnsi="Consolas"/>
          <w:color w:val="1F4E79"/>
          <w:sz w:val="18"/>
          <w:szCs w:val="18"/>
        </w:rPr>
        <w:t xml:space="preserve">/Shared/orders/01_quality_checks</w:t>
      </w:r>
      <w:r>
        <w:rPr>
          <w:rFonts w:ascii="Calibri" w:cs="Calibri" w:eastAsia="Calibri" w:hAnsi="Calibri"/>
          <w:color w:val="1A1A1A"/>
          <w:sz w:val="20"/>
          <w:szCs w:val="20"/>
        </w:rPr>
        <w:t xml:space="preserve"> against the raw copy. The notebook evaluates eight rules, computes a single weighted score between 0 and 1, writes a detailed report to the curated zone, and returns a small summary to the pipeline. The pipeline compares the score to the threshold and branches. The notebook itself never decides the outcome — it only measures — which keeps the decision visible in the pipeline where an operator can see it.</w:t>
      </w:r>
    </w:p>
    <w:p>
      <w:pPr>
        <w:pStyle w:val="Heading2"/>
        <w:keepNext/>
        <w:spacing w:after="110" w:before="260"/>
      </w:pPr>
      <w:r>
        <w:rPr>
          <w:rFonts w:ascii="Calibri" w:cs="Calibri" w:eastAsia="Calibri" w:hAnsi="Calibri"/>
          <w:b/>
          <w:bCs/>
          <w:color w:val="1F4E79"/>
          <w:sz w:val="24"/>
          <w:szCs w:val="24"/>
        </w:rPr>
        <w:t xml:space="preserve">4.2  The rule set</w:t>
      </w:r>
    </w:p>
    <w:p>
      <w:pPr>
        <w:spacing w:after="130" w:line="262"/>
      </w:pPr>
      <w:r>
        <w:rPr>
          <w:rFonts w:ascii="Calibri" w:cs="Calibri" w:eastAsia="Calibri" w:hAnsi="Calibri"/>
          <w:color w:val="1A1A1A"/>
          <w:sz w:val="20"/>
          <w:szCs w:val="20"/>
        </w:rPr>
        <w:t xml:space="preserve">Rules are versioned with the notebook and are listed here as deployed. Weights reflect how much damage a failure of that rule would do downstream, not how often it fails.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900"/>
        <w:gridCol w:w="3400"/>
        <w:gridCol w:w="1300"/>
        <w:gridCol w:w="800"/>
        <w:gridCol w:w="900"/>
        <w:gridCol w:w="2060"/>
      </w:tblGrid>
      <w:tr>
        <w:trPr>
          <w:cantSplit/>
          <w:tblHeader/>
        </w:trPr>
        <w:tc>
          <w:tcPr>
            <w:tcW w:type="dxa" w:w="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ID</w:t>
            </w:r>
          </w:p>
        </w:tc>
        <w:tc>
          <w:tcPr>
            <w:tcW w:type="dxa" w:w="3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Rule</w:t>
            </w:r>
          </w:p>
        </w:tc>
        <w:tc>
          <w:tcPr>
            <w:tcW w:type="dxa" w:w="13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Dimension</w:t>
            </w:r>
          </w:p>
        </w:tc>
        <w:tc>
          <w:tcPr>
            <w:tcW w:type="dxa" w:w="8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Scope</w:t>
            </w:r>
          </w:p>
        </w:tc>
        <w:tc>
          <w:tcPr>
            <w:tcW w:type="dxa" w:w="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Weight</w:t>
            </w:r>
          </w:p>
        </w:tc>
        <w:tc>
          <w:tcPr>
            <w:tcW w:type="dxa" w:w="20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Effect of failure</w:t>
            </w:r>
          </w:p>
        </w:tc>
      </w:tr>
      <w:tr>
        <w:trPr>
          <w:cantSplit/>
        </w:trPr>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DQ-01</w:t>
            </w:r>
          </w:p>
        </w:tc>
        <w:tc>
          <w:tcPr>
            <w:tcW w:type="dxa" w:w="3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header row matches the agreed 14 columns, in the agreed order and spelling.</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Validity</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File</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25%</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Scores 0 or 1 for the whole file — there is no partial credit for a schema.</w:t>
            </w:r>
          </w:p>
        </w:tc>
      </w:tr>
      <w:tr>
        <w:trPr>
          <w:cantSplit/>
        </w:trPr>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DQ-02</w:t>
            </w:r>
          </w:p>
        </w:tc>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order_id</w:t>
            </w:r>
            <w:r>
              <w:rPr>
                <w:rFonts w:ascii="Calibri" w:cs="Calibri" w:eastAsia="Calibri" w:hAnsi="Calibri"/>
                <w:color w:val="1A1A1A"/>
                <w:sz w:val="15"/>
                <w:szCs w:val="15"/>
              </w:rPr>
              <w:t xml:space="preserve"> is present and unique within the file.</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Uniqueness</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Duplicate and null IDs are counted as failing rows.</w:t>
            </w:r>
          </w:p>
        </w:tc>
      </w:tr>
      <w:tr>
        <w:trPr>
          <w:cantSplit/>
        </w:trPr>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DQ-03</w:t>
            </w:r>
          </w:p>
        </w:tc>
        <w:tc>
          <w:tcPr>
            <w:tcW w:type="dxa" w:w="3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mandatory fields </w:t>
            </w:r>
            <w:r>
              <w:rPr>
                <w:rFonts w:ascii="Consolas" w:cs="Consolas" w:eastAsia="Consolas" w:hAnsi="Consolas"/>
                <w:color w:val="1F4E79"/>
                <w:sz w:val="13"/>
                <w:szCs w:val="13"/>
              </w:rPr>
              <w:t xml:space="preserve">order_id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customer_id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order_date</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ship_to_country</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quantity</w:t>
            </w:r>
            <w:r>
              <w:rPr>
                <w:rFonts w:ascii="Calibri" w:cs="Calibri" w:eastAsia="Calibri" w:hAnsi="Calibri"/>
                <w:color w:val="1A1A1A"/>
                <w:sz w:val="15"/>
                <w:szCs w:val="15"/>
              </w:rPr>
              <w:t xml:space="preserve"> and </w:t>
            </w:r>
            <w:r>
              <w:rPr>
                <w:rFonts w:ascii="Consolas" w:cs="Consolas" w:eastAsia="Consolas" w:hAnsi="Consolas"/>
                <w:color w:val="1F4E79"/>
                <w:sz w:val="13"/>
                <w:szCs w:val="13"/>
              </w:rPr>
              <w:t xml:space="preserve">unit_price</w:t>
            </w:r>
            <w:r>
              <w:rPr>
                <w:rFonts w:ascii="Calibri" w:cs="Calibri" w:eastAsia="Calibri" w:hAnsi="Calibri"/>
                <w:color w:val="1A1A1A"/>
                <w:sz w:val="15"/>
                <w:szCs w:val="15"/>
              </w:rPr>
              <w:t xml:space="preserve"> are all non-null.</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Completeness</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20%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row failing any mandatory field counts once against this rule.</w:t>
            </w:r>
          </w:p>
        </w:tc>
      </w:tr>
      <w:tr>
        <w:trPr>
          <w:cantSplit/>
        </w:trPr>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DQ-04</w:t>
            </w:r>
          </w:p>
        </w:tc>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order_date</w:t>
            </w:r>
            <w:r>
              <w:rPr>
                <w:rFonts w:ascii="Calibri" w:cs="Calibri" w:eastAsia="Calibri" w:hAnsi="Calibri"/>
                <w:color w:val="1A1A1A"/>
                <w:sz w:val="15"/>
                <w:szCs w:val="15"/>
              </w:rPr>
              <w:t xml:space="preserve"> parses as </w:t>
            </w:r>
            <w:r>
              <w:rPr>
                <w:rFonts w:ascii="Consolas" w:cs="Consolas" w:eastAsia="Consolas" w:hAnsi="Consolas"/>
                <w:color w:val="1F4E79"/>
                <w:sz w:val="13"/>
                <w:szCs w:val="13"/>
              </w:rPr>
              <w:t xml:space="preserve">yyyy-MM-dd</w:t>
            </w:r>
            <w:r>
              <w:rPr>
                <w:rFonts w:ascii="Calibri" w:cs="Calibri" w:eastAsia="Calibri" w:hAnsi="Calibri"/>
                <w:color w:val="1A1A1A"/>
                <w:sz w:val="15"/>
                <w:szCs w:val="15"/>
              </w:rPr>
              <w:t xml:space="preserve">, is not in the future, and is not more than 30 days old.</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Timeliness</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Catches both malformed dates and a partner replaying an old extract.</w:t>
            </w:r>
          </w:p>
        </w:tc>
      </w:tr>
      <w:tr>
        <w:trPr>
          <w:cantSplit/>
        </w:trPr>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DQ-05</w:t>
            </w:r>
          </w:p>
        </w:tc>
        <w:tc>
          <w:tcPr>
            <w:tcW w:type="dxa" w:w="34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quantity</w:t>
            </w:r>
            <w:r>
              <w:rPr>
                <w:rFonts w:ascii="Calibri" w:cs="Calibri" w:eastAsia="Calibri" w:hAnsi="Calibri"/>
                <w:color w:val="1A1A1A"/>
                <w:sz w:val="15"/>
                <w:szCs w:val="15"/>
              </w:rPr>
              <w:t xml:space="preserve"> is a whole number greater than zero.</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Validity</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Zero and negative quantities are the most common source of wrong revenue figures.</w:t>
            </w:r>
          </w:p>
        </w:tc>
      </w:tr>
      <w:tr>
        <w:trPr>
          <w:cantSplit/>
        </w:trPr>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DQ-06</w:t>
            </w:r>
          </w:p>
        </w:tc>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unit_price</w:t>
            </w:r>
            <w:r>
              <w:rPr>
                <w:rFonts w:ascii="Calibri" w:cs="Calibri" w:eastAsia="Calibri" w:hAnsi="Calibri"/>
                <w:color w:val="1A1A1A"/>
                <w:sz w:val="15"/>
                <w:szCs w:val="15"/>
              </w:rPr>
              <w:t xml:space="preserve"> is numeric, at least 0 and less than 100,000.</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Validity</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5%</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upper bound catches decimal-separator and currency-unit errors.</w:t>
            </w:r>
          </w:p>
        </w:tc>
      </w:tr>
      <w:tr>
        <w:trPr>
          <w:cantSplit/>
        </w:trPr>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DQ-07</w:t>
            </w:r>
          </w:p>
        </w:tc>
        <w:tc>
          <w:tcPr>
            <w:tcW w:type="dxa" w:w="34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ship_to_country</w:t>
            </w:r>
            <w:r>
              <w:rPr>
                <w:rFonts w:ascii="Calibri" w:cs="Calibri" w:eastAsia="Calibri" w:hAnsi="Calibri"/>
                <w:color w:val="1A1A1A"/>
                <w:sz w:val="15"/>
                <w:szCs w:val="15"/>
              </w:rPr>
              <w:t xml:space="preserve"> is a valid ISO 3166-1 alpha-2 code present in the reference list.</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Consistency</w:t>
            </w:r>
          </w:p>
        </w:tc>
        <w:tc>
          <w:tcPr>
            <w:tcW w:type="dxa" w:w="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5%</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Prevents unroutable records reaching the shipping dashboards.</w:t>
            </w:r>
          </w:p>
        </w:tc>
      </w:tr>
      <w:tr>
        <w:trPr>
          <w:cantSplit/>
        </w:trPr>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DQ-08</w:t>
            </w:r>
          </w:p>
        </w:tc>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status</w:t>
            </w:r>
            <w:r>
              <w:rPr>
                <w:rFonts w:ascii="Calibri" w:cs="Calibri" w:eastAsia="Calibri" w:hAnsi="Calibri"/>
                <w:color w:val="1A1A1A"/>
                <w:sz w:val="15"/>
                <w:szCs w:val="15"/>
              </w:rPr>
              <w:t xml:space="preserve"> is one of </w:t>
            </w:r>
            <w:r>
              <w:rPr>
                <w:rFonts w:ascii="Consolas" w:cs="Consolas" w:eastAsia="Consolas" w:hAnsi="Consolas"/>
                <w:color w:val="1F4E79"/>
                <w:sz w:val="13"/>
                <w:szCs w:val="13"/>
              </w:rPr>
              <w:t xml:space="preserve">CREATED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PICKED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SHIPPED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DELIVERED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CANCELLED</w:t>
            </w:r>
            <w:r>
              <w:rPr>
                <w:rFonts w:ascii="Calibri" w:cs="Calibri" w:eastAsia="Calibri" w:hAnsi="Calibri"/>
                <w:color w:val="1A1A1A"/>
                <w:sz w:val="15"/>
                <w:szCs w:val="15"/>
              </w:rPr>
              <w:t xml:space="preserve">.</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Consistency</w:t>
            </w:r>
          </w:p>
        </w:tc>
        <w:tc>
          <w:tcPr>
            <w:tcW w:type="dxa" w:w="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Row</w:t>
            </w:r>
          </w:p>
        </w:tc>
        <w:tc>
          <w:tcPr>
            <w:tcW w:type="dxa" w:w="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5%</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An unrecognised status silently breaks the fulfilment funnel report.</w:t>
            </w:r>
          </w:p>
        </w:tc>
      </w:tr>
    </w:tbl>
    <w:p>
      <w:pPr>
        <w:spacing w:after="160"/>
      </w:pPr>
    </w:p>
    <w:p>
      <w:pPr>
        <w:spacing w:after="130" w:line="262"/>
      </w:pPr>
      <w:r>
        <w:rPr>
          <w:rFonts w:ascii="Calibri" w:cs="Calibri" w:eastAsia="Calibri" w:hAnsi="Calibri"/>
          <w:color w:val="1A1A1A"/>
          <w:sz w:val="20"/>
          <w:szCs w:val="20"/>
        </w:rPr>
        <w:t xml:space="preserve">Two conditions bypass scoring entirely and force an immediate rejection with a score of 0: a file that cannot be parsed at all, and a file containing zero data rows. Both are reported as </w:t>
      </w:r>
      <w:r>
        <w:rPr>
          <w:rFonts w:ascii="Consolas" w:cs="Consolas" w:eastAsia="Consolas" w:hAnsi="Consolas"/>
          <w:color w:val="1F4E79"/>
          <w:sz w:val="18"/>
          <w:szCs w:val="18"/>
        </w:rPr>
        <w:t xml:space="preserve">verdict: REJECT</w:t>
      </w:r>
      <w:r>
        <w:rPr>
          <w:rFonts w:ascii="Calibri" w:cs="Calibri" w:eastAsia="Calibri" w:hAnsi="Calibri"/>
          <w:color w:val="1A1A1A"/>
          <w:sz w:val="20"/>
          <w:szCs w:val="20"/>
        </w:rPr>
        <w:t xml:space="preserve"> with the reason stated in the quality report.</w:t>
      </w:r>
    </w:p>
    <w:p>
      <w:pPr>
        <w:pStyle w:val="Heading2"/>
        <w:keepNext/>
        <w:spacing w:after="110" w:before="260"/>
      </w:pPr>
      <w:r>
        <w:rPr>
          <w:rFonts w:ascii="Calibri" w:cs="Calibri" w:eastAsia="Calibri" w:hAnsi="Calibri"/>
          <w:b/>
          <w:bCs/>
          <w:color w:val="1F4E79"/>
          <w:sz w:val="24"/>
          <w:szCs w:val="24"/>
        </w:rPr>
        <w:t xml:space="preserve">4.3  The score and the threshold</w:t>
      </w:r>
    </w:p>
    <w:p>
      <w:pPr>
        <w:spacing w:after="130" w:line="262"/>
      </w:pPr>
      <w:r>
        <w:rPr>
          <w:rFonts w:ascii="Calibri" w:cs="Calibri" w:eastAsia="Calibri" w:hAnsi="Calibri"/>
          <w:color w:val="1A1A1A"/>
          <w:sz w:val="20"/>
          <w:szCs w:val="20"/>
        </w:rPr>
        <w:t xml:space="preserve">Each rule contributes its weight multiplied by the proportion of rows that passed it:</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score = SUM over rules of ( weight_r  x  pass_rate_r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pass_rate_r = passing_rows / total_rows      (row-level rules)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pass_rate_r = 1 if the rule holds, else 0    (file-level rules)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weights sum to 1.00, so score is always between 0.00 and 1.00</w:t>
      </w:r>
    </w:p>
    <w:p>
      <w:pPr>
        <w:spacing w:after="130" w:line="262"/>
      </w:pPr>
      <w:r>
        <w:rPr>
          <w:rFonts w:ascii="Calibri" w:cs="Calibri" w:eastAsia="Calibri" w:hAnsi="Calibri"/>
          <w:color w:val="1A1A1A"/>
          <w:sz w:val="20"/>
          <w:szCs w:val="20"/>
        </w:rPr>
        <w:t xml:space="preserve">The threshold is </w:t>
      </w:r>
      <w:r>
        <w:rPr>
          <w:rFonts w:ascii="Calibri" w:cs="Calibri" w:eastAsia="Calibri" w:hAnsi="Calibri"/>
          <w:b/>
          <w:bCs/>
          <w:color w:val="1A1A1A"/>
          <w:sz w:val="20"/>
          <w:szCs w:val="20"/>
        </w:rPr>
        <w:t xml:space="preserve">0.80</w:t>
      </w:r>
      <w:r>
        <w:rPr>
          <w:rFonts w:ascii="Calibri" w:cs="Calibri" w:eastAsia="Calibri" w:hAnsi="Calibri"/>
          <w:color w:val="1A1A1A"/>
          <w:sz w:val="20"/>
          <w:szCs w:val="20"/>
        </w:rPr>
        <w:t xml:space="preserve">. A file scoring 0.80 or above is transformed; a file below it is quarantined. The comparison is inclusive, so a file scoring exactly 0.80 is accepted.</w:t>
      </w:r>
    </w:p>
    <w:p>
      <w:pPr>
        <w:spacing w:after="130" w:line="262"/>
      </w:pPr>
      <w:r>
        <w:rPr>
          <w:rFonts w:ascii="Calibri" w:cs="Calibri" w:eastAsia="Calibri" w:hAnsi="Calibri"/>
          <w:color w:val="1A1A1A"/>
          <w:sz w:val="20"/>
          <w:szCs w:val="20"/>
        </w:rPr>
        <w:t xml:space="preserve">The table below contrasts a healthy day with a day that is rejected, using real proportions from the two cases.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000"/>
        <w:gridCol w:w="1000"/>
        <w:gridCol w:w="1700"/>
        <w:gridCol w:w="1900"/>
        <w:gridCol w:w="1700"/>
        <w:gridCol w:w="2060"/>
      </w:tblGrid>
      <w:tr>
        <w:trPr>
          <w:cantSplit/>
          <w:tblHeader/>
        </w:trPr>
        <w:tc>
          <w:tcPr>
            <w:tcW w:type="dxa" w:w="1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Rule</w:t>
            </w:r>
          </w:p>
        </w:tc>
        <w:tc>
          <w:tcPr>
            <w:tcW w:type="dxa" w:w="1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Weight</w:t>
            </w:r>
          </w:p>
        </w:tc>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20 Aug — pass rate</w:t>
            </w:r>
          </w:p>
        </w:tc>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Contribution</w:t>
            </w:r>
          </w:p>
        </w:tc>
        <w:tc>
          <w:tcPr>
            <w:tcW w:type="dxa" w:w="1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22 Aug — pass rate</w:t>
            </w:r>
          </w:p>
        </w:tc>
        <w:tc>
          <w:tcPr>
            <w:tcW w:type="dxa" w:w="20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Contribution</w:t>
            </w:r>
          </w:p>
        </w:tc>
      </w:tr>
      <w:tr>
        <w:trPr>
          <w:cantSplit/>
        </w:trPr>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DQ-01</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0.25</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1.0000</w:t>
            </w:r>
          </w:p>
        </w:tc>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0.2500</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1.0000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0.2500</w:t>
            </w:r>
          </w:p>
        </w:tc>
      </w:tr>
      <w:tr>
        <w:trPr>
          <w:cantSplit/>
        </w:trPr>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DQ-02</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0.20</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0.9990</w:t>
            </w:r>
          </w:p>
        </w:tc>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0.1998</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0.8000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0.1600</w:t>
            </w:r>
          </w:p>
        </w:tc>
      </w:tr>
      <w:tr>
        <w:trPr>
          <w:cantSplit/>
        </w:trPr>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DQ-03</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0.20</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0.9850</w:t>
            </w:r>
          </w:p>
        </w:tc>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0.1970</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0.4000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0.0800</w:t>
            </w:r>
          </w:p>
        </w:tc>
      </w:tr>
      <w:tr>
        <w:trPr>
          <w:cantSplit/>
        </w:trPr>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DQ-04</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0.10</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0.9950</w:t>
            </w:r>
          </w:p>
        </w:tc>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0.0995</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0.8500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0.0850</w:t>
            </w:r>
          </w:p>
        </w:tc>
      </w:tr>
      <w:tr>
        <w:trPr>
          <w:cantSplit/>
        </w:trPr>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DQ-05</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0.10</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0.9800</w:t>
            </w:r>
          </w:p>
        </w:tc>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0.0980</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0.6000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0.0600</w:t>
            </w:r>
          </w:p>
        </w:tc>
      </w:tr>
      <w:tr>
        <w:trPr>
          <w:cantSplit/>
        </w:trPr>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DQ-06</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0.05</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0.9992</w:t>
            </w:r>
          </w:p>
        </w:tc>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0.0500</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0.9500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0.0475</w:t>
            </w:r>
          </w:p>
        </w:tc>
      </w:tr>
      <w:tr>
        <w:trPr>
          <w:cantSplit/>
        </w:trPr>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DQ-07</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0.05</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0.9700</w:t>
            </w:r>
          </w:p>
        </w:tc>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0.0485</w:t>
            </w:r>
          </w:p>
        </w:tc>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0.5000</w:t>
            </w: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0.0250</w:t>
            </w:r>
          </w:p>
        </w:tc>
      </w:tr>
      <w:tr>
        <w:trPr>
          <w:cantSplit/>
        </w:trPr>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DQ-08</w:t>
            </w:r>
          </w:p>
        </w:tc>
        <w:tc>
          <w:tcPr>
            <w:tcW w:type="dxa" w:w="1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0.05</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0.9917</w:t>
            </w:r>
          </w:p>
        </w:tc>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0.0496</w:t>
            </w:r>
          </w:p>
        </w:tc>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0.9000</w:t>
            </w:r>
          </w:p>
        </w:tc>
        <w:tc>
          <w:tcPr>
            <w:tcW w:type="dxa" w:w="2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0.0450</w:t>
            </w:r>
          </w:p>
        </w:tc>
      </w:tr>
      <w:tr>
        <w:trPr>
          <w:cantSplit/>
        </w:trPr>
        <w:tc>
          <w:tcPr>
            <w:tcW w:type="dxa" w:w="1000"/>
            <w:tcMar>
              <w:top w:type="dxa" w:w="50"/>
              <w:left w:type="dxa" w:w="105"/>
              <w:bottom w:type="dxa" w:w="50"/>
              <w:right w:type="dxa" w:w="105"/>
            </w:tcMar>
            <w:vAlign w:val="top"/>
          </w:tcPr>
          <w:p>
            <w:pPr>
              <w:spacing w:after="30" w:before="30" w:line="240"/>
            </w:pPr>
            <w:r>
              <w:rPr>
                <w:rFonts w:ascii="Calibri" w:cs="Calibri" w:eastAsia="Calibri" w:hAnsi="Calibri"/>
                <w:b/>
                <w:bCs/>
                <w:color w:val="1F4E79"/>
                <w:sz w:val="15"/>
                <w:szCs w:val="15"/>
              </w:rPr>
              <w:t xml:space="preserve">Score</w:t>
            </w:r>
          </w:p>
        </w:tc>
        <w:tc>
          <w:tcPr>
            <w:tcW w:type="dxa" w:w="1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1.00</w:t>
            </w:r>
          </w:p>
        </w:tc>
        <w:tc>
          <w:tcPr>
            <w:tcW w:type="dxa" w:w="1700"/>
            <w:tcMar>
              <w:top w:type="dxa" w:w="50"/>
              <w:left w:type="dxa" w:w="105"/>
              <w:bottom w:type="dxa" w:w="50"/>
              <w:right w:type="dxa" w:w="105"/>
            </w:tcMar>
            <w:vAlign w:val="top"/>
          </w:tcPr>
          <w:p>
            <w:pPr>
              <w:spacing w:after="30" w:before="30" w:line="240"/>
            </w:pPr>
          </w:p>
        </w:tc>
        <w:tc>
          <w:tcPr>
            <w:tcW w:type="dxa" w:w="1900"/>
            <w:tcMar>
              <w:top w:type="dxa" w:w="50"/>
              <w:left w:type="dxa" w:w="105"/>
              <w:bottom w:type="dxa" w:w="50"/>
              <w:right w:type="dxa" w:w="105"/>
            </w:tcMar>
            <w:vAlign w:val="top"/>
          </w:tcPr>
          <w:p>
            <w:pPr>
              <w:spacing w:after="30" w:before="30" w:line="240"/>
            </w:pPr>
            <w:r>
              <w:rPr>
                <w:rFonts w:ascii="Calibri" w:cs="Calibri" w:eastAsia="Calibri" w:hAnsi="Calibri"/>
                <w:b/>
                <w:bCs/>
                <w:color w:val="1A1A1A"/>
                <w:sz w:val="15"/>
                <w:szCs w:val="15"/>
              </w:rPr>
              <w:t xml:space="preserve">0.9924 — pass</w:t>
            </w:r>
          </w:p>
        </w:tc>
        <w:tc>
          <w:tcPr>
            <w:tcW w:type="dxa" w:w="1700"/>
            <w:tcMar>
              <w:top w:type="dxa" w:w="50"/>
              <w:left w:type="dxa" w:w="105"/>
              <w:bottom w:type="dxa" w:w="50"/>
              <w:right w:type="dxa" w:w="105"/>
            </w:tcMar>
            <w:vAlign w:val="top"/>
          </w:tcPr>
          <w:p>
            <w:pPr>
              <w:spacing w:after="30" w:before="30" w:line="240"/>
            </w:pPr>
          </w:p>
        </w:tc>
        <w:tc>
          <w:tcPr>
            <w:tcW w:type="dxa" w:w="2060"/>
            <w:tcMar>
              <w:top w:type="dxa" w:w="50"/>
              <w:left w:type="dxa" w:w="105"/>
              <w:bottom w:type="dxa" w:w="50"/>
              <w:right w:type="dxa" w:w="105"/>
            </w:tcMar>
            <w:vAlign w:val="top"/>
          </w:tcPr>
          <w:p>
            <w:pPr>
              <w:spacing w:after="30" w:before="30" w:line="240"/>
            </w:pPr>
            <w:r>
              <w:rPr>
                <w:rFonts w:ascii="Calibri" w:cs="Calibri" w:eastAsia="Calibri" w:hAnsi="Calibri"/>
                <w:b/>
                <w:bCs/>
                <w:color w:val="1A1A1A"/>
                <w:sz w:val="15"/>
                <w:szCs w:val="15"/>
              </w:rPr>
              <w:t xml:space="preserve">0.7525 — reject</w:t>
            </w:r>
          </w:p>
        </w:tc>
      </w:tr>
    </w:tbl>
    <w:p>
      <w:pPr>
        <w:spacing w:after="160"/>
      </w:pPr>
    </w:p>
    <w:p>
      <w:pPr>
        <w:pBdr>
          <w:top w:val="single" w:color="FCFAF4" w:sz="2" w:space="4"/>
          <w:bottom w:val="single" w:color="FCFAF4" w:sz="2" w:space="4"/>
          <w:left w:val="single" w:color="B36B00" w:sz="16" w:space="8"/>
        </w:pBdr>
        <w:shd w:fill="FCFAF4" w:color="auto" w:val="clear"/>
        <w:spacing w:after="160" w:before="130" w:line="258"/>
        <w:ind w:left="160" w:right="120"/>
      </w:pPr>
      <w:r>
        <w:rPr>
          <w:rFonts w:ascii="Calibri" w:cs="Calibri" w:eastAsia="Calibri" w:hAnsi="Calibri"/>
          <w:b/>
          <w:bCs/>
          <w:color w:val="B36B00"/>
          <w:sz w:val="18"/>
          <w:szCs w:val="18"/>
        </w:rPr>
        <w:t xml:space="preserve">A schema change always rejects the file.  </w:t>
      </w:r>
      <w:r>
        <w:rPr>
          <w:rFonts w:ascii="Calibri" w:cs="Calibri" w:eastAsia="Calibri" w:hAnsi="Calibri"/>
          <w:color w:val="1A1A1A"/>
          <w:sz w:val="18"/>
          <w:szCs w:val="18"/>
        </w:rPr>
        <w:t xml:space="preserve">DQ-01 carries 25% of the total weight, so a file whose header does not match the agreed contract can reach at most 0.75 and is rejected no matter how clean its data is. This is deliberate: an unexpected column is a change to the interface between two organisations, and it should be agreed rather than absorbed silently. Scenario S-02 in the runbook covers what to do when this happens.</w:t>
      </w:r>
    </w:p>
    <w:p>
      <w:pPr>
        <w:pStyle w:val="Heading2"/>
        <w:keepNext/>
        <w:spacing w:after="110" w:before="260"/>
      </w:pPr>
      <w:r>
        <w:rPr>
          <w:rFonts w:ascii="Calibri" w:cs="Calibri" w:eastAsia="Calibri" w:hAnsi="Calibri"/>
          <w:b/>
          <w:bCs/>
          <w:color w:val="1F4E79"/>
          <w:sz w:val="24"/>
          <w:szCs w:val="24"/>
        </w:rPr>
        <w:t xml:space="preserve">4.4  The branching expression</w:t>
      </w:r>
    </w:p>
    <w:p>
      <w:pPr>
        <w:spacing w:after="130" w:line="262"/>
      </w:pPr>
      <w:r>
        <w:rPr>
          <w:rFonts w:ascii="Calibri" w:cs="Calibri" w:eastAsia="Calibri" w:hAnsi="Calibri"/>
          <w:color w:val="1A1A1A"/>
          <w:sz w:val="20"/>
          <w:szCs w:val="20"/>
        </w:rPr>
        <w:t xml:space="preserve">Activity 5 is an If Condition. Its expression is the single line that decides whether a day's data is published.</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"Quality_Gate",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"IfCondition",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"dependsOn":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 "activity": "Run_Quality_Checks", "dependencyConditions": [ "Succeeded"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"expression":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"Expression",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"value": "@greaterOrEquals(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float(activity('Run_Quality_Checks').output.runOutput.qualityScore),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float(pipeline().parameters.qualityThreshold)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"ifTrueActivities":  [ /* Transform_Orders, Log_Run_Success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"ifFalseActivities": [ /* Quarantine_Rejected_File, Notify_...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3400"/>
        <w:gridCol w:w="5960"/>
      </w:tblGrid>
      <w:tr>
        <w:trPr>
          <w:cantSplit/>
          <w:tblHeader/>
        </w:trPr>
        <w:tc>
          <w:tcPr>
            <w:tcW w:type="dxa" w:w="3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Part of the expression</w:t>
            </w:r>
          </w:p>
        </w:tc>
        <w:tc>
          <w:tcPr>
            <w:tcW w:type="dxa" w:w="5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it does</w:t>
            </w:r>
          </w:p>
        </w:tc>
      </w:tr>
      <w:tr>
        <w:trPr>
          <w:cantSplit/>
        </w:trPr>
        <w:tc>
          <w:tcPr>
            <w:tcW w:type="dxa" w:w="34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activity('Run_Quality_Checks').output.runOutput</w:t>
            </w:r>
          </w:p>
        </w:tc>
        <w:tc>
          <w:tcPr>
            <w:tcW w:type="dxa" w:w="5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JSON object the notebook returned through </w:t>
            </w:r>
            <w:r>
              <w:rPr>
                <w:rFonts w:ascii="Consolas" w:cs="Consolas" w:eastAsia="Consolas" w:hAnsi="Consolas"/>
                <w:color w:val="1F4E79"/>
                <w:sz w:val="13"/>
                <w:szCs w:val="13"/>
              </w:rPr>
              <w:t xml:space="preserve">dbutils.notebook.exit</w:t>
            </w:r>
            <w:r>
              <w:rPr>
                <w:rFonts w:ascii="Calibri" w:cs="Calibri" w:eastAsia="Calibri" w:hAnsi="Calibri"/>
                <w:color w:val="1A1A1A"/>
                <w:sz w:val="15"/>
                <w:szCs w:val="15"/>
              </w:rPr>
              <w:t xml:space="preserve">. This is the only channel by which a Databricks notebook can hand a value back to the pipeline.</w:t>
            </w:r>
          </w:p>
        </w:tc>
      </w:tr>
      <w:tr>
        <w:trPr>
          <w:cantSplit/>
        </w:trPr>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.qualityScore</w:t>
            </w:r>
          </w:p>
        </w:tc>
        <w:tc>
          <w:tcPr>
            <w:tcW w:type="dxa" w:w="5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single field the gate depends on. It is a string in the returned JSON, because </w:t>
            </w:r>
            <w:r>
              <w:rPr>
                <w:rFonts w:ascii="Consolas" w:cs="Consolas" w:eastAsia="Consolas" w:hAnsi="Consolas"/>
                <w:color w:val="1F4E79"/>
                <w:sz w:val="13"/>
                <w:szCs w:val="13"/>
              </w:rPr>
              <w:t xml:space="preserve">runOutput</w:t>
            </w:r>
            <w:r>
              <w:rPr>
                <w:rFonts w:ascii="Calibri" w:cs="Calibri" w:eastAsia="Calibri" w:hAnsi="Calibri"/>
                <w:color w:val="1A1A1A"/>
                <w:sz w:val="15"/>
                <w:szCs w:val="15"/>
              </w:rPr>
              <w:t xml:space="preserve"> values always arrive as strings.</w:t>
            </w:r>
          </w:p>
        </w:tc>
      </w:tr>
      <w:tr>
        <w:trPr>
          <w:cantSplit/>
        </w:trPr>
        <w:tc>
          <w:tcPr>
            <w:tcW w:type="dxa" w:w="34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float(...)</w:t>
            </w:r>
          </w:p>
        </w:tc>
        <w:tc>
          <w:tcPr>
            <w:tcW w:type="dxa" w:w="5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Converts both sides to numbers. Without it the comparison is made on text, where </w:t>
            </w:r>
            <w:r>
              <w:rPr>
                <w:rFonts w:ascii="Consolas" w:cs="Consolas" w:eastAsia="Consolas" w:hAnsi="Consolas"/>
                <w:color w:val="1F4E79"/>
                <w:sz w:val="13"/>
                <w:szCs w:val="13"/>
              </w:rPr>
              <w:t xml:space="preserve">"0.9"</w:t>
            </w:r>
            <w:r>
              <w:rPr>
                <w:rFonts w:ascii="Calibri" w:cs="Calibri" w:eastAsia="Calibri" w:hAnsi="Calibri"/>
                <w:color w:val="1A1A1A"/>
                <w:sz w:val="15"/>
                <w:szCs w:val="15"/>
              </w:rPr>
              <w:t xml:space="preserve"> sorts after </w:t>
            </w:r>
            <w:r>
              <w:rPr>
                <w:rFonts w:ascii="Consolas" w:cs="Consolas" w:eastAsia="Consolas" w:hAnsi="Consolas"/>
                <w:color w:val="1F4E79"/>
                <w:sz w:val="13"/>
                <w:szCs w:val="13"/>
              </w:rPr>
              <w:t xml:space="preserve">"0.80"</w:t>
            </w:r>
            <w:r>
              <w:rPr>
                <w:rFonts w:ascii="Calibri" w:cs="Calibri" w:eastAsia="Calibri" w:hAnsi="Calibri"/>
                <w:color w:val="1A1A1A"/>
                <w:sz w:val="15"/>
                <w:szCs w:val="15"/>
              </w:rPr>
              <w:t xml:space="preserve"> but </w:t>
            </w:r>
            <w:r>
              <w:rPr>
                <w:rFonts w:ascii="Consolas" w:cs="Consolas" w:eastAsia="Consolas" w:hAnsi="Consolas"/>
                <w:color w:val="1F4E79"/>
                <w:sz w:val="13"/>
                <w:szCs w:val="13"/>
              </w:rPr>
              <w:t xml:space="preserve">"0.1"</w:t>
            </w:r>
            <w:r>
              <w:rPr>
                <w:rFonts w:ascii="Calibri" w:cs="Calibri" w:eastAsia="Calibri" w:hAnsi="Calibri"/>
                <w:color w:val="1A1A1A"/>
                <w:sz w:val="15"/>
                <w:szCs w:val="15"/>
              </w:rPr>
              <w:t xml:space="preserve"> sorts before it — a subtle and dangerous bug.</w:t>
            </w:r>
          </w:p>
        </w:tc>
      </w:tr>
      <w:tr>
        <w:trPr>
          <w:cantSplit/>
        </w:trPr>
        <w:tc>
          <w:tcPr>
            <w:tcW w:type="dxa" w:w="34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pipeline().parameters.qualityThreshold</w:t>
            </w:r>
          </w:p>
        </w:tc>
        <w:tc>
          <w:tcPr>
            <w:tcW w:type="dxa" w:w="5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threshold is a parameter, not a literal, so a one-off authorised override changes the run rather than the pipeline definition.</w:t>
            </w:r>
          </w:p>
        </w:tc>
      </w:tr>
      <w:tr>
        <w:trPr>
          <w:cantSplit/>
        </w:trPr>
        <w:tc>
          <w:tcPr>
            <w:tcW w:type="dxa" w:w="34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greaterOrEquals</w:t>
            </w:r>
          </w:p>
        </w:tc>
        <w:tc>
          <w:tcPr>
            <w:tcW w:type="dxa" w:w="5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Inclusive. A score of exactly 0.80 passes. Use </w:t>
            </w:r>
            <w:r>
              <w:rPr>
                <w:rFonts w:ascii="Consolas" w:cs="Consolas" w:eastAsia="Consolas" w:hAnsi="Consolas"/>
                <w:color w:val="1F4E79"/>
                <w:sz w:val="13"/>
                <w:szCs w:val="13"/>
              </w:rPr>
              <w:t xml:space="preserve">greater</w:t>
            </w:r>
            <w:r>
              <w:rPr>
                <w:rFonts w:ascii="Calibri" w:cs="Calibri" w:eastAsia="Calibri" w:hAnsi="Calibri"/>
                <w:color w:val="1A1A1A"/>
                <w:sz w:val="15"/>
                <w:szCs w:val="15"/>
              </w:rPr>
              <w:t xml:space="preserve"> instead if the intent ever changes to strictly above.</w:t>
            </w:r>
          </w:p>
        </w:tc>
      </w:tr>
    </w:tbl>
    <w:p>
      <w:pPr>
        <w:pStyle w:val="Heading2"/>
        <w:keepNext/>
        <w:spacing w:after="110" w:before="260"/>
      </w:pPr>
      <w:r>
        <w:rPr>
          <w:rFonts w:ascii="Calibri" w:cs="Calibri" w:eastAsia="Calibri" w:hAnsi="Calibri"/>
          <w:b/>
          <w:bCs/>
          <w:color w:val="1F4E79"/>
          <w:sz w:val="24"/>
          <w:szCs w:val="24"/>
        </w:rPr>
        <w:t xml:space="preserve">4.5  What the notebook returns and where the detail goes</w:t>
      </w:r>
    </w:p>
    <w:p>
      <w:pPr>
        <w:spacing w:after="130" w:line="262"/>
      </w:pPr>
      <w:r>
        <w:rPr>
          <w:rFonts w:ascii="Calibri" w:cs="Calibri" w:eastAsia="Calibri" w:hAnsi="Calibri"/>
          <w:color w:val="1A1A1A"/>
          <w:sz w:val="20"/>
          <w:szCs w:val="20"/>
        </w:rPr>
        <w:t xml:space="preserve">The value returned to the pipeline is deliberately small — a summary an operator can read in an alert email. Row-level detail is far too large to return and is written to the curated zone instead.</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"verdict":      "REJECT",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"qualityScore": "0.7525",</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"threshold":    "0.80",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"rowsRead":     "118420",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"rowsPassingAllRules": "41230",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"failedRules":  "DQ-02,DQ-03,DQ-05,DQ-07",</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"worstRule":    "DQ-03",</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"schemaHash":   "8f3c9d21b7e4a05c",</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"reportPath":   "abfss://curated@adlsmeridianprod.dfs.core.windows.net/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quality/orders/window_date=2026-08-22/quality_report.json"</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p>
      <w:pPr>
        <w:pBdr>
          <w:top w:val="single" w:color="FCFAF4" w:sz="2" w:space="4"/>
          <w:bottom w:val="single" w:color="FCFAF4" w:sz="2" w:space="4"/>
          <w:left w:val="single" w:color="B36B00" w:sz="16" w:space="8"/>
        </w:pBdr>
        <w:shd w:fill="FCFAF4" w:color="auto" w:val="clear"/>
        <w:spacing w:after="160" w:before="130" w:line="258"/>
        <w:ind w:left="160" w:right="120"/>
      </w:pPr>
      <w:r>
        <w:rPr>
          <w:rFonts w:ascii="Calibri" w:cs="Calibri" w:eastAsia="Calibri" w:hAnsi="Calibri"/>
          <w:b/>
          <w:bCs/>
          <w:color w:val="B36B00"/>
          <w:sz w:val="18"/>
          <w:szCs w:val="18"/>
        </w:rPr>
        <w:t xml:space="preserve">Keep the return value small.  </w:t>
      </w:r>
      <w:r>
        <w:rPr>
          <w:rFonts w:ascii="Calibri" w:cs="Calibri" w:eastAsia="Calibri" w:hAnsi="Calibri"/>
          <w:color w:val="1A1A1A"/>
          <w:sz w:val="18"/>
          <w:szCs w:val="18"/>
        </w:rPr>
        <w:t xml:space="preserve">Databricks caps the value returned through </w:t>
      </w:r>
      <w:r>
        <w:rPr>
          <w:rFonts w:ascii="Consolas" w:cs="Consolas" w:eastAsia="Consolas" w:hAnsi="Consolas"/>
          <w:color w:val="1F4E79"/>
          <w:sz w:val="16"/>
          <w:szCs w:val="16"/>
        </w:rPr>
        <w:t xml:space="preserve">dbutils.notebook.exit</w:t>
      </w:r>
      <w:r>
        <w:rPr>
          <w:rFonts w:ascii="Calibri" w:cs="Calibri" w:eastAsia="Calibri" w:hAnsi="Calibri"/>
          <w:color w:val="1A1A1A"/>
          <w:sz w:val="18"/>
          <w:szCs w:val="18"/>
        </w:rPr>
        <w:t xml:space="preserve"> at 2 MB. Returning per-row failures would exceed that on a bad day — exactly the day the pipeline most needs to work. The summary above is a few hundred bytes regardless of file size.</w:t>
      </w:r>
    </w:p>
    <w:p>
      <w:pPr>
        <w:spacing w:after="130" w:line="262"/>
      </w:pPr>
      <w:r>
        <w:rPr>
          <w:rFonts w:ascii="Calibri" w:cs="Calibri" w:eastAsia="Calibri" w:hAnsi="Calibri"/>
          <w:color w:val="1A1A1A"/>
          <w:sz w:val="20"/>
          <w:szCs w:val="20"/>
        </w:rPr>
        <w:t xml:space="preserve">The full report at </w:t>
      </w:r>
      <w:r>
        <w:rPr>
          <w:rFonts w:ascii="Consolas" w:cs="Consolas" w:eastAsia="Consolas" w:hAnsi="Consolas"/>
          <w:color w:val="1F4E79"/>
          <w:sz w:val="18"/>
          <w:szCs w:val="18"/>
        </w:rPr>
        <w:t xml:space="preserve">reportPath</w:t>
      </w:r>
      <w:r>
        <w:rPr>
          <w:rFonts w:ascii="Calibri" w:cs="Calibri" w:eastAsia="Calibri" w:hAnsi="Calibri"/>
          <w:color w:val="1A1A1A"/>
          <w:sz w:val="20"/>
          <w:szCs w:val="20"/>
        </w:rPr>
        <w:t xml:space="preserve"> contains, for each rule: the rule ID and description, rows evaluated, rows passed, the pass rate, the weighted contribution, and up to 100 example failing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values. Those examples are what the operations team sends to the partner when a file is rejected.</w:t>
      </w:r>
    </w:p>
    <w:p>
      <w:pPr>
        <w:pStyle w:val="Heading2"/>
        <w:keepNext/>
        <w:spacing w:after="110" w:before="260"/>
      </w:pPr>
      <w:r>
        <w:rPr>
          <w:rFonts w:ascii="Calibri" w:cs="Calibri" w:eastAsia="Calibri" w:hAnsi="Calibri"/>
          <w:b/>
          <w:bCs/>
          <w:color w:val="1F4E79"/>
          <w:sz w:val="24"/>
          <w:szCs w:val="24"/>
        </w:rPr>
        <w:t xml:space="preserve">4.6  What happens to a rejected file</w:t>
      </w:r>
    </w:p>
    <w:p>
      <w:pPr>
        <w:pStyle w:val="ListParagraph"/>
        <w:numPr>
          <w:ilvl w:val="0"/>
          <w:numId w:val="3"/>
        </w:numPr>
        <w:spacing w:after="60" w:line="254"/>
        <w:ind w:left="420" w:hanging="300"/>
      </w:pPr>
      <w:r>
        <w:rPr>
          <w:rFonts w:ascii="Calibri" w:cs="Calibri" w:eastAsia="Calibri" w:hAnsi="Calibri"/>
          <w:color w:val="1A1A1A"/>
          <w:sz w:val="20"/>
          <w:szCs w:val="20"/>
        </w:rPr>
        <w:t xml:space="preserve">The gate takes the false branch. Nothing is written to </w:t>
      </w:r>
      <w:r>
        <w:rPr>
          <w:rFonts w:ascii="Consolas" w:cs="Consolas" w:eastAsia="Consolas" w:hAnsi="Consolas"/>
          <w:color w:val="1F4E79"/>
          <w:sz w:val="18"/>
          <w:szCs w:val="18"/>
        </w:rPr>
        <w:t xml:space="preserve">curated.fact_orders</w:t>
      </w:r>
      <w:r>
        <w:rPr>
          <w:rFonts w:ascii="Calibri" w:cs="Calibri" w:eastAsia="Calibri" w:hAnsi="Calibri"/>
          <w:color w:val="1A1A1A"/>
          <w:sz w:val="20"/>
          <w:szCs w:val="20"/>
        </w:rPr>
        <w:t xml:space="preserve">; the previous day's data remains the most recent in the table.</w:t>
      </w:r>
    </w:p>
    <w:p>
      <w:pPr>
        <w:pStyle w:val="ListParagraph"/>
        <w:numPr>
          <w:ilvl w:val="0"/>
          <w:numId w:val="3"/>
        </w:numPr>
        <w:spacing w:after="60" w:line="254"/>
        <w:ind w:left="420" w:hanging="300"/>
      </w:pPr>
      <w:r>
        <w:rPr>
          <w:rFonts w:ascii="Consolas" w:cs="Consolas" w:eastAsia="Consolas" w:hAnsi="Consolas"/>
          <w:color w:val="1F4E79"/>
          <w:sz w:val="18"/>
          <w:szCs w:val="18"/>
        </w:rPr>
        <w:t xml:space="preserve">Quarantine_Rejected_File</w:t>
      </w:r>
      <w:r>
        <w:rPr>
          <w:rFonts w:ascii="Calibri" w:cs="Calibri" w:eastAsia="Calibri" w:hAnsi="Calibri"/>
          <w:color w:val="1A1A1A"/>
          <w:sz w:val="20"/>
          <w:szCs w:val="20"/>
        </w:rPr>
        <w:t xml:space="preserve"> copies the file and its quality report to </w:t>
      </w:r>
      <w:r>
        <w:rPr>
          <w:rFonts w:ascii="Consolas" w:cs="Consolas" w:eastAsia="Consolas" w:hAnsi="Consolas"/>
          <w:color w:val="1F4E79"/>
          <w:sz w:val="18"/>
          <w:szCs w:val="18"/>
        </w:rPr>
        <w:t xml:space="preserve">landing/quarantine/&lt;windowDate&gt;/</w:t>
      </w:r>
      <w:r>
        <w:rPr>
          <w:rFonts w:ascii="Calibri" w:cs="Calibri" w:eastAsia="Calibri" w:hAnsi="Calibri"/>
          <w:color w:val="1A1A1A"/>
          <w:sz w:val="20"/>
          <w:szCs w:val="20"/>
        </w:rPr>
        <w:t xml:space="preserve">.</w:t>
      </w:r>
    </w:p>
    <w:p>
      <w:pPr>
        <w:pStyle w:val="ListParagraph"/>
        <w:numPr>
          <w:ilvl w:val="0"/>
          <w:numId w:val="3"/>
        </w:numPr>
        <w:spacing w:after="60" w:line="254"/>
        <w:ind w:left="420" w:hanging="300"/>
      </w:pPr>
      <w:r>
        <w:rPr>
          <w:rFonts w:ascii="Consolas" w:cs="Consolas" w:eastAsia="Consolas" w:hAnsi="Consolas"/>
          <w:color w:val="1F4E79"/>
          <w:sz w:val="18"/>
          <w:szCs w:val="18"/>
        </w:rPr>
        <w:t xml:space="preserve">Notify_Quality_Rejection</w:t>
      </w:r>
      <w:r>
        <w:rPr>
          <w:rFonts w:ascii="Calibri" w:cs="Calibri" w:eastAsia="Calibri" w:hAnsi="Calibri"/>
          <w:color w:val="1A1A1A"/>
          <w:sz w:val="20"/>
          <w:szCs w:val="20"/>
        </w:rPr>
        <w:t xml:space="preserve"> sends a </w:t>
      </w:r>
      <w:r>
        <w:rPr>
          <w:rFonts w:ascii="Calibri" w:cs="Calibri" w:eastAsia="Calibri" w:hAnsi="Calibri"/>
          <w:b/>
          <w:bCs/>
          <w:color w:val="1A1A1A"/>
          <w:sz w:val="20"/>
          <w:szCs w:val="20"/>
        </w:rPr>
        <w:t xml:space="preserve">Warning</w:t>
      </w:r>
      <w:r>
        <w:rPr>
          <w:rFonts w:ascii="Calibri" w:cs="Calibri" w:eastAsia="Calibri" w:hAnsi="Calibri"/>
          <w:color w:val="1A1A1A"/>
          <w:sz w:val="20"/>
          <w:szCs w:val="20"/>
        </w:rPr>
        <w:t xml:space="preserve"> alert naming the score, the threshold, and the failed rule IDs.</w:t>
      </w:r>
    </w:p>
    <w:p>
      <w:pPr>
        <w:pStyle w:val="ListParagraph"/>
        <w:numPr>
          <w:ilvl w:val="0"/>
          <w:numId w:val="3"/>
        </w:numPr>
        <w:spacing w:after="60" w:line="254"/>
        <w:ind w:left="420" w:hanging="300"/>
      </w:pPr>
      <w:r>
        <w:rPr>
          <w:rFonts w:ascii="Calibri" w:cs="Calibri" w:eastAsia="Calibri" w:hAnsi="Calibri"/>
          <w:color w:val="1A1A1A"/>
          <w:sz w:val="20"/>
          <w:szCs w:val="20"/>
        </w:rPr>
        <w:t xml:space="preserve">The worker pipeline finishes with status </w:t>
      </w:r>
      <w:r>
        <w:rPr>
          <w:rFonts w:ascii="Calibri" w:cs="Calibri" w:eastAsia="Calibri" w:hAnsi="Calibri"/>
          <w:b/>
          <w:bCs/>
          <w:color w:val="1A1A1A"/>
          <w:sz w:val="20"/>
          <w:szCs w:val="20"/>
        </w:rPr>
        <w:t xml:space="preserve">Succeeded</w:t>
      </w:r>
      <w:r>
        <w:rPr>
          <w:rFonts w:ascii="Calibri" w:cs="Calibri" w:eastAsia="Calibri" w:hAnsi="Calibri"/>
          <w:color w:val="1A1A1A"/>
          <w:sz w:val="20"/>
          <w:szCs w:val="20"/>
        </w:rPr>
        <w:t xml:space="preserve"> — see the note in Section 3.1.</w:t>
      </w:r>
    </w:p>
    <w:p>
      <w:pPr>
        <w:pStyle w:val="ListParagraph"/>
        <w:numPr>
          <w:ilvl w:val="0"/>
          <w:numId w:val="3"/>
        </w:numPr>
        <w:spacing w:after="60" w:line="254"/>
        <w:ind w:left="420" w:hanging="300"/>
      </w:pPr>
      <w:r>
        <w:rPr>
          <w:rFonts w:ascii="Calibri" w:cs="Calibri" w:eastAsia="Calibri" w:hAnsi="Calibri"/>
          <w:color w:val="1A1A1A"/>
          <w:sz w:val="20"/>
          <w:szCs w:val="20"/>
        </w:rPr>
        <w:t xml:space="preserve">The operations team follows scenario S-02: read the report, identify the pattern, and raise it with the partner.</w:t>
      </w:r>
    </w:p>
    <w:p>
      <w:pPr>
        <w:pStyle w:val="ListParagraph"/>
        <w:numPr>
          <w:ilvl w:val="0"/>
          <w:numId w:val="3"/>
        </w:numPr>
        <w:spacing w:after="60" w:line="254"/>
        <w:ind w:left="420" w:hanging="300"/>
      </w:pPr>
      <w:r>
        <w:rPr>
          <w:rFonts w:ascii="Calibri" w:cs="Calibri" w:eastAsia="Calibri" w:hAnsi="Calibri"/>
          <w:color w:val="1A1A1A"/>
          <w:sz w:val="20"/>
          <w:szCs w:val="20"/>
        </w:rPr>
        <w:t xml:space="preserve">When a corrected file is delivered, it is placed in landing under the original name and the day is reprocessed with </w:t>
      </w:r>
      <w:r>
        <w:rPr>
          <w:rFonts w:ascii="Consolas" w:cs="Consolas" w:eastAsia="Consolas" w:hAnsi="Consolas"/>
          <w:color w:val="1F4E79"/>
          <w:sz w:val="18"/>
          <w:szCs w:val="18"/>
        </w:rPr>
        <w:t xml:space="preserve">runMode</w:t>
      </w:r>
      <w:r>
        <w:rPr>
          <w:rFonts w:ascii="Calibri" w:cs="Calibri" w:eastAsia="Calibri" w:hAnsi="Calibri"/>
          <w:color w:val="1A1A1A"/>
          <w:sz w:val="20"/>
          <w:szCs w:val="20"/>
        </w:rPr>
        <w:t xml:space="preserve"> set to </w:t>
      </w:r>
      <w:r>
        <w:rPr>
          <w:rFonts w:ascii="Consolas" w:cs="Consolas" w:eastAsia="Consolas" w:hAnsi="Consolas"/>
          <w:color w:val="1F4E79"/>
          <w:sz w:val="18"/>
          <w:szCs w:val="18"/>
        </w:rPr>
        <w:t xml:space="preserve">manual</w:t>
      </w:r>
      <w:r>
        <w:rPr>
          <w:rFonts w:ascii="Calibri" w:cs="Calibri" w:eastAsia="Calibri" w:hAnsi="Calibri"/>
          <w:color w:val="1A1A1A"/>
          <w:sz w:val="20"/>
          <w:szCs w:val="20"/>
        </w:rPr>
        <w:t xml:space="preserve"> (Section 6.5).</w:t>
      </w:r>
    </w:p>
    <w:p>
      <w:pPr>
        <w:pStyle w:val="Heading2"/>
        <w:keepNext/>
        <w:spacing w:after="110" w:before="260"/>
      </w:pPr>
      <w:r>
        <w:rPr>
          <w:rFonts w:ascii="Calibri" w:cs="Calibri" w:eastAsia="Calibri" w:hAnsi="Calibri"/>
          <w:b/>
          <w:bCs/>
          <w:color w:val="1F4E79"/>
          <w:sz w:val="24"/>
          <w:szCs w:val="24"/>
        </w:rPr>
        <w:t xml:space="preserve">4.7  Changing the threshold</w:t>
      </w:r>
    </w:p>
    <w:p>
      <w:pPr>
        <w:spacing w:after="130" w:line="262"/>
      </w:pPr>
      <w:r>
        <w:rPr>
          <w:rFonts w:ascii="Calibri" w:cs="Calibri" w:eastAsia="Calibri" w:hAnsi="Calibri"/>
          <w:color w:val="1A1A1A"/>
          <w:sz w:val="20"/>
          <w:szCs w:val="20"/>
        </w:rPr>
        <w:t xml:space="preserve">The 0.80 threshold is a governance decision, not a technical one. It is owned by the Data Governance forum and may only be changed with its agreement.</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200"/>
        <w:gridCol w:w="4200"/>
        <w:gridCol w:w="2960"/>
      </w:tblGrid>
      <w:tr>
        <w:trPr>
          <w:cantSplit/>
          <w:tblHeader/>
        </w:trPr>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Change</w:t>
            </w:r>
          </w:p>
        </w:tc>
        <w:tc>
          <w:tcPr>
            <w:tcW w:type="dxa" w:w="4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How</w:t>
            </w:r>
          </w:p>
        </w:tc>
        <w:tc>
          <w:tcPr>
            <w:tcW w:type="dxa" w:w="2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Who approves</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Permanent change to the standard</w:t>
            </w:r>
          </w:p>
        </w:tc>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Change the default value of </w:t>
            </w:r>
            <w:r>
              <w:rPr>
                <w:rFonts w:ascii="Consolas" w:cs="Consolas" w:eastAsia="Consolas" w:hAnsi="Consolas"/>
                <w:color w:val="1F4E79"/>
                <w:sz w:val="13"/>
                <w:szCs w:val="13"/>
              </w:rPr>
              <w:t xml:space="preserve">qualityThreshold</w:t>
            </w:r>
            <w:r>
              <w:rPr>
                <w:rFonts w:ascii="Calibri" w:cs="Calibri" w:eastAsia="Calibri" w:hAnsi="Calibri"/>
                <w:color w:val="1A1A1A"/>
                <w:sz w:val="15"/>
                <w:szCs w:val="15"/>
              </w:rPr>
              <w:t xml:space="preserve"> in the pipeline definition and release it through the normal deployment pipeline</w:t>
            </w:r>
          </w:p>
        </w:tc>
        <w:tc>
          <w:tcPr>
            <w:tcW w:type="dxa" w:w="2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Governance forum, recorded in the forum minutes</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One-off override for a single run</w:t>
            </w:r>
          </w:p>
        </w:tc>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Supply a different </w:t>
            </w:r>
            <w:r>
              <w:rPr>
                <w:rFonts w:ascii="Consolas" w:cs="Consolas" w:eastAsia="Consolas" w:hAnsi="Consolas"/>
                <w:color w:val="1F4E79"/>
                <w:sz w:val="13"/>
                <w:szCs w:val="13"/>
              </w:rPr>
              <w:t xml:space="preserve">qualityThreshold</w:t>
            </w:r>
            <w:r>
              <w:rPr>
                <w:rFonts w:ascii="Calibri" w:cs="Calibri" w:eastAsia="Calibri" w:hAnsi="Calibri"/>
                <w:color w:val="1A1A1A"/>
                <w:sz w:val="15"/>
                <w:szCs w:val="15"/>
              </w:rPr>
              <w:t xml:space="preserve"> on a manual run</w:t>
            </w:r>
          </w:p>
        </w:tc>
        <w:tc>
          <w:tcPr>
            <w:tcW w:type="dxa" w:w="2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Operations Manager </w:t>
            </w:r>
            <w:r>
              <w:rPr>
                <w:rFonts w:ascii="Calibri" w:cs="Calibri" w:eastAsia="Calibri" w:hAnsi="Calibri"/>
                <w:b/>
                <w:bCs/>
                <w:color w:val="1A1A1A"/>
                <w:sz w:val="15"/>
                <w:szCs w:val="15"/>
              </w:rPr>
              <w:t xml:space="preserve">and</w:t>
            </w:r>
            <w:r>
              <w:rPr>
                <w:rFonts w:ascii="Calibri" w:cs="Calibri" w:eastAsia="Calibri" w:hAnsi="Calibri"/>
                <w:color w:val="1A1A1A"/>
                <w:sz w:val="15"/>
                <w:szCs w:val="15"/>
              </w:rPr>
              <w:t xml:space="preserve"> Data Engineering Lead, both recorded in the incident ticket</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Changing a rule or its weight</w:t>
            </w:r>
          </w:p>
        </w:tc>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Change the notebook and its unit tests; weights must still sum to 1.00</w:t>
            </w:r>
          </w:p>
        </w:tc>
        <w:tc>
          <w:tcPr>
            <w:tcW w:type="dxa" w:w="2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Governance forum; Data Engineering implements</w:t>
            </w:r>
          </w:p>
        </w:tc>
      </w:tr>
    </w:tbl>
    <w:p>
      <w:pPr>
        <w:pBdr>
          <w:top w:val="single" w:color="FCFAF4" w:sz="2" w:space="4"/>
          <w:bottom w:val="single" w:color="FCFAF4" w:sz="2" w:space="4"/>
          <w:left w:val="single" w:color="1F4E79" w:sz="16" w:space="8"/>
        </w:pBdr>
        <w:shd w:fill="FCFAF4" w:color="auto" w:val="clear"/>
        <w:spacing w:after="160" w:before="130" w:line="258"/>
        <w:ind w:left="160" w:right="120"/>
      </w:pPr>
      <w:r>
        <w:rPr>
          <w:rFonts w:ascii="Calibri" w:cs="Calibri" w:eastAsia="Calibri" w:hAnsi="Calibri"/>
          <w:b/>
          <w:bCs/>
          <w:color w:val="1F4E79"/>
          <w:sz w:val="18"/>
          <w:szCs w:val="18"/>
        </w:rPr>
        <w:t xml:space="preserve">An override is visible afterwards.  </w:t>
      </w:r>
      <w:r>
        <w:rPr>
          <w:rFonts w:ascii="Calibri" w:cs="Calibri" w:eastAsia="Calibri" w:hAnsi="Calibri"/>
          <w:color w:val="1A1A1A"/>
          <w:sz w:val="18"/>
          <w:szCs w:val="18"/>
        </w:rPr>
        <w:t xml:space="preserve">The threshold actually applied is written to the audit row for every run. A run that published data under a relaxed threshold can therefore be identified later, which is the point — the record should outlive the conversation that authorised it.</w:t>
      </w:r>
    </w:p>
    <w:p>
      <w:pPr>
        <w:pStyle w:val="Heading2"/>
        <w:keepNext/>
        <w:spacing w:after="110" w:before="260"/>
      </w:pPr>
      <w:r>
        <w:rPr>
          <w:rFonts w:ascii="Calibri" w:cs="Calibri" w:eastAsia="Calibri" w:hAnsi="Calibri"/>
          <w:b/>
          <w:bCs/>
          <w:color w:val="1F4E79"/>
          <w:sz w:val="24"/>
          <w:szCs w:val="24"/>
        </w:rPr>
        <w:t xml:space="preserve">4.8  The validation notebook</w:t>
      </w:r>
    </w:p>
    <w:p>
      <w:pPr>
        <w:spacing w:after="130" w:line="262"/>
      </w:pPr>
      <w:r>
        <w:rPr>
          <w:rFonts w:ascii="Calibri" w:cs="Calibri" w:eastAsia="Calibri" w:hAnsi="Calibri"/>
          <w:color w:val="1A1A1A"/>
          <w:sz w:val="20"/>
          <w:szCs w:val="20"/>
        </w:rPr>
        <w:t xml:space="preserve">The rules are expressed as a table of named predicates, so adding a rule means adding one row rather than changing the scoring logic. The extract below is the core of </w:t>
      </w:r>
      <w:r>
        <w:rPr>
          <w:rFonts w:ascii="Consolas" w:cs="Consolas" w:eastAsia="Consolas" w:hAnsi="Consolas"/>
          <w:color w:val="1F4E79"/>
          <w:sz w:val="18"/>
          <w:szCs w:val="18"/>
        </w:rPr>
        <w:t xml:space="preserve">/Shared/orders/01_quality_checks</w:t>
      </w:r>
      <w:r>
        <w:rPr>
          <w:rFonts w:ascii="Calibri" w:cs="Calibri" w:eastAsia="Calibri" w:hAnsi="Calibri"/>
          <w:color w:val="1A1A1A"/>
          <w:sz w:val="20"/>
          <w:szCs w:val="20"/>
        </w:rPr>
        <w:t xml:space="preserve">.</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4"/>
          <w:szCs w:val="14"/>
        </w:rPr>
        <w:t xml:space="preserve"># /Shared/orders/01_quality_checks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import json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from pyspark.sql import functions as F, types as 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dbutils.widgets.text('windowDate',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dbutils.widgets.text('rawPath',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window_date = dbutils.widgets.get('windowDate')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raw_path    = dbutils.widgets.get('rawPath')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EXPECTED_COLUMNS = ['order_id', 'customer_id', 'order_date', 'status',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'ship_to_country', 'ship_to_postcode', 'carrier',</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'service_level', 'quantity', 'unit_price', 'currency',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'weight_kg', 'source_system', 'extracted_at']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VALID_STATUS = ['CREATED', 'PICKED', 'SHIPPED', 'DELIVERED', 'CANCELLED']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df = (spark.read.option('header', True).option('mode', 'PERMISSIVE')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.csv(raw_path).cache())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total = df.count()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if total == 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dbutils.notebook.exit(json.dumps({'verdict': 'REJECT', 'qualityScore': '0.0000',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'rowsRead': '0', 'failedRules': 'EMPTY_FILE'}))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schema_ok = df.columns == EXPECTED_COLUMNS   # DQ-01 is file-level: right or not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countries = [r.code for r in spark.table('reference.iso_country').collect()]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dup_ids   = [r.order_id for r in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df.groupBy('order_id').count().filter('count &gt; 1').collect()]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Each row-level rule is a boolean column: True means the row passes.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RULES =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('DQ-02', 0.20, F.col('order_id').isNotNull() &amp; ~F.col('order_id').isin(dup_ids)),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('DQ-03', 0.20, F.col('order_id').isNotNull() &amp; F.col('customer_id').isNotNull() &amp;</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F.col('order_date').isNotNull() &amp; F.col('ship_to_country').isNotNull() &amp;</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F.col('quantity').isNotNull() &amp; F.col('unit_price').isNotNull()),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('DQ-04', 0.10, F.to_date('order_date', 'yyyy-MM-dd').between(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F.date_sub(F.lit(window_date), 30), F.lit(window_date))),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('DQ-05', 0.10, F.col('quantity').cast('int') &gt; 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('DQ-06', 0.05, F.col('unit_price').cast('double').between(0, 100000)),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('DQ-07', 0.05, F.col('ship_to_country').isin(countries)),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('DQ-08', 0.05, F.col('status').isin(VALID_STATUS)),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results, score = [], 0.25 if schema_ok else 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passed = df.agg(*[F.sum(F.when(expr, 1).otherwise(0)).alias(rid)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for rid, _, expr in RULES]).collect()[0].asDict()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for rule_id, weight, _ in RULES: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pass_rate = passed[rule_id] / total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score += weight * pass_rate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results.append({'ruleId': rule_id, 'weight': weight,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'rowsPassed': passed[rule_id], 'rowsRead': total,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'passRate': round(pass_rate, 4),</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'contribution': round(weight * pass_rate, 4)})</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results.insert(0, {'ruleId': 'DQ-01', 'weight': 0.25,</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'passRate': 1.0 if schema_ok else 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'contribution': 0.25 if schema_ok else 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report_path = f'{CURATED}/quality/orders/window_date={window_date}'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(spark.createDataFrame(results)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.coalesce(1).write.mode('overwrite').json(report_path))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failed = ','.join(r['ruleId'] for r in results if r['passRate'] &lt; 1.0)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dbutils.notebook.exit(json.dumps({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'verdict':      'PASS' if score &gt;= 0.80 else 'REJECT',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'qualityScore': f'{score:.4f}',</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'rowsRead':     str(total),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'failedRules':  failed,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'reportPath':   report_path,</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4"/>
          <w:szCs w:val="14"/>
        </w:rPr>
        <w:t xml:space="preserve">}))</w:t>
      </w:r>
    </w:p>
    <w:p>
      <w:pPr>
        <w:spacing w:after="130" w:line="262"/>
      </w:pPr>
      <w:r>
        <w:rPr>
          <w:rFonts w:ascii="Calibri" w:cs="Calibri" w:eastAsia="Calibri" w:hAnsi="Calibri"/>
          <w:color w:val="1A1A1A"/>
          <w:sz w:val="20"/>
          <w:szCs w:val="20"/>
        </w:rPr>
        <w:t xml:space="preserve">The notebook returns </w:t>
      </w:r>
      <w:r>
        <w:rPr>
          <w:rFonts w:ascii="Consolas" w:cs="Consolas" w:eastAsia="Consolas" w:hAnsi="Consolas"/>
          <w:color w:val="1F4E79"/>
          <w:sz w:val="18"/>
          <w:szCs w:val="18"/>
        </w:rPr>
        <w:t xml:space="preserve">verdict</w:t>
      </w:r>
      <w:r>
        <w:rPr>
          <w:rFonts w:ascii="Calibri" w:cs="Calibri" w:eastAsia="Calibri" w:hAnsi="Calibri"/>
          <w:color w:val="1A1A1A"/>
          <w:sz w:val="20"/>
          <w:szCs w:val="20"/>
        </w:rPr>
        <w:t xml:space="preserve"> for readability in alerts, but the pipeline does not act on it — the gate re-evaluates the score against the pipeline's own </w:t>
      </w:r>
      <w:r>
        <w:rPr>
          <w:rFonts w:ascii="Consolas" w:cs="Consolas" w:eastAsia="Consolas" w:hAnsi="Consolas"/>
          <w:color w:val="1F4E79"/>
          <w:sz w:val="18"/>
          <w:szCs w:val="18"/>
        </w:rPr>
        <w:t xml:space="preserve">qualityThreshold</w:t>
      </w:r>
      <w:r>
        <w:rPr>
          <w:rFonts w:ascii="Calibri" w:cs="Calibri" w:eastAsia="Calibri" w:hAnsi="Calibri"/>
          <w:color w:val="1A1A1A"/>
          <w:sz w:val="20"/>
          <w:szCs w:val="20"/>
        </w:rPr>
        <w:t xml:space="preserve"> parameter so that an authorised override works without editing the notebook.</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5.  Spark Transformation</w:t>
      </w:r>
    </w:p>
    <w:p>
      <w:pPr>
        <w:spacing w:after="130" w:line="262"/>
      </w:pPr>
      <w:r>
        <w:rPr>
          <w:rFonts w:ascii="Calibri" w:cs="Calibri" w:eastAsia="Calibri" w:hAnsi="Calibri"/>
          <w:color w:val="1A1A1A"/>
          <w:sz w:val="20"/>
          <w:szCs w:val="20"/>
        </w:rPr>
        <w:t xml:space="preserve">Transformation runs only on data that has passed the quality gate. Its job is to turn the partner's flat extract into the conformed, typed, deduplicated records that reporting expects, and to publish them to </w:t>
      </w:r>
      <w:r>
        <w:rPr>
          <w:rFonts w:ascii="Consolas" w:cs="Consolas" w:eastAsia="Consolas" w:hAnsi="Consolas"/>
          <w:color w:val="1F4E79"/>
          <w:sz w:val="18"/>
          <w:szCs w:val="18"/>
        </w:rPr>
        <w:t xml:space="preserve">curated.fact_orders</w:t>
      </w:r>
      <w:r>
        <w:rPr>
          <w:rFonts w:ascii="Calibri" w:cs="Calibri" w:eastAsia="Calibri" w:hAnsi="Calibri"/>
          <w:color w:val="1A1A1A"/>
          <w:sz w:val="20"/>
          <w:szCs w:val="20"/>
        </w:rPr>
        <w:t xml:space="preserve"> in a way that a rerun cannot duplicate.</w:t>
      </w:r>
    </w:p>
    <w:p>
      <w:pPr>
        <w:pStyle w:val="Heading2"/>
        <w:keepNext/>
        <w:spacing w:after="110" w:before="260"/>
      </w:pPr>
      <w:r>
        <w:rPr>
          <w:rFonts w:ascii="Calibri" w:cs="Calibri" w:eastAsia="Calibri" w:hAnsi="Calibri"/>
          <w:b/>
          <w:bCs/>
          <w:color w:val="1F4E79"/>
          <w:sz w:val="24"/>
          <w:szCs w:val="24"/>
        </w:rPr>
        <w:t xml:space="preserve">5.1  The output contract</w:t>
      </w:r>
    </w:p>
    <w:p>
      <w:pPr>
        <w:spacing w:after="130" w:line="262"/>
      </w:pPr>
      <w:r>
        <w:rPr>
          <w:rFonts w:ascii="Calibri" w:cs="Calibri" w:eastAsia="Calibri" w:hAnsi="Calibri"/>
          <w:color w:val="1A1A1A"/>
          <w:sz w:val="20"/>
          <w:szCs w:val="20"/>
        </w:rPr>
        <w:t xml:space="preserve">Downstream reports depend on this table's shape. Any change to it is a breaking change and follows the change control process in Section 6.7.</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900"/>
        <w:gridCol w:w="1300"/>
        <w:gridCol w:w="2600"/>
        <w:gridCol w:w="3560"/>
      </w:tblGrid>
      <w:tr>
        <w:trPr>
          <w:cantSplit/>
          <w:tblHeader/>
        </w:trPr>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Column</w:t>
            </w:r>
          </w:p>
        </w:tc>
        <w:tc>
          <w:tcPr>
            <w:tcW w:type="dxa" w:w="13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Type</w:t>
            </w:r>
          </w:p>
        </w:tc>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Derived from</w:t>
            </w:r>
          </w:p>
        </w:tc>
        <w:tc>
          <w:tcPr>
            <w:tcW w:type="dxa" w:w="35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Notes</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order_id</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order_id</w:t>
            </w:r>
            <w:r>
              <w:rPr>
                <w:rFonts w:ascii="Calibri" w:cs="Calibri" w:eastAsia="Calibri" w:hAnsi="Calibri"/>
                <w:color w:val="1A1A1A"/>
                <w:sz w:val="15"/>
                <w:szCs w:val="15"/>
              </w:rPr>
              <w:t xml:space="preserve">, trimmed and upper-cased</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Merge key. Unique across the whole table, not just within a day.</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order_date</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date</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order_date</w:t>
            </w:r>
            <w:r>
              <w:rPr>
                <w:rFonts w:ascii="Calibri" w:cs="Calibri" w:eastAsia="Calibri" w:hAnsi="Calibri"/>
                <w:color w:val="1A1A1A"/>
                <w:sz w:val="15"/>
                <w:szCs w:val="15"/>
              </w:rPr>
              <w:t xml:space="preserve"> parsed as </w:t>
            </w:r>
            <w:r>
              <w:rPr>
                <w:rFonts w:ascii="Consolas" w:cs="Consolas" w:eastAsia="Consolas" w:hAnsi="Consolas"/>
                <w:color w:val="1F4E79"/>
                <w:sz w:val="13"/>
                <w:szCs w:val="13"/>
              </w:rPr>
              <w:t xml:space="preserve">yyyy-MM-dd</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Partition column.</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customer_id</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customer_id</w:t>
            </w:r>
            <w:r>
              <w:rPr>
                <w:rFonts w:ascii="Calibri" w:cs="Calibri" w:eastAsia="Calibri" w:hAnsi="Calibri"/>
                <w:color w:val="1A1A1A"/>
                <w:sz w:val="15"/>
                <w:szCs w:val="15"/>
              </w:rPr>
              <w:t xml:space="preserve">, trimmed</w:t>
            </w:r>
          </w:p>
        </w:tc>
        <w:tc>
          <w:tcPr>
            <w:tcW w:type="dxa" w:w="3560"/>
            <w:tcMar>
              <w:top w:type="dxa" w:w="50"/>
              <w:left w:type="dxa" w:w="105"/>
              <w:bottom w:type="dxa" w:w="50"/>
              <w:right w:type="dxa" w:w="105"/>
            </w:tcMar>
            <w:vAlign w:val="top"/>
          </w:tcPr>
          <w:p>
            <w:pPr>
              <w:spacing w:after="30" w:before="30" w:line="240"/>
            </w:pP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customer_segment</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Looked up from </w:t>
            </w:r>
            <w:r>
              <w:rPr>
                <w:rFonts w:ascii="Consolas" w:cs="Consolas" w:eastAsia="Consolas" w:hAnsi="Consolas"/>
                <w:color w:val="1F4E79"/>
                <w:sz w:val="13"/>
                <w:szCs w:val="13"/>
              </w:rPr>
              <w:t xml:space="preserve">reference.dim_customer</w:t>
            </w:r>
          </w:p>
        </w:tc>
        <w:tc>
          <w:tcPr>
            <w:tcW w:type="dxa" w:w="35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UNKNOWN</w:t>
            </w:r>
            <w:r>
              <w:rPr>
                <w:rFonts w:ascii="Calibri" w:cs="Calibri" w:eastAsia="Calibri" w:hAnsi="Calibri"/>
                <w:color w:val="1A1A1A"/>
                <w:sz w:val="15"/>
                <w:szCs w:val="15"/>
              </w:rPr>
              <w:t xml:space="preserve"> when the customer is not yet in the dimension — a lookup miss never fails the run.</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status</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status</w:t>
            </w:r>
            <w:r>
              <w:rPr>
                <w:rFonts w:ascii="Calibri" w:cs="Calibri" w:eastAsia="Calibri" w:hAnsi="Calibri"/>
                <w:color w:val="1A1A1A"/>
                <w:sz w:val="15"/>
                <w:szCs w:val="15"/>
              </w:rPr>
              <w:t xml:space="preserve">, upper-cased</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Constrained to the five values in DQ-08.</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ship_to_country</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ship_to_country</w:t>
            </w:r>
            <w:r>
              <w:rPr>
                <w:rFonts w:ascii="Calibri" w:cs="Calibri" w:eastAsia="Calibri" w:hAnsi="Calibri"/>
                <w:color w:val="1A1A1A"/>
                <w:sz w:val="15"/>
                <w:szCs w:val="15"/>
              </w:rPr>
              <w:t xml:space="preserve">, upper-cased</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ISO 3166-1 alpha-2.</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carrier</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carrier</w:t>
            </w:r>
            <w:r>
              <w:rPr>
                <w:rFonts w:ascii="Calibri" w:cs="Calibri" w:eastAsia="Calibri" w:hAnsi="Calibri"/>
                <w:color w:val="1A1A1A"/>
                <w:sz w:val="15"/>
                <w:szCs w:val="15"/>
              </w:rPr>
              <w:t xml:space="preserve">, trimmed</w:t>
            </w:r>
          </w:p>
        </w:tc>
        <w:tc>
          <w:tcPr>
            <w:tcW w:type="dxa" w:w="3560"/>
            <w:tcMar>
              <w:top w:type="dxa" w:w="50"/>
              <w:left w:type="dxa" w:w="105"/>
              <w:bottom w:type="dxa" w:w="50"/>
              <w:right w:type="dxa" w:w="105"/>
            </w:tcMar>
            <w:vAlign w:val="top"/>
          </w:tcPr>
          <w:p>
            <w:pPr>
              <w:spacing w:after="30" w:before="30" w:line="240"/>
            </w:pP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quantity</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int</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quantity</w:t>
            </w:r>
            <w:r>
              <w:rPr>
                <w:rFonts w:ascii="Calibri" w:cs="Calibri" w:eastAsia="Calibri" w:hAnsi="Calibri"/>
                <w:color w:val="1A1A1A"/>
                <w:sz w:val="15"/>
                <w:szCs w:val="15"/>
              </w:rPr>
              <w:t xml:space="preserve"> cast to integer</w:t>
            </w:r>
          </w:p>
        </w:tc>
        <w:tc>
          <w:tcPr>
            <w:tcW w:type="dxa" w:w="3560"/>
            <w:shd w:fill="F4F7FA" w:color="auto" w:val="clear"/>
            <w:tcMar>
              <w:top w:type="dxa" w:w="50"/>
              <w:left w:type="dxa" w:w="105"/>
              <w:bottom w:type="dxa" w:w="50"/>
              <w:right w:type="dxa" w:w="105"/>
            </w:tcMar>
            <w:vAlign w:val="top"/>
          </w:tcPr>
          <w:p>
            <w:pPr>
              <w:spacing w:after="30" w:before="30" w:line="240"/>
            </w:pP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unit_price</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decimal(12,2)</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unit_price</w:t>
            </w:r>
            <w:r>
              <w:rPr>
                <w:rFonts w:ascii="Calibri" w:cs="Calibri" w:eastAsia="Calibri" w:hAnsi="Calibri"/>
                <w:color w:val="1A1A1A"/>
                <w:sz w:val="15"/>
                <w:szCs w:val="15"/>
              </w:rPr>
              <w:t xml:space="preserve"> cast</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Stored in the order's original currency.</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net_amount</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decimal(14,2)</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quantity * unit_price</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Computed here so every report agrees on the figure.</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currency</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currency</w:t>
            </w:r>
            <w:r>
              <w:rPr>
                <w:rFonts w:ascii="Calibri" w:cs="Calibri" w:eastAsia="Calibri" w:hAnsi="Calibri"/>
                <w:color w:val="1A1A1A"/>
                <w:sz w:val="15"/>
                <w:szCs w:val="15"/>
              </w:rPr>
              <w:t xml:space="preserve">, upper-cased</w:t>
            </w:r>
          </w:p>
        </w:tc>
        <w:tc>
          <w:tcPr>
            <w:tcW w:type="dxa" w:w="3560"/>
            <w:tcMar>
              <w:top w:type="dxa" w:w="50"/>
              <w:left w:type="dxa" w:w="105"/>
              <w:bottom w:type="dxa" w:w="50"/>
              <w:right w:type="dxa" w:w="105"/>
            </w:tcMar>
            <w:vAlign w:val="top"/>
          </w:tcPr>
          <w:p>
            <w:pPr>
              <w:spacing w:after="30" w:before="30" w:line="240"/>
            </w:pP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weight_kg</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decimal(10,3)</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weight_kg</w:t>
            </w:r>
            <w:r>
              <w:rPr>
                <w:rFonts w:ascii="Calibri" w:cs="Calibri" w:eastAsia="Calibri" w:hAnsi="Calibri"/>
                <w:color w:val="1A1A1A"/>
                <w:sz w:val="15"/>
                <w:szCs w:val="15"/>
              </w:rPr>
              <w:t xml:space="preserve"> cast</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Null is permitted; it is not a mandatory field.</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source_system</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string</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source_system</w:t>
            </w:r>
          </w:p>
        </w:tc>
        <w:tc>
          <w:tcPr>
            <w:tcW w:type="dxa" w:w="3560"/>
            <w:tcMar>
              <w:top w:type="dxa" w:w="50"/>
              <w:left w:type="dxa" w:w="105"/>
              <w:bottom w:type="dxa" w:w="50"/>
              <w:right w:type="dxa" w:w="105"/>
            </w:tcMar>
            <w:vAlign w:val="top"/>
          </w:tcPr>
          <w:p>
            <w:pPr>
              <w:spacing w:after="30" w:before="30" w:line="240"/>
            </w:pP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window_date</w:t>
            </w:r>
          </w:p>
        </w:tc>
        <w:tc>
          <w:tcPr>
            <w:tcW w:type="dxa" w:w="13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date</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Pipeline parameter </w:t>
            </w:r>
            <w:r>
              <w:rPr>
                <w:rFonts w:ascii="Consolas" w:cs="Consolas" w:eastAsia="Consolas" w:hAnsi="Consolas"/>
                <w:color w:val="1F4E79"/>
                <w:sz w:val="13"/>
                <w:szCs w:val="13"/>
              </w:rPr>
              <w:t xml:space="preserve">windowDate</w:t>
            </w:r>
          </w:p>
        </w:tc>
        <w:tc>
          <w:tcPr>
            <w:tcW w:type="dxa" w:w="3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business date the record was delivered for. Makes it possible to see which run produced a row.</w:t>
            </w:r>
          </w:p>
        </w:tc>
      </w:tr>
      <w:tr>
        <w:trPr>
          <w:cantSplit/>
        </w:trPr>
        <w:tc>
          <w:tcPr>
            <w:tcW w:type="dxa" w:w="19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ingested_at</w:t>
            </w:r>
          </w:p>
        </w:tc>
        <w:tc>
          <w:tcPr>
            <w:tcW w:type="dxa" w:w="13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timestamp</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Notebook start time in UTC</w:t>
            </w:r>
          </w:p>
        </w:tc>
        <w:tc>
          <w:tcPr>
            <w:tcW w:type="dxa" w:w="3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Audit column.</w:t>
            </w:r>
          </w:p>
        </w:tc>
      </w:tr>
    </w:tbl>
    <w:p>
      <w:pPr>
        <w:pStyle w:val="Heading2"/>
        <w:keepNext/>
        <w:spacing w:after="110" w:before="260"/>
      </w:pPr>
      <w:r>
        <w:rPr>
          <w:rFonts w:ascii="Calibri" w:cs="Calibri" w:eastAsia="Calibri" w:hAnsi="Calibri"/>
          <w:b/>
          <w:bCs/>
          <w:color w:val="1F4E79"/>
          <w:sz w:val="24"/>
          <w:szCs w:val="24"/>
        </w:rPr>
        <w:t xml:space="preserve">5.2  Notebook activity configuration</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"name": "Transform_Orders",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"DatabricksNotebook",</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"linkedServiceName":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"referenceName": "ls_databricks_jobs",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 "LinkedServiceReference"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"policy":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"timeout": "02:00:00",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 1,</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"retryIntervalInSeconds": 300,</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"secureInput": false,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"secureOutput": false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"typeProperties":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"notebookPath": "/Shared/orders/02_transform_orders",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"baseParameters":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"windowDate":  "@pipeline().parameters.windowDate",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"rawPath":     "@{concat(pipeline().globalParameters.rawRoot,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'orders/ingest_date=',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pipeline().parameters.windowDate,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"curatedPath": "@{concat(pipeline().globalParameters.curatedRoot,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'orders/fact_orders')}",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"runMode":     "@pipeline().parameters.runMode",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"runId":       "@pipeline().RunId"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"libraries":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w:t>
      </w:r>
    </w:p>
    <w:p>
      <w:pPr>
        <w:spacing w:after="130" w:line="262"/>
      </w:pPr>
      <w:r>
        <w:rPr>
          <w:rFonts w:ascii="Consolas" w:cs="Consolas" w:eastAsia="Consolas" w:hAnsi="Consolas"/>
          <w:color w:val="1F4E79"/>
          <w:sz w:val="18"/>
          <w:szCs w:val="18"/>
        </w:rPr>
        <w:t xml:space="preserve">rawRoot</w:t>
      </w:r>
      <w:r>
        <w:rPr>
          <w:rFonts w:ascii="Calibri" w:cs="Calibri" w:eastAsia="Calibri" w:hAnsi="Calibri"/>
          <w:color w:val="1A1A1A"/>
          <w:sz w:val="20"/>
          <w:szCs w:val="20"/>
        </w:rPr>
        <w:t xml:space="preserve"> and </w:t>
      </w:r>
      <w:r>
        <w:rPr>
          <w:rFonts w:ascii="Consolas" w:cs="Consolas" w:eastAsia="Consolas" w:hAnsi="Consolas"/>
          <w:color w:val="1F4E79"/>
          <w:sz w:val="18"/>
          <w:szCs w:val="18"/>
        </w:rPr>
        <w:t xml:space="preserve">curatedRoot</w:t>
      </w:r>
      <w:r>
        <w:rPr>
          <w:rFonts w:ascii="Calibri" w:cs="Calibri" w:eastAsia="Calibri" w:hAnsi="Calibri"/>
          <w:color w:val="1A1A1A"/>
          <w:sz w:val="20"/>
          <w:szCs w:val="20"/>
        </w:rPr>
        <w:t xml:space="preserve"> are data factory global parameters holding the </w:t>
      </w:r>
      <w:r>
        <w:rPr>
          <w:rFonts w:ascii="Consolas" w:cs="Consolas" w:eastAsia="Consolas" w:hAnsi="Consolas"/>
          <w:color w:val="1F4E79"/>
          <w:sz w:val="18"/>
          <w:szCs w:val="18"/>
        </w:rPr>
        <w:t xml:space="preserve">abfss://</w:t>
      </w:r>
      <w:r>
        <w:rPr>
          <w:rFonts w:ascii="Calibri" w:cs="Calibri" w:eastAsia="Calibri" w:hAnsi="Calibri"/>
          <w:color w:val="1A1A1A"/>
          <w:sz w:val="20"/>
          <w:szCs w:val="20"/>
        </w:rPr>
        <w:t xml:space="preserve"> prefixes for the environment — </w:t>
      </w:r>
      <w:r>
        <w:rPr>
          <w:rFonts w:ascii="Consolas" w:cs="Consolas" w:eastAsia="Consolas" w:hAnsi="Consolas"/>
          <w:color w:val="1F4E79"/>
          <w:sz w:val="18"/>
          <w:szCs w:val="18"/>
        </w:rPr>
        <w:t xml:space="preserve">abfss://raw@adlsmeridianprod.dfs.core.windows.net/</w:t>
      </w:r>
      <w:r>
        <w:rPr>
          <w:rFonts w:ascii="Calibri" w:cs="Calibri" w:eastAsia="Calibri" w:hAnsi="Calibri"/>
          <w:color w:val="1A1A1A"/>
          <w:sz w:val="20"/>
          <w:szCs w:val="20"/>
        </w:rPr>
        <w:t xml:space="preserve"> and </w:t>
      </w:r>
      <w:r>
        <w:rPr>
          <w:rFonts w:ascii="Consolas" w:cs="Consolas" w:eastAsia="Consolas" w:hAnsi="Consolas"/>
          <w:color w:val="1F4E79"/>
          <w:sz w:val="18"/>
          <w:szCs w:val="18"/>
        </w:rPr>
        <w:t xml:space="preserve">abfss://curated@adlsmeridianprod.dfs.core.windows.net/</w:t>
      </w:r>
      <w:r>
        <w:rPr>
          <w:rFonts w:ascii="Calibri" w:cs="Calibri" w:eastAsia="Calibri" w:hAnsi="Calibri"/>
          <w:color w:val="1A1A1A"/>
          <w:sz w:val="20"/>
          <w:szCs w:val="20"/>
        </w:rPr>
        <w:t xml:space="preserve"> in PROD. Keeping them out of the activity is what allows the same pipeline definition to be released unchanged to DEV, UAT and PROD.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600"/>
        <w:gridCol w:w="2800"/>
        <w:gridCol w:w="4960"/>
      </w:tblGrid>
      <w:tr>
        <w:trPr>
          <w:cantSplit/>
          <w:tblHeader/>
        </w:trPr>
        <w:tc>
          <w:tcPr>
            <w:tcW w:type="dxa" w:w="1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Setting</w:t>
            </w:r>
          </w:p>
        </w:tc>
        <w:tc>
          <w:tcPr>
            <w:tcW w:type="dxa" w:w="28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Value</w:t>
            </w:r>
          </w:p>
        </w:tc>
        <w:tc>
          <w:tcPr>
            <w:tcW w:type="dxa" w:w="49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Why</w:t>
            </w:r>
          </w:p>
        </w:tc>
      </w:tr>
      <w:tr>
        <w:trPr>
          <w:cantSplit/>
        </w:trPr>
        <w:tc>
          <w:tcPr>
            <w:tcW w:type="dxa" w:w="1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notebookPath</w:t>
            </w:r>
          </w:p>
        </w:tc>
        <w:tc>
          <w:tcPr>
            <w:tcW w:type="dxa" w:w="28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/Shared/orders/02_transform_orders</w:t>
            </w:r>
          </w:p>
        </w:tc>
        <w:tc>
          <w:tcPr>
            <w:tcW w:type="dxa" w:w="4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An absolute workspace path. It must start with </w:t>
            </w:r>
            <w:r>
              <w:rPr>
                <w:rFonts w:ascii="Consolas" w:cs="Consolas" w:eastAsia="Consolas" w:hAnsi="Consolas"/>
                <w:color w:val="1F4E79"/>
                <w:sz w:val="13"/>
                <w:szCs w:val="13"/>
              </w:rPr>
              <w:t xml:space="preserve">/</w:t>
            </w:r>
            <w:r>
              <w:rPr>
                <w:rFonts w:ascii="Calibri" w:cs="Calibri" w:eastAsia="Calibri" w:hAnsi="Calibri"/>
                <w:color w:val="1A1A1A"/>
                <w:sz w:val="15"/>
                <w:szCs w:val="15"/>
              </w:rPr>
              <w:t xml:space="preserve">; a relative path is the most common cause of a </w:t>
            </w:r>
            <w:r>
              <w:rPr>
                <w:rFonts w:ascii="Consolas" w:cs="Consolas" w:eastAsia="Consolas" w:hAnsi="Consolas"/>
                <w:color w:val="1F4E79"/>
                <w:sz w:val="13"/>
                <w:szCs w:val="13"/>
              </w:rPr>
              <w:t xml:space="preserve">RESOURCE_DOES_NOT_EXIST</w:t>
            </w:r>
            <w:r>
              <w:rPr>
                <w:rFonts w:ascii="Calibri" w:cs="Calibri" w:eastAsia="Calibri" w:hAnsi="Calibri"/>
                <w:color w:val="1A1A1A"/>
                <w:sz w:val="15"/>
                <w:szCs w:val="15"/>
              </w:rPr>
              <w:t xml:space="preserve"> failure after a workspace reorganisation.</w:t>
            </w:r>
          </w:p>
        </w:tc>
      </w:tr>
      <w:tr>
        <w:trPr>
          <w:cantSplit/>
        </w:trPr>
        <w:tc>
          <w:tcPr>
            <w:tcW w:type="dxa" w:w="1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baseParameters</w:t>
            </w:r>
          </w:p>
        </w:tc>
        <w:tc>
          <w:tcPr>
            <w:tcW w:type="dxa" w:w="28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Five values, all passed from pipeline parameters</w:t>
            </w:r>
          </w:p>
        </w:tc>
        <w:tc>
          <w:tcPr>
            <w:tcW w:type="dxa" w:w="4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Nothing about the run is hard-coded in the notebook, so the same notebook serves scheduled runs, manual recoveries and backfills.</w:t>
            </w:r>
          </w:p>
        </w:tc>
      </w:tr>
      <w:tr>
        <w:trPr>
          <w:cantSplit/>
        </w:trPr>
        <w:tc>
          <w:tcPr>
            <w:tcW w:type="dxa" w:w="1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timeout</w:t>
            </w:r>
          </w:p>
        </w:tc>
        <w:tc>
          <w:tcPr>
            <w:tcW w:type="dxa" w:w="28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02:00:00</w:t>
            </w:r>
          </w:p>
        </w:tc>
        <w:tc>
          <w:tcPr>
            <w:tcW w:type="dxa" w:w="4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Roughly six times the observed run time, which leaves room for a slow day without letting a genuinely hung job run until morning.</w:t>
            </w:r>
          </w:p>
        </w:tc>
      </w:tr>
      <w:tr>
        <w:trPr>
          <w:cantSplit/>
        </w:trPr>
        <w:tc>
          <w:tcPr>
            <w:tcW w:type="dxa" w:w="1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retry</w:t>
            </w:r>
            <w:r>
              <w:rPr>
                <w:rFonts w:ascii="Calibri" w:cs="Calibri" w:eastAsia="Calibri" w:hAnsi="Calibri"/>
                <w:color w:val="1F4E79"/>
                <w:sz w:val="15"/>
                <w:szCs w:val="15"/>
              </w:rPr>
              <w:t xml:space="preserve"> / interval</w:t>
            </w:r>
          </w:p>
        </w:tc>
        <w:tc>
          <w:tcPr>
            <w:tcW w:type="dxa" w:w="28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1</w:t>
            </w:r>
            <w:r>
              <w:rPr>
                <w:rFonts w:ascii="Calibri" w:cs="Calibri" w:eastAsia="Calibri" w:hAnsi="Calibri"/>
                <w:color w:val="1A1A1A"/>
                <w:sz w:val="15"/>
                <w:szCs w:val="15"/>
              </w:rPr>
              <w:t xml:space="preserve"> / </w:t>
            </w:r>
            <w:r>
              <w:rPr>
                <w:rFonts w:ascii="Consolas" w:cs="Consolas" w:eastAsia="Consolas" w:hAnsi="Consolas"/>
                <w:color w:val="1F4E79"/>
                <w:sz w:val="13"/>
                <w:szCs w:val="13"/>
              </w:rPr>
              <w:t xml:space="preserve">300</w:t>
            </w:r>
          </w:p>
        </w:tc>
        <w:tc>
          <w:tcPr>
            <w:tcW w:type="dxa" w:w="49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One retry after five minutes covers a failed cluster acquisition. The merge is idempotent, so the retry cannot corrupt the table.</w:t>
            </w:r>
          </w:p>
        </w:tc>
      </w:tr>
      <w:tr>
        <w:trPr>
          <w:cantSplit/>
        </w:trPr>
        <w:tc>
          <w:tcPr>
            <w:tcW w:type="dxa" w:w="1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libraries</w:t>
            </w:r>
          </w:p>
        </w:tc>
        <w:tc>
          <w:tcPr>
            <w:tcW w:type="dxa" w:w="28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empty</w:t>
            </w:r>
          </w:p>
        </w:tc>
        <w:tc>
          <w:tcPr>
            <w:tcW w:type="dxa" w:w="49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notebook uses only the runtime's built-in libraries. Keeping this empty removes library installation as a startup failure mode.</w:t>
            </w:r>
          </w:p>
        </w:tc>
      </w:tr>
    </w:tbl>
    <w:p>
      <w:pPr>
        <w:pStyle w:val="Heading2"/>
        <w:keepNext/>
        <w:spacing w:after="110" w:before="260"/>
      </w:pPr>
      <w:r>
        <w:rPr>
          <w:rFonts w:ascii="Calibri" w:cs="Calibri" w:eastAsia="Calibri" w:hAnsi="Calibri"/>
          <w:b/>
          <w:bCs/>
          <w:color w:val="1F4E79"/>
          <w:sz w:val="24"/>
          <w:szCs w:val="24"/>
        </w:rPr>
        <w:t xml:space="preserve">5.3  Cluster configuration</w:t>
      </w:r>
    </w:p>
    <w:p>
      <w:pPr>
        <w:spacing w:after="130" w:line="262"/>
      </w:pPr>
      <w:r>
        <w:rPr>
          <w:rFonts w:ascii="Calibri" w:cs="Calibri" w:eastAsia="Calibri" w:hAnsi="Calibri"/>
          <w:color w:val="1A1A1A"/>
          <w:sz w:val="20"/>
          <w:szCs w:val="20"/>
        </w:rPr>
        <w:t xml:space="preserve">Both notebooks run on a job cluster created for the run and discarded afterwards. No interactive cluster is involved, so a user cannot affect the nightly run by restarting or reconfiguring a shared cluster.</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200"/>
        <w:gridCol w:w="2600"/>
        <w:gridCol w:w="4560"/>
      </w:tblGrid>
      <w:tr>
        <w:trPr>
          <w:cantSplit/>
          <w:tblHeader/>
        </w:trPr>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Setting</w:t>
            </w:r>
          </w:p>
        </w:tc>
        <w:tc>
          <w:tcPr>
            <w:tcW w:type="dxa" w:w="26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Value</w:t>
            </w:r>
          </w:p>
        </w:tc>
        <w:tc>
          <w:tcPr>
            <w:tcW w:type="dxa" w:w="45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Reason</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Cluster type</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New job cluster per activity</w:t>
            </w:r>
          </w:p>
        </w:tc>
        <w:tc>
          <w:tcPr>
            <w:tcW w:type="dxa" w:w="4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Isolation and cost. Nothing runs between pipeline executions.</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Databricks runtime</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14.3 LTS (Spark 3.5, Scala 2.12)</w:t>
            </w:r>
          </w:p>
        </w:tc>
        <w:tc>
          <w:tcPr>
            <w:tcW w:type="dxa" w:w="4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Long-term support release; upgrades are a planned change, never automatic.</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Driver / worker node</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Standard_D8ds_v5</w:t>
            </w:r>
          </w:p>
        </w:tc>
        <w:tc>
          <w:tcPr>
            <w:tcW w:type="dxa" w:w="4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Sized for a file of roughly 120,000 rows with headroom for growth.</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Workers</w:t>
            </w:r>
          </w:p>
        </w:tc>
        <w:tc>
          <w:tcPr>
            <w:tcW w:type="dxa" w:w="26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Autoscale 2 to 6</w:t>
            </w:r>
          </w:p>
        </w:tc>
        <w:tc>
          <w:tcPr>
            <w:tcW w:type="dxa" w:w="4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lower bound keeps a small file fast; the upper bound caps the cost of an unusually large one.</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Cluster policy</w:t>
            </w:r>
          </w:p>
        </w:tc>
        <w:tc>
          <w:tcPr>
            <w:tcW w:type="dxa" w:w="26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policy-jobs-standard</w:t>
            </w:r>
          </w:p>
        </w:tc>
        <w:tc>
          <w:tcPr>
            <w:tcW w:type="dxa" w:w="4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Enforces tagging, the maximum node count and the auto-termination rule.</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Tags</w:t>
            </w:r>
          </w:p>
        </w:tc>
        <w:tc>
          <w:tcPr>
            <w:tcW w:type="dxa" w:w="26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costCentre=logistics-analytics</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pipeline=pl_ProcessDailyOrders</w:t>
            </w:r>
          </w:p>
        </w:tc>
        <w:tc>
          <w:tcPr>
            <w:tcW w:type="dxa" w:w="45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Makes the pipeline's compute spend attributable in cost reporting.</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Access mode</w:t>
            </w:r>
          </w:p>
        </w:tc>
        <w:tc>
          <w:tcPr>
            <w:tcW w:type="dxa" w:w="26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Single user, running as the factory's managed identity</w:t>
            </w:r>
          </w:p>
        </w:tc>
        <w:tc>
          <w:tcPr>
            <w:tcW w:type="dxa" w:w="45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notebook reaches storage through the identity's role assignment; no credential is stored in the notebook.</w:t>
            </w:r>
          </w:p>
        </w:tc>
      </w:tr>
    </w:tbl>
    <w:p>
      <w:pPr>
        <w:pStyle w:val="Heading2"/>
        <w:keepNext/>
        <w:spacing w:after="110" w:before="260"/>
      </w:pPr>
      <w:r>
        <w:rPr>
          <w:rFonts w:ascii="Calibri" w:cs="Calibri" w:eastAsia="Calibri" w:hAnsi="Calibri"/>
          <w:b/>
          <w:bCs/>
          <w:color w:val="1F4E79"/>
          <w:sz w:val="24"/>
          <w:szCs w:val="24"/>
        </w:rPr>
        <w:t xml:space="preserve">5.4  Parameters inside the notebook</w:t>
      </w:r>
    </w:p>
    <w:p>
      <w:pPr>
        <w:spacing w:after="130" w:line="262"/>
      </w:pPr>
      <w:r>
        <w:rPr>
          <w:rFonts w:ascii="Calibri" w:cs="Calibri" w:eastAsia="Calibri" w:hAnsi="Calibri"/>
          <w:color w:val="1A1A1A"/>
          <w:sz w:val="20"/>
          <w:szCs w:val="20"/>
        </w:rPr>
        <w:t xml:space="preserve">Values in </w:t>
      </w:r>
      <w:r>
        <w:rPr>
          <w:rFonts w:ascii="Consolas" w:cs="Consolas" w:eastAsia="Consolas" w:hAnsi="Consolas"/>
          <w:color w:val="1F4E79"/>
          <w:sz w:val="18"/>
          <w:szCs w:val="18"/>
        </w:rPr>
        <w:t xml:space="preserve">baseParameters</w:t>
      </w:r>
      <w:r>
        <w:rPr>
          <w:rFonts w:ascii="Calibri" w:cs="Calibri" w:eastAsia="Calibri" w:hAnsi="Calibri"/>
          <w:color w:val="1A1A1A"/>
          <w:sz w:val="20"/>
          <w:szCs w:val="20"/>
        </w:rPr>
        <w:t xml:space="preserve"> arrive as Databricks widgets. Declaring every widget with an empty default and reading it explicitly means a missing parameter fails immediately and visibly, rather than silently processing the wrong day.</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dbutils.widgets.text('windowDate',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dbutils.widgets.text('rawPath',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dbutils.widgets.text('curatedPath',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dbutils.widgets.text('runMode',     'scheduled')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dbutils.widgets.text('runId',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window_date  = dbutils.widgets.get('windowDate')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raw_path     = dbutils.widgets.get('rawPath')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curated_path = dbutils.widgets.get('curatedPath')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assert window_date, 'windowDate was not supplied by the pipeline'</w:t>
      </w:r>
    </w:p>
    <w:p>
      <w:pPr>
        <w:pStyle w:val="Heading2"/>
        <w:keepNext/>
        <w:spacing w:after="110" w:before="260"/>
      </w:pPr>
      <w:r>
        <w:rPr>
          <w:rFonts w:ascii="Calibri" w:cs="Calibri" w:eastAsia="Calibri" w:hAnsi="Calibri"/>
          <w:b/>
          <w:bCs/>
          <w:color w:val="1F4E79"/>
          <w:sz w:val="24"/>
          <w:szCs w:val="24"/>
        </w:rPr>
        <w:t xml:space="preserve">5.5  What the transformation does</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Read</w:t>
      </w:r>
      <w:r>
        <w:rPr>
          <w:rFonts w:ascii="Calibri" w:cs="Calibri" w:eastAsia="Calibri" w:hAnsi="Calibri"/>
          <w:color w:val="1A1A1A"/>
          <w:sz w:val="20"/>
          <w:szCs w:val="20"/>
        </w:rPr>
        <w:t xml:space="preserve"> the raw copy for the business date with an explicit schema. An explicit schema means a partner adding a column changes nothing here — DQ-01 has already rejected that file before this notebook runs.</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Standardise</w:t>
      </w:r>
      <w:r>
        <w:rPr>
          <w:rFonts w:ascii="Calibri" w:cs="Calibri" w:eastAsia="Calibri" w:hAnsi="Calibri"/>
          <w:color w:val="1A1A1A"/>
          <w:sz w:val="20"/>
          <w:szCs w:val="20"/>
        </w:rPr>
        <w:t xml:space="preserve"> text fields: trim whitespace, upper-case the codes (</w:t>
      </w:r>
      <w:r>
        <w:rPr>
          <w:rFonts w:ascii="Consolas" w:cs="Consolas" w:eastAsia="Consolas" w:hAnsi="Consolas"/>
          <w:color w:val="1F4E79"/>
          <w:sz w:val="18"/>
          <w:szCs w:val="18"/>
        </w:rPr>
        <w:t xml:space="preserve">status</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ship_to_country</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currency</w:t>
      </w:r>
      <w:r>
        <w:rPr>
          <w:rFonts w:ascii="Calibri" w:cs="Calibri" w:eastAsia="Calibri" w:hAnsi="Calibri"/>
          <w:color w:val="1A1A1A"/>
          <w:sz w:val="20"/>
          <w:szCs w:val="20"/>
        </w:rPr>
        <w:t xml:space="preserve">), and normalise empty strings to null so that "missing" has one representation.</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Type</w:t>
      </w:r>
      <w:r>
        <w:rPr>
          <w:rFonts w:ascii="Calibri" w:cs="Calibri" w:eastAsia="Calibri" w:hAnsi="Calibri"/>
          <w:color w:val="1A1A1A"/>
          <w:sz w:val="20"/>
          <w:szCs w:val="20"/>
        </w:rPr>
        <w:t xml:space="preserve"> the numeric and date columns: </w:t>
      </w:r>
      <w:r>
        <w:rPr>
          <w:rFonts w:ascii="Consolas" w:cs="Consolas" w:eastAsia="Consolas" w:hAnsi="Consolas"/>
          <w:color w:val="1F4E79"/>
          <w:sz w:val="18"/>
          <w:szCs w:val="18"/>
        </w:rPr>
        <w:t xml:space="preserve">quantity</w:t>
      </w:r>
      <w:r>
        <w:rPr>
          <w:rFonts w:ascii="Calibri" w:cs="Calibri" w:eastAsia="Calibri" w:hAnsi="Calibri"/>
          <w:color w:val="1A1A1A"/>
          <w:sz w:val="20"/>
          <w:szCs w:val="20"/>
        </w:rPr>
        <w:t xml:space="preserve"> to integer, </w:t>
      </w:r>
      <w:r>
        <w:rPr>
          <w:rFonts w:ascii="Consolas" w:cs="Consolas" w:eastAsia="Consolas" w:hAnsi="Consolas"/>
          <w:color w:val="1F4E79"/>
          <w:sz w:val="18"/>
          <w:szCs w:val="18"/>
        </w:rPr>
        <w:t xml:space="preserve">unit_price</w:t>
      </w:r>
      <w:r>
        <w:rPr>
          <w:rFonts w:ascii="Calibri" w:cs="Calibri" w:eastAsia="Calibri" w:hAnsi="Calibri"/>
          <w:color w:val="1A1A1A"/>
          <w:sz w:val="20"/>
          <w:szCs w:val="20"/>
        </w:rPr>
        <w:t xml:space="preserve"> and </w:t>
      </w:r>
      <w:r>
        <w:rPr>
          <w:rFonts w:ascii="Consolas" w:cs="Consolas" w:eastAsia="Consolas" w:hAnsi="Consolas"/>
          <w:color w:val="1F4E79"/>
          <w:sz w:val="18"/>
          <w:szCs w:val="18"/>
        </w:rPr>
        <w:t xml:space="preserve">weight_kg</w:t>
      </w:r>
      <w:r>
        <w:rPr>
          <w:rFonts w:ascii="Calibri" w:cs="Calibri" w:eastAsia="Calibri" w:hAnsi="Calibri"/>
          <w:color w:val="1A1A1A"/>
          <w:sz w:val="20"/>
          <w:szCs w:val="20"/>
        </w:rPr>
        <w:t xml:space="preserve"> to decimal, </w:t>
      </w:r>
      <w:r>
        <w:rPr>
          <w:rFonts w:ascii="Consolas" w:cs="Consolas" w:eastAsia="Consolas" w:hAnsi="Consolas"/>
          <w:color w:val="1F4E79"/>
          <w:sz w:val="18"/>
          <w:szCs w:val="18"/>
        </w:rPr>
        <w:t xml:space="preserve">order_date</w:t>
      </w:r>
      <w:r>
        <w:rPr>
          <w:rFonts w:ascii="Calibri" w:cs="Calibri" w:eastAsia="Calibri" w:hAnsi="Calibri"/>
          <w:color w:val="1A1A1A"/>
          <w:sz w:val="20"/>
          <w:szCs w:val="20"/>
        </w:rPr>
        <w:t xml:space="preserve"> to date.</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Deduplicate</w:t>
      </w:r>
      <w:r>
        <w:rPr>
          <w:rFonts w:ascii="Calibri" w:cs="Calibri" w:eastAsia="Calibri" w:hAnsi="Calibri"/>
          <w:color w:val="1A1A1A"/>
          <w:sz w:val="20"/>
          <w:szCs w:val="20"/>
        </w:rPr>
        <w:t xml:space="preserve"> within the file, keeping the record with the latest </w:t>
      </w:r>
      <w:r>
        <w:rPr>
          <w:rFonts w:ascii="Consolas" w:cs="Consolas" w:eastAsia="Consolas" w:hAnsi="Consolas"/>
          <w:color w:val="1F4E79"/>
          <w:sz w:val="18"/>
          <w:szCs w:val="18"/>
        </w:rPr>
        <w:t xml:space="preserve">extracted_at</w:t>
      </w:r>
      <w:r>
        <w:rPr>
          <w:rFonts w:ascii="Calibri" w:cs="Calibri" w:eastAsia="Calibri" w:hAnsi="Calibri"/>
          <w:color w:val="1A1A1A"/>
          <w:sz w:val="20"/>
          <w:szCs w:val="20"/>
        </w:rPr>
        <w:t xml:space="preserve"> for each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A same-day correction from the partner arrives as a second row rather than a separate file.</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Enrich</w:t>
      </w:r>
      <w:r>
        <w:rPr>
          <w:rFonts w:ascii="Calibri" w:cs="Calibri" w:eastAsia="Calibri" w:hAnsi="Calibri"/>
          <w:color w:val="1A1A1A"/>
          <w:sz w:val="20"/>
          <w:szCs w:val="20"/>
        </w:rPr>
        <w:t xml:space="preserve"> with </w:t>
      </w:r>
      <w:r>
        <w:rPr>
          <w:rFonts w:ascii="Consolas" w:cs="Consolas" w:eastAsia="Consolas" w:hAnsi="Consolas"/>
          <w:color w:val="1F4E79"/>
          <w:sz w:val="18"/>
          <w:szCs w:val="18"/>
        </w:rPr>
        <w:t xml:space="preserve">customer_segment</w:t>
      </w:r>
      <w:r>
        <w:rPr>
          <w:rFonts w:ascii="Calibri" w:cs="Calibri" w:eastAsia="Calibri" w:hAnsi="Calibri"/>
          <w:color w:val="1A1A1A"/>
          <w:sz w:val="20"/>
          <w:szCs w:val="20"/>
        </w:rPr>
        <w:t xml:space="preserve"> from </w:t>
      </w:r>
      <w:r>
        <w:rPr>
          <w:rFonts w:ascii="Consolas" w:cs="Consolas" w:eastAsia="Consolas" w:hAnsi="Consolas"/>
          <w:color w:val="1F4E79"/>
          <w:sz w:val="18"/>
          <w:szCs w:val="18"/>
        </w:rPr>
        <w:t xml:space="preserve">reference.dim_customer</w:t>
      </w:r>
      <w:r>
        <w:rPr>
          <w:rFonts w:ascii="Calibri" w:cs="Calibri" w:eastAsia="Calibri" w:hAnsi="Calibri"/>
          <w:color w:val="1A1A1A"/>
          <w:sz w:val="20"/>
          <w:szCs w:val="20"/>
        </w:rPr>
        <w:t xml:space="preserve"> using a left join, so an unknown customer yields </w:t>
      </w:r>
      <w:r>
        <w:rPr>
          <w:rFonts w:ascii="Consolas" w:cs="Consolas" w:eastAsia="Consolas" w:hAnsi="Consolas"/>
          <w:color w:val="1F4E79"/>
          <w:sz w:val="18"/>
          <w:szCs w:val="18"/>
        </w:rPr>
        <w:t xml:space="preserve">UNKNOWN</w:t>
      </w:r>
      <w:r>
        <w:rPr>
          <w:rFonts w:ascii="Calibri" w:cs="Calibri" w:eastAsia="Calibri" w:hAnsi="Calibri"/>
          <w:color w:val="1A1A1A"/>
          <w:sz w:val="20"/>
          <w:szCs w:val="20"/>
        </w:rPr>
        <w:t xml:space="preserve"> rather than dropping the order.</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Derive</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net_amount</w:t>
      </w:r>
      <w:r>
        <w:rPr>
          <w:rFonts w:ascii="Calibri" w:cs="Calibri" w:eastAsia="Calibri" w:hAnsi="Calibri"/>
          <w:color w:val="1A1A1A"/>
          <w:sz w:val="20"/>
          <w:szCs w:val="20"/>
        </w:rPr>
        <w:t xml:space="preserve"> as </w:t>
      </w:r>
      <w:r>
        <w:rPr>
          <w:rFonts w:ascii="Consolas" w:cs="Consolas" w:eastAsia="Consolas" w:hAnsi="Consolas"/>
          <w:color w:val="1F4E79"/>
          <w:sz w:val="18"/>
          <w:szCs w:val="18"/>
        </w:rPr>
        <w:t xml:space="preserve">quantity * unit_price</w:t>
      </w:r>
      <w:r>
        <w:rPr>
          <w:rFonts w:ascii="Calibri" w:cs="Calibri" w:eastAsia="Calibri" w:hAnsi="Calibri"/>
          <w:color w:val="1A1A1A"/>
          <w:sz w:val="20"/>
          <w:szCs w:val="20"/>
        </w:rPr>
        <w:t xml:space="preserve">, computed once here so every downstream report agrees.</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Merge</w:t>
      </w:r>
      <w:r>
        <w:rPr>
          <w:rFonts w:ascii="Calibri" w:cs="Calibri" w:eastAsia="Calibri" w:hAnsi="Calibri"/>
          <w:color w:val="1A1A1A"/>
          <w:sz w:val="20"/>
          <w:szCs w:val="20"/>
        </w:rPr>
        <w:t xml:space="preserve"> into </w:t>
      </w:r>
      <w:r>
        <w:rPr>
          <w:rFonts w:ascii="Consolas" w:cs="Consolas" w:eastAsia="Consolas" w:hAnsi="Consolas"/>
          <w:color w:val="1F4E79"/>
          <w:sz w:val="18"/>
          <w:szCs w:val="18"/>
        </w:rPr>
        <w:t xml:space="preserve">curated.fact_orders</w:t>
      </w:r>
      <w:r>
        <w:rPr>
          <w:rFonts w:ascii="Calibri" w:cs="Calibri" w:eastAsia="Calibri" w:hAnsi="Calibri"/>
          <w:color w:val="1A1A1A"/>
          <w:sz w:val="20"/>
          <w:szCs w:val="20"/>
        </w:rPr>
        <w:t xml:space="preserve"> on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updating existing rows and inserting new ones.</w:t>
      </w:r>
    </w:p>
    <w:p>
      <w:pPr>
        <w:pStyle w:val="ListParagraph"/>
        <w:numPr>
          <w:ilvl w:val="0"/>
          <w:numId w:val="4"/>
        </w:numPr>
        <w:spacing w:after="60" w:line="254"/>
        <w:ind w:left="420" w:hanging="300"/>
      </w:pPr>
      <w:r>
        <w:rPr>
          <w:rFonts w:ascii="Calibri" w:cs="Calibri" w:eastAsia="Calibri" w:hAnsi="Calibri"/>
          <w:b/>
          <w:bCs/>
          <w:color w:val="1A1A1A"/>
          <w:sz w:val="20"/>
          <w:szCs w:val="20"/>
        </w:rPr>
        <w:t xml:space="preserve">Return</w:t>
      </w:r>
      <w:r>
        <w:rPr>
          <w:rFonts w:ascii="Calibri" w:cs="Calibri" w:eastAsia="Calibri" w:hAnsi="Calibri"/>
          <w:color w:val="1A1A1A"/>
          <w:sz w:val="20"/>
          <w:szCs w:val="20"/>
        </w:rPr>
        <w:t xml:space="preserve"> the row counts to the pipeline so they can be written to the audit table.</w:t>
      </w:r>
    </w:p>
    <w:p>
      <w:pPr>
        <w:pStyle w:val="Heading2"/>
        <w:keepNext/>
        <w:spacing w:after="110" w:before="260"/>
      </w:pPr>
      <w:r>
        <w:rPr>
          <w:rFonts w:ascii="Calibri" w:cs="Calibri" w:eastAsia="Calibri" w:hAnsi="Calibri"/>
          <w:b/>
          <w:bCs/>
          <w:color w:val="1F4E79"/>
          <w:sz w:val="24"/>
          <w:szCs w:val="24"/>
        </w:rPr>
        <w:t xml:space="preserve">5.6  The transformation notebook</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4"/>
          <w:szCs w:val="14"/>
        </w:rPr>
        <w:t xml:space="preserve"># /Shared/orders/02_transform_orders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import json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from datetime import datetime, timezone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from delta.tables import DeltaTable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from pyspark.sql import functions as F, types as T, Window</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All 14 source columns are read as strings and typed explicitly below,</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so a malformed value becomes null rather than failing the whole read.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SCHEMA = T.StructType([T.StructField(c, T.StringType()) for c in EXPECTED_COLUMNS])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raw = (spark.read.option('header', True).schema(SCHEMA).csv(raw_path))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rows_read = raw.count()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def blank_to_null(col):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return F.when(F.trim(F.col(col)) == '', None).otherwise(F.trim(F.col(col)))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clean = (raw</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.withColumn('order_id',        F.upper(blank_to_null('order_id')))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.withColumn('customer_id',     blank_to_null('customer_id'))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.withColumn('status',          F.upper(blank_to_null('status')))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.withColumn('ship_to_country', F.upper(blank_to_null('ship_to_country')))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.withColumn('currency',        F.upper(blank_to_null('currency')))</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.withColumn('carrier',         blank_to_null('carrier'))</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.withColumn('order_date',      F.to_date('order_date', 'yyyy-MM-dd'))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.withColumn('quantity',        F.col('quantity').cast(T.IntegerType()))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.withColumn('unit_price',      F.col('unit_price').cast(T.DecimalType(12, 2)))</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.withColumn('weight_kg',       F.col('weight_kg').cast(T.DecimalType(10, 3)))</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.withColumn('extracted_at',    F.to_timestamp('extracted_at')))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Keep the latest correction per order within this file.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latest = Window.partitionBy('order_id').orderBy(F.col('extracted_at').desc())</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deduped = (clean.withColumn('_rn', F.row_number().over(latest))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.filter(F.col('_rn') == 1).drop('_rn'))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customers = spark.table('reference.dim_customer').select('customer_id', 'customer_segment')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final = (deduped.join(F.broadcast(customers), 'customer_id', 'left')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.withColumn('customer_segment', F.coalesce('customer_segment', F.lit('UNKNOWN')))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.withColumn('net_amount',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(F.col('quantity') * F.col('unit_price')).cast(T.DecimalType(14, 2)))</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.withColumn('window_date',  F.lit(window_date).cast(T.DateType()))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.withColumn('ingested_at',  F.lit(datetime.now(timezone.utc)))</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.select('order_id', 'order_date', 'customer_id', 'customer_segment', 'status',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'ship_to_country', 'carrier', 'quantity', 'unit_price', 'net_amount',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'currency', 'weight_kg', 'source_system', 'window_date', 'ingested_at'))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rows_written = final.count()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if DeltaTable.isDeltaTable(spark, curated_path):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(DeltaTable.forPath(spark, curated_path).alias('t')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.merge(final.alias('s'), 't.order_id = s.order_id')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.whenMatchedUpdateAll()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.whenNotMatchedInsertAll()</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.execute())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else: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(final.write.format('delta').mode('overwrite')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.partitionBy('order_date').save(curated_path))</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spark.sql(f"OPTIMIZE delta.`{curated_path}`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f"WHERE order_date &gt;= date_sub('{window_date}', 7)")</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dbutils.notebook.exit(json.dumps({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'rowsRead':     str(rows_read),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'rowsWritten':  str(rows_written),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'rowsDeduped':  str(rows_read - rows_written),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4"/>
          <w:szCs w:val="14"/>
        </w:rPr>
        <w:t xml:space="preserve">    'windowDate':   window_date,</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4"/>
          <w:szCs w:val="14"/>
        </w:rPr>
        <w:t xml:space="preserve">}))</w:t>
      </w:r>
    </w:p>
    <w:p>
      <w:pPr>
        <w:pStyle w:val="Heading2"/>
        <w:keepNext/>
        <w:spacing w:after="110" w:before="260"/>
      </w:pPr>
      <w:r>
        <w:rPr>
          <w:rFonts w:ascii="Calibri" w:cs="Calibri" w:eastAsia="Calibri" w:hAnsi="Calibri"/>
          <w:b/>
          <w:bCs/>
          <w:color w:val="1F4E79"/>
          <w:sz w:val="24"/>
          <w:szCs w:val="24"/>
        </w:rPr>
        <w:t xml:space="preserve">5.7  Reading the result back in the pipeline</w:t>
      </w:r>
    </w:p>
    <w:p>
      <w:pPr>
        <w:spacing w:after="130" w:line="262"/>
      </w:pPr>
      <w:r>
        <w:rPr>
          <w:rFonts w:ascii="Calibri" w:cs="Calibri" w:eastAsia="Calibri" w:hAnsi="Calibri"/>
          <w:color w:val="1A1A1A"/>
          <w:sz w:val="20"/>
          <w:szCs w:val="20"/>
        </w:rPr>
        <w:t xml:space="preserve">The values returned above are read by </w:t>
      </w:r>
      <w:r>
        <w:rPr>
          <w:rFonts w:ascii="Consolas" w:cs="Consolas" w:eastAsia="Consolas" w:hAnsi="Consolas"/>
          <w:color w:val="1F4E79"/>
          <w:sz w:val="18"/>
          <w:szCs w:val="18"/>
        </w:rPr>
        <w:t xml:space="preserve">Log_Run_Success</w:t>
      </w:r>
      <w:r>
        <w:rPr>
          <w:rFonts w:ascii="Calibri" w:cs="Calibri" w:eastAsia="Calibri" w:hAnsi="Calibri"/>
          <w:color w:val="1A1A1A"/>
          <w:sz w:val="20"/>
          <w:szCs w:val="20"/>
        </w:rPr>
        <w:t xml:space="preserve"> and written to the audit table, using the same </w:t>
      </w:r>
      <w:r>
        <w:rPr>
          <w:rFonts w:ascii="Consolas" w:cs="Consolas" w:eastAsia="Consolas" w:hAnsi="Consolas"/>
          <w:color w:val="1F4E79"/>
          <w:sz w:val="18"/>
          <w:szCs w:val="18"/>
        </w:rPr>
        <w:t xml:space="preserve">runOutput</w:t>
      </w:r>
      <w:r>
        <w:rPr>
          <w:rFonts w:ascii="Calibri" w:cs="Calibri" w:eastAsia="Calibri" w:hAnsi="Calibri"/>
          <w:color w:val="1A1A1A"/>
          <w:sz w:val="20"/>
          <w:szCs w:val="20"/>
        </w:rPr>
        <w:t xml:space="preserve"> mechanism the quality gate uses:</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@{activity('Transform_Orders').output.runOutput.rowsWritten}</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@{activity('Transform_Orders').output.runOutput.rowsDeduped}</w:t>
      </w:r>
    </w:p>
    <w:p>
      <w:pPr>
        <w:spacing w:after="130" w:line="262"/>
      </w:pPr>
      <w:r>
        <w:rPr>
          <w:rFonts w:ascii="Consolas" w:cs="Consolas" w:eastAsia="Consolas" w:hAnsi="Consolas"/>
          <w:color w:val="1F4E79"/>
          <w:sz w:val="18"/>
          <w:szCs w:val="18"/>
        </w:rPr>
        <w:t xml:space="preserve">rowsDeduped</w:t>
      </w:r>
      <w:r>
        <w:rPr>
          <w:rFonts w:ascii="Calibri" w:cs="Calibri" w:eastAsia="Calibri" w:hAnsi="Calibri"/>
          <w:color w:val="1A1A1A"/>
          <w:sz w:val="20"/>
          <w:szCs w:val="20"/>
        </w:rPr>
        <w:t xml:space="preserve"> is worth watching. A sudden rise means the partner is sending many same-day corrections, which is usually the first visible symptom of a problem in their upstream system.</w:t>
      </w:r>
    </w:p>
    <w:p>
      <w:pPr>
        <w:pStyle w:val="Heading2"/>
        <w:keepNext/>
        <w:spacing w:after="110" w:before="260"/>
      </w:pPr>
      <w:r>
        <w:rPr>
          <w:rFonts w:ascii="Calibri" w:cs="Calibri" w:eastAsia="Calibri" w:hAnsi="Calibri"/>
          <w:b/>
          <w:bCs/>
          <w:color w:val="1F4E79"/>
          <w:sz w:val="24"/>
          <w:szCs w:val="24"/>
        </w:rPr>
        <w:t xml:space="preserve">5.8  Performance and layout</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table is partitioned by </w:t>
      </w:r>
      <w:r>
        <w:rPr>
          <w:rFonts w:ascii="Consolas" w:cs="Consolas" w:eastAsia="Consolas" w:hAnsi="Consolas"/>
          <w:color w:val="1F4E79"/>
          <w:sz w:val="18"/>
          <w:szCs w:val="18"/>
        </w:rPr>
        <w:t xml:space="preserve">order_date</w:t>
      </w:r>
      <w:r>
        <w:rPr>
          <w:rFonts w:ascii="Calibri" w:cs="Calibri" w:eastAsia="Calibri" w:hAnsi="Calibri"/>
          <w:color w:val="1A1A1A"/>
          <w:sz w:val="20"/>
          <w:szCs w:val="20"/>
        </w:rPr>
        <w:t xml:space="preserve">. Reports filter on it almost every time, and a day's partition is a natural unit for reprocessing.</w:t>
      </w:r>
    </w:p>
    <w:p>
      <w:pPr>
        <w:pStyle w:val="ListParagraph"/>
        <w:numPr>
          <w:ilvl w:val="0"/>
          <w:numId w:val="1"/>
        </w:numPr>
        <w:spacing w:after="60" w:line="254"/>
        <w:ind w:left="400" w:hanging="220"/>
      </w:pPr>
      <w:r>
        <w:rPr>
          <w:rFonts w:ascii="Consolas" w:cs="Consolas" w:eastAsia="Consolas" w:hAnsi="Consolas"/>
          <w:color w:val="1F4E79"/>
          <w:sz w:val="18"/>
          <w:szCs w:val="18"/>
        </w:rPr>
        <w:t xml:space="preserve">window_date</w:t>
      </w:r>
      <w:r>
        <w:rPr>
          <w:rFonts w:ascii="Calibri" w:cs="Calibri" w:eastAsia="Calibri" w:hAnsi="Calibri"/>
          <w:color w:val="1A1A1A"/>
          <w:sz w:val="20"/>
          <w:szCs w:val="20"/>
        </w:rPr>
        <w:t xml:space="preserve"> is stored as a column rather than a second partition. Partitioning by both would create small files, because most of a day's records share one </w:t>
      </w:r>
      <w:r>
        <w:rPr>
          <w:rFonts w:ascii="Consolas" w:cs="Consolas" w:eastAsia="Consolas" w:hAnsi="Consolas"/>
          <w:color w:val="1F4E79"/>
          <w:sz w:val="18"/>
          <w:szCs w:val="18"/>
        </w:rPr>
        <w:t xml:space="preserve">order_date</w:t>
      </w:r>
      <w:r>
        <w:rPr>
          <w:rFonts w:ascii="Calibri" w:cs="Calibri" w:eastAsia="Calibri" w:hAnsi="Calibri"/>
          <w:color w:val="1A1A1A"/>
          <w:sz w:val="20"/>
          <w:szCs w:val="20"/>
        </w:rPr>
        <w:t xml:space="preserve">.</w:t>
      </w:r>
    </w:p>
    <w:p>
      <w:pPr>
        <w:pStyle w:val="ListParagraph"/>
        <w:numPr>
          <w:ilvl w:val="0"/>
          <w:numId w:val="1"/>
        </w:numPr>
        <w:spacing w:after="60" w:line="254"/>
        <w:ind w:left="400" w:hanging="220"/>
      </w:pPr>
      <w:r>
        <w:rPr>
          <w:rFonts w:ascii="Calibri" w:cs="Calibri" w:eastAsia="Calibri" w:hAnsi="Calibri"/>
          <w:color w:val="1A1A1A"/>
          <w:sz w:val="20"/>
          <w:szCs w:val="20"/>
        </w:rPr>
        <w:t xml:space="preserve">The customer dimension is broadcast. It is a few thousand rows, so broadcasting avoids a shuffle on every run.</w:t>
      </w:r>
    </w:p>
    <w:p>
      <w:pPr>
        <w:pStyle w:val="ListParagraph"/>
        <w:numPr>
          <w:ilvl w:val="0"/>
          <w:numId w:val="1"/>
        </w:numPr>
        <w:spacing w:after="60" w:line="254"/>
        <w:ind w:left="400" w:hanging="220"/>
      </w:pPr>
      <w:r>
        <w:rPr>
          <w:rFonts w:ascii="Consolas" w:cs="Consolas" w:eastAsia="Consolas" w:hAnsi="Consolas"/>
          <w:color w:val="1F4E79"/>
          <w:sz w:val="18"/>
          <w:szCs w:val="18"/>
        </w:rPr>
        <w:t xml:space="preserve">OPTIMIZE</w:t>
      </w:r>
      <w:r>
        <w:rPr>
          <w:rFonts w:ascii="Calibri" w:cs="Calibri" w:eastAsia="Calibri" w:hAnsi="Calibri"/>
          <w:color w:val="1A1A1A"/>
          <w:sz w:val="20"/>
          <w:szCs w:val="20"/>
        </w:rPr>
        <w:t xml:space="preserve"> is scoped to the last seven days rather than the whole table. Compaction is only useful where recent merges have created small files, and an unscoped </w:t>
      </w:r>
      <w:r>
        <w:rPr>
          <w:rFonts w:ascii="Consolas" w:cs="Consolas" w:eastAsia="Consolas" w:hAnsi="Consolas"/>
          <w:color w:val="1F4E79"/>
          <w:sz w:val="18"/>
          <w:szCs w:val="18"/>
        </w:rPr>
        <w:t xml:space="preserve">OPTIMIZE</w:t>
      </w:r>
      <w:r>
        <w:rPr>
          <w:rFonts w:ascii="Calibri" w:cs="Calibri" w:eastAsia="Calibri" w:hAnsi="Calibri"/>
          <w:color w:val="1A1A1A"/>
          <w:sz w:val="20"/>
          <w:szCs w:val="20"/>
        </w:rPr>
        <w:t xml:space="preserve"> would grow into the longest step of the run.</w:t>
      </w:r>
    </w:p>
    <w:p>
      <w:pPr>
        <w:pStyle w:val="ListParagraph"/>
        <w:numPr>
          <w:ilvl w:val="0"/>
          <w:numId w:val="1"/>
        </w:numPr>
        <w:spacing w:after="60" w:line="254"/>
        <w:ind w:left="400" w:hanging="220"/>
      </w:pPr>
      <w:r>
        <w:rPr>
          <w:rFonts w:ascii="Calibri" w:cs="Calibri" w:eastAsia="Calibri" w:hAnsi="Calibri"/>
          <w:color w:val="1A1A1A"/>
          <w:sz w:val="20"/>
          <w:szCs w:val="20"/>
        </w:rPr>
        <w:t xml:space="preserve">A typical run reads about 120,000 rows and completes in four to six minutes on the cluster in Section 5.3, of which two to three minutes is cluster startup.</w:t>
      </w:r>
    </w:p>
    <w:p>
      <w:pPr>
        <w:pStyle w:val="Heading2"/>
        <w:keepNext/>
        <w:spacing w:after="110" w:before="260"/>
      </w:pPr>
      <w:r>
        <w:rPr>
          <w:rFonts w:ascii="Calibri" w:cs="Calibri" w:eastAsia="Calibri" w:hAnsi="Calibri"/>
          <w:b/>
          <w:bCs/>
          <w:color w:val="1F4E79"/>
          <w:sz w:val="24"/>
          <w:szCs w:val="24"/>
        </w:rPr>
        <w:t xml:space="preserve">5.9  Schema changes</w:t>
      </w:r>
    </w:p>
    <w:p>
      <w:pPr>
        <w:spacing w:after="130" w:line="262"/>
      </w:pPr>
      <w:r>
        <w:rPr>
          <w:rFonts w:ascii="Calibri" w:cs="Calibri" w:eastAsia="Calibri" w:hAnsi="Calibri"/>
          <w:color w:val="1A1A1A"/>
          <w:sz w:val="20"/>
          <w:szCs w:val="20"/>
        </w:rPr>
        <w:t xml:space="preserve">The notebook reads with an explicit schema and does not enable automatic schema merging. A partner adding a column is therefore stopped one step earlier, by DQ-01, and never reaches this notebook. Adopting a new column is a deliberate change with a fixed order: agree the change with the partner, update </w:t>
      </w:r>
      <w:r>
        <w:rPr>
          <w:rFonts w:ascii="Consolas" w:cs="Consolas" w:eastAsia="Consolas" w:hAnsi="Consolas"/>
          <w:color w:val="1F4E79"/>
          <w:sz w:val="18"/>
          <w:szCs w:val="18"/>
        </w:rPr>
        <w:t xml:space="preserve">EXPECTED_COLUMNS</w:t>
      </w:r>
      <w:r>
        <w:rPr>
          <w:rFonts w:ascii="Calibri" w:cs="Calibri" w:eastAsia="Calibri" w:hAnsi="Calibri"/>
          <w:color w:val="1A1A1A"/>
          <w:sz w:val="20"/>
          <w:szCs w:val="20"/>
        </w:rPr>
        <w:t xml:space="preserve"> in the quality notebook and </w:t>
      </w:r>
      <w:r>
        <w:rPr>
          <w:rFonts w:ascii="Consolas" w:cs="Consolas" w:eastAsia="Consolas" w:hAnsi="Consolas"/>
          <w:color w:val="1F4E79"/>
          <w:sz w:val="18"/>
          <w:szCs w:val="18"/>
        </w:rPr>
        <w:t xml:space="preserve">SCHEMA</w:t>
      </w:r>
      <w:r>
        <w:rPr>
          <w:rFonts w:ascii="Calibri" w:cs="Calibri" w:eastAsia="Calibri" w:hAnsi="Calibri"/>
          <w:color w:val="1A1A1A"/>
          <w:sz w:val="20"/>
          <w:szCs w:val="20"/>
        </w:rPr>
        <w:t xml:space="preserve"> here, extend the curated table, update Section 5.1 of this document, and release all of it together. The pipeline is designed so that skipping any of those steps rejects files rather than corrupting the table.</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6.  Operational Runbook</w:t>
      </w:r>
    </w:p>
    <w:p>
      <w:pPr>
        <w:spacing w:after="130" w:line="262"/>
      </w:pPr>
      <w:r>
        <w:rPr>
          <w:rFonts w:ascii="Calibri" w:cs="Calibri" w:eastAsia="Calibri" w:hAnsi="Calibri"/>
          <w:color w:val="1A1A1A"/>
          <w:sz w:val="20"/>
          <w:szCs w:val="20"/>
        </w:rPr>
        <w:t xml:space="preserve">This section is written to be used during an incident by someone who did not build the pipeline. It assumes only the access listed at the front of this document and no knowledge of the pipeline's internals beyond what is written here.</w:t>
      </w:r>
    </w:p>
    <w:p>
      <w:pPr>
        <w:pStyle w:val="Heading2"/>
        <w:keepNext/>
        <w:spacing w:after="110" w:before="260"/>
      </w:pPr>
      <w:r>
        <w:rPr>
          <w:rFonts w:ascii="Calibri" w:cs="Calibri" w:eastAsia="Calibri" w:hAnsi="Calibri"/>
          <w:b/>
          <w:bCs/>
          <w:color w:val="1F4E79"/>
          <w:sz w:val="24"/>
          <w:szCs w:val="24"/>
        </w:rPr>
        <w:t xml:space="preserve">6.1  Daily health check</w:t>
      </w:r>
    </w:p>
    <w:p>
      <w:pPr>
        <w:spacing w:after="130" w:line="262"/>
      </w:pPr>
      <w:r>
        <w:rPr>
          <w:rFonts w:ascii="Calibri" w:cs="Calibri" w:eastAsia="Calibri" w:hAnsi="Calibri"/>
          <w:color w:val="1A1A1A"/>
          <w:sz w:val="20"/>
          <w:szCs w:val="20"/>
        </w:rPr>
        <w:t xml:space="preserve">Five minutes each working morning, before 09:00 local time. The purpose is to catch the failures that did not alert — chiefly a run that never started.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500"/>
        <w:gridCol w:w="4200"/>
        <w:gridCol w:w="4660"/>
      </w:tblGrid>
      <w:tr>
        <w:trPr>
          <w:cantSplit/>
          <w:tblHeader/>
        </w:trPr>
        <w:tc>
          <w:tcPr>
            <w:tcW w:type="dxa" w:w="5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t>
            </w:r>
          </w:p>
        </w:tc>
        <w:tc>
          <w:tcPr>
            <w:tcW w:type="dxa" w:w="4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Check</w:t>
            </w:r>
          </w:p>
        </w:tc>
        <w:tc>
          <w:tcPr>
            <w:tcW w:type="dxa" w:w="46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a healthy result looks like</w:t>
            </w:r>
          </w:p>
        </w:tc>
      </w:tr>
      <w:tr>
        <w:trPr>
          <w:cantSplit/>
        </w:trPr>
        <w:tc>
          <w:tcPr>
            <w:tcW w:type="dxa" w:w="5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1</w:t>
            </w:r>
          </w:p>
        </w:tc>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In the Data Factory </w:t>
            </w:r>
            <w:r>
              <w:rPr>
                <w:rFonts w:ascii="Calibri" w:cs="Calibri" w:eastAsia="Calibri" w:hAnsi="Calibri"/>
                <w:b/>
                <w:bCs/>
                <w:color w:val="1A1A1A"/>
                <w:sz w:val="15"/>
                <w:szCs w:val="15"/>
              </w:rPr>
              <w:t xml:space="preserve">Monitor → Pipeline runs</w:t>
            </w:r>
            <w:r>
              <w:rPr>
                <w:rFonts w:ascii="Calibri" w:cs="Calibri" w:eastAsia="Calibri" w:hAnsi="Calibri"/>
                <w:color w:val="1A1A1A"/>
                <w:sz w:val="15"/>
                <w:szCs w:val="15"/>
              </w:rPr>
              <w:t xml:space="preserve"> tab, filter to the last 24 hours.</w:t>
            </w:r>
          </w:p>
        </w:tc>
        <w:tc>
          <w:tcPr>
            <w:tcW w:type="dxa" w:w="4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Exactly one run of </w:t>
            </w:r>
            <w:r>
              <w:rPr>
                <w:rFonts w:ascii="Consolas" w:cs="Consolas" w:eastAsia="Consolas" w:hAnsi="Consolas"/>
                <w:color w:val="1F4E79"/>
                <w:sz w:val="13"/>
                <w:szCs w:val="13"/>
              </w:rPr>
              <w:t xml:space="preserve">pl_Orchestrate_DailyOrders</w:t>
            </w:r>
            <w:r>
              <w:rPr>
                <w:rFonts w:ascii="Calibri" w:cs="Calibri" w:eastAsia="Calibri" w:hAnsi="Calibri"/>
                <w:color w:val="1A1A1A"/>
                <w:sz w:val="15"/>
                <w:szCs w:val="15"/>
              </w:rPr>
              <w:t xml:space="preserve"> and one of </w:t>
            </w:r>
            <w:r>
              <w:rPr>
                <w:rFonts w:ascii="Consolas" w:cs="Consolas" w:eastAsia="Consolas" w:hAnsi="Consolas"/>
                <w:color w:val="1F4E79"/>
                <w:sz w:val="13"/>
                <w:szCs w:val="13"/>
              </w:rPr>
              <w:t xml:space="preserve">pl_ProcessDailyOrders</w:t>
            </w:r>
            <w:r>
              <w:rPr>
                <w:rFonts w:ascii="Calibri" w:cs="Calibri" w:eastAsia="Calibri" w:hAnsi="Calibri"/>
                <w:color w:val="1A1A1A"/>
                <w:sz w:val="15"/>
                <w:szCs w:val="15"/>
              </w:rPr>
              <w:t xml:space="preserve">, both </w:t>
            </w:r>
            <w:r>
              <w:rPr>
                <w:rFonts w:ascii="Calibri" w:cs="Calibri" w:eastAsia="Calibri" w:hAnsi="Calibri"/>
                <w:b/>
                <w:bCs/>
                <w:color w:val="1A1A1A"/>
                <w:sz w:val="15"/>
                <w:szCs w:val="15"/>
              </w:rPr>
              <w:t xml:space="preserve">Succeeded</w:t>
            </w:r>
            <w:r>
              <w:rPr>
                <w:rFonts w:ascii="Calibri" w:cs="Calibri" w:eastAsia="Calibri" w:hAnsi="Calibri"/>
                <w:color w:val="1A1A1A"/>
                <w:sz w:val="15"/>
                <w:szCs w:val="15"/>
              </w:rPr>
              <w:t xml:space="preserve">, started at 02:00 UTC.</w:t>
            </w:r>
          </w:p>
        </w:tc>
      </w:tr>
      <w:tr>
        <w:trPr>
          <w:cantSplit/>
        </w:trPr>
        <w:tc>
          <w:tcPr>
            <w:tcW w:type="dxa" w:w="5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2</w:t>
            </w:r>
          </w:p>
        </w:tc>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Open the successful run and read the </w:t>
            </w:r>
            <w:r>
              <w:rPr>
                <w:rFonts w:ascii="Consolas" w:cs="Consolas" w:eastAsia="Consolas" w:hAnsi="Consolas"/>
                <w:color w:val="1F4E79"/>
                <w:sz w:val="13"/>
                <w:szCs w:val="13"/>
              </w:rPr>
              <w:t xml:space="preserve">Run_Quality_Checks</w:t>
            </w:r>
            <w:r>
              <w:rPr>
                <w:rFonts w:ascii="Calibri" w:cs="Calibri" w:eastAsia="Calibri" w:hAnsi="Calibri"/>
                <w:color w:val="1A1A1A"/>
                <w:sz w:val="15"/>
                <w:szCs w:val="15"/>
              </w:rPr>
              <w:t xml:space="preserve"> output.</w:t>
            </w:r>
          </w:p>
        </w:tc>
        <w:tc>
          <w:tcPr>
            <w:tcW w:type="dxa" w:w="4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qualityScore</w:t>
            </w:r>
            <w:r>
              <w:rPr>
                <w:rFonts w:ascii="Calibri" w:cs="Calibri" w:eastAsia="Calibri" w:hAnsi="Calibri"/>
                <w:color w:val="1A1A1A"/>
                <w:sz w:val="15"/>
                <w:szCs w:val="15"/>
              </w:rPr>
              <w:t xml:space="preserve"> at or above 0.80. Note the value — a score that is drifting downward week on week is worth raising with the partner before it crosses the threshold.</w:t>
            </w:r>
          </w:p>
        </w:tc>
      </w:tr>
      <w:tr>
        <w:trPr>
          <w:cantSplit/>
        </w:trPr>
        <w:tc>
          <w:tcPr>
            <w:tcW w:type="dxa" w:w="5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3</w:t>
            </w:r>
          </w:p>
        </w:tc>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Read the </w:t>
            </w:r>
            <w:r>
              <w:rPr>
                <w:rFonts w:ascii="Consolas" w:cs="Consolas" w:eastAsia="Consolas" w:hAnsi="Consolas"/>
                <w:color w:val="1F4E79"/>
                <w:sz w:val="13"/>
                <w:szCs w:val="13"/>
              </w:rPr>
              <w:t xml:space="preserve">Transform_Orders</w:t>
            </w:r>
            <w:r>
              <w:rPr>
                <w:rFonts w:ascii="Calibri" w:cs="Calibri" w:eastAsia="Calibri" w:hAnsi="Calibri"/>
                <w:color w:val="1A1A1A"/>
                <w:sz w:val="15"/>
                <w:szCs w:val="15"/>
              </w:rPr>
              <w:t xml:space="preserve"> output.</w:t>
            </w:r>
          </w:p>
        </w:tc>
        <w:tc>
          <w:tcPr>
            <w:tcW w:type="dxa" w:w="466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rowsWritten</w:t>
            </w:r>
            <w:r>
              <w:rPr>
                <w:rFonts w:ascii="Calibri" w:cs="Calibri" w:eastAsia="Calibri" w:hAnsi="Calibri"/>
                <w:color w:val="1A1A1A"/>
                <w:sz w:val="15"/>
                <w:szCs w:val="15"/>
              </w:rPr>
              <w:t xml:space="preserve"> within roughly 20% of the same weekday last week. A sharp drop usually means a truncated file rather than a quiet day.</w:t>
            </w:r>
          </w:p>
        </w:tc>
      </w:tr>
      <w:tr>
        <w:trPr>
          <w:cantSplit/>
        </w:trPr>
        <w:tc>
          <w:tcPr>
            <w:tcW w:type="dxa" w:w="5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4</w:t>
            </w:r>
          </w:p>
        </w:tc>
        <w:tc>
          <w:tcPr>
            <w:tcW w:type="dxa" w:w="4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Confirm the trigger is still running.</w:t>
            </w:r>
          </w:p>
        </w:tc>
        <w:tc>
          <w:tcPr>
            <w:tcW w:type="dxa" w:w="4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runtimeState</w:t>
            </w:r>
            <w:r>
              <w:rPr>
                <w:rFonts w:ascii="Calibri" w:cs="Calibri" w:eastAsia="Calibri" w:hAnsi="Calibri"/>
                <w:color w:val="1A1A1A"/>
                <w:sz w:val="15"/>
                <w:szCs w:val="15"/>
              </w:rPr>
              <w:t xml:space="preserve"> is </w:t>
            </w:r>
            <w:r>
              <w:rPr>
                <w:rFonts w:ascii="Consolas" w:cs="Consolas" w:eastAsia="Consolas" w:hAnsi="Consolas"/>
                <w:color w:val="1F4E79"/>
                <w:sz w:val="13"/>
                <w:szCs w:val="13"/>
              </w:rPr>
              <w:t xml:space="preserve">Started</w:t>
            </w:r>
            <w:r>
              <w:rPr>
                <w:rFonts w:ascii="Calibri" w:cs="Calibri" w:eastAsia="Calibri" w:hAnsi="Calibri"/>
                <w:color w:val="1A1A1A"/>
                <w:sz w:val="15"/>
                <w:szCs w:val="15"/>
              </w:rPr>
              <w:t xml:space="preserve"> (command in Section 2.5). A trigger left stopped after maintenance is the single most common cause of a missed day.</w:t>
            </w:r>
          </w:p>
        </w:tc>
      </w:tr>
      <w:tr>
        <w:trPr>
          <w:cantSplit/>
        </w:trPr>
        <w:tc>
          <w:tcPr>
            <w:tcW w:type="dxa" w:w="5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5</w:t>
            </w:r>
          </w:p>
        </w:tc>
        <w:tc>
          <w:tcPr>
            <w:tcW w:type="dxa" w:w="4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Scan the operations mailbox for Warning alerts from the last 24 hours.</w:t>
            </w:r>
          </w:p>
        </w:tc>
        <w:tc>
          <w:tcPr>
            <w:tcW w:type="dxa" w:w="4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None. A Warning means a file was rejected and needs following up even though nothing failed.</w:t>
            </w:r>
          </w:p>
        </w:tc>
      </w:tr>
    </w:tbl>
    <w:p>
      <w:pPr>
        <w:pStyle w:val="Heading2"/>
        <w:keepNext/>
        <w:spacing w:after="110" w:before="260"/>
      </w:pPr>
      <w:r>
        <w:rPr>
          <w:rFonts w:ascii="Calibri" w:cs="Calibri" w:eastAsia="Calibri" w:hAnsi="Calibri"/>
          <w:b/>
          <w:bCs/>
          <w:color w:val="1F4E79"/>
          <w:sz w:val="24"/>
          <w:szCs w:val="24"/>
        </w:rPr>
        <w:t xml:space="preserve">6.2  Where to look</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900"/>
        <w:gridCol w:w="3200"/>
        <w:gridCol w:w="4260"/>
      </w:tblGrid>
      <w:tr>
        <w:trPr>
          <w:cantSplit/>
          <w:tblHeader/>
        </w:trPr>
        <w:tc>
          <w:tcPr>
            <w:tcW w:type="dxa" w:w="19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Surface</w:t>
            </w:r>
          </w:p>
        </w:tc>
        <w:tc>
          <w:tcPr>
            <w:tcW w:type="dxa" w:w="3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How to reach it</w:t>
            </w:r>
          </w:p>
        </w:tc>
        <w:tc>
          <w:tcPr>
            <w:tcW w:type="dxa" w:w="42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What it tells you</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Data Factory Monitor</w:t>
            </w:r>
          </w:p>
        </w:tc>
        <w:tc>
          <w:tcPr>
            <w:tcW w:type="dxa" w:w="3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adf-meridian-prod</w:t>
            </w:r>
            <w:r>
              <w:rPr>
                <w:rFonts w:ascii="Calibri" w:cs="Calibri" w:eastAsia="Calibri" w:hAnsi="Calibri"/>
                <w:color w:val="1A1A1A"/>
                <w:sz w:val="15"/>
                <w:szCs w:val="15"/>
              </w:rPr>
              <w:t xml:space="preserve"> → Monitor → Pipeline runs. Search by the </w:t>
            </w:r>
            <w:r>
              <w:rPr>
                <w:rFonts w:ascii="Consolas" w:cs="Consolas" w:eastAsia="Consolas" w:hAnsi="Consolas"/>
                <w:color w:val="1F4E79"/>
                <w:sz w:val="13"/>
                <w:szCs w:val="13"/>
              </w:rPr>
              <w:t xml:space="preserve">childRunId</w:t>
            </w:r>
            <w:r>
              <w:rPr>
                <w:rFonts w:ascii="Calibri" w:cs="Calibri" w:eastAsia="Calibri" w:hAnsi="Calibri"/>
                <w:color w:val="1A1A1A"/>
                <w:sz w:val="15"/>
                <w:szCs w:val="15"/>
              </w:rPr>
              <w:t xml:space="preserve"> from the alert email.</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Which activity failed, the error message, the duration of each activity, and how many retry attempts were made</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Activity input / output</w:t>
            </w:r>
          </w:p>
        </w:tc>
        <w:tc>
          <w:tcPr>
            <w:tcW w:type="dxa" w:w="3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In the run detail, the input and output icons on each activity</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exact paths and parameters used, and the values a notebook returned. This is the fastest way to confirm the run used the business date you expected.</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Databricks run page</w:t>
            </w:r>
          </w:p>
        </w:tc>
        <w:tc>
          <w:tcPr>
            <w:tcW w:type="dxa" w:w="3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w:t>
            </w:r>
            <w:r>
              <w:rPr>
                <w:rFonts w:ascii="Consolas" w:cs="Consolas" w:eastAsia="Consolas" w:hAnsi="Consolas"/>
                <w:color w:val="1F4E79"/>
                <w:sz w:val="13"/>
                <w:szCs w:val="13"/>
              </w:rPr>
              <w:t xml:space="preserve">Run page URL</w:t>
            </w:r>
            <w:r>
              <w:rPr>
                <w:rFonts w:ascii="Calibri" w:cs="Calibri" w:eastAsia="Calibri" w:hAnsi="Calibri"/>
                <w:color w:val="1A1A1A"/>
                <w:sz w:val="15"/>
                <w:szCs w:val="15"/>
              </w:rPr>
              <w:t xml:space="preserve"> in the notebook activity's output</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Spark logs, the notebook's own output, and the cluster event log — the only place a cluster startup failure is fully explained</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Quality report</w:t>
            </w:r>
          </w:p>
        </w:tc>
        <w:tc>
          <w:tcPr>
            <w:tcW w:type="dxa" w:w="3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curated/quality/orders/window_date=&lt;date&gt;/</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Per-rule pass rates and example failing order IDs for a rejected file</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Quarantine</w:t>
            </w:r>
          </w:p>
        </w:tc>
        <w:tc>
          <w:tcPr>
            <w:tcW w:type="dxa" w:w="3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landing/quarantine/&lt;windowDate&gt;/</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rejected file itself, ready to send back to the partner</w:t>
            </w:r>
          </w:p>
        </w:tc>
      </w:tr>
      <w:tr>
        <w:trPr>
          <w:cantSplit/>
        </w:trPr>
        <w:tc>
          <w:tcPr>
            <w:tcW w:type="dxa" w:w="19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Log Analytics</w:t>
            </w:r>
          </w:p>
        </w:tc>
        <w:tc>
          <w:tcPr>
            <w:tcW w:type="dxa" w:w="32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log-meridian-prod</w:t>
            </w:r>
            <w:r>
              <w:rPr>
                <w:rFonts w:ascii="Calibri" w:cs="Calibri" w:eastAsia="Calibri" w:hAnsi="Calibri"/>
                <w:color w:val="1A1A1A"/>
                <w:sz w:val="15"/>
                <w:szCs w:val="15"/>
              </w:rPr>
              <w:t xml:space="preserve"> → Logs. Queries in Appendix A.</w:t>
            </w:r>
          </w:p>
        </w:tc>
        <w:tc>
          <w:tcPr>
            <w:tcW w:type="dxa" w:w="42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History across runs: how often an activity retries, whether durations are trending, whether a run happened at all</w:t>
            </w:r>
          </w:p>
        </w:tc>
      </w:tr>
      <w:tr>
        <w:trPr>
          <w:cantSplit/>
        </w:trPr>
        <w:tc>
          <w:tcPr>
            <w:tcW w:type="dxa" w:w="19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Audit table</w:t>
            </w:r>
          </w:p>
        </w:tc>
        <w:tc>
          <w:tcPr>
            <w:tcW w:type="dxa" w:w="3200"/>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sqldb-meridian-meta</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audit.pipeline_run</w:t>
            </w:r>
          </w:p>
        </w:tc>
        <w:tc>
          <w:tcPr>
            <w:tcW w:type="dxa" w:w="42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One row per run with outcome, score, threshold applied and row counts — the record used when someone asks what happened three weeks ago</w:t>
            </w:r>
          </w:p>
        </w:tc>
      </w:tr>
    </w:tbl>
    <w:p>
      <w:pPr>
        <w:pStyle w:val="Heading2"/>
        <w:keepNext/>
        <w:spacing w:after="110" w:before="260"/>
      </w:pPr>
      <w:r>
        <w:rPr>
          <w:rFonts w:ascii="Calibri" w:cs="Calibri" w:eastAsia="Calibri" w:hAnsi="Calibri"/>
          <w:b/>
          <w:bCs/>
          <w:color w:val="1F4E79"/>
          <w:sz w:val="24"/>
          <w:szCs w:val="24"/>
        </w:rPr>
        <w:t xml:space="preserve">6.3  Reading a failed run</w:t>
      </w:r>
    </w:p>
    <w:p>
      <w:pPr>
        <w:pStyle w:val="ListParagraph"/>
        <w:numPr>
          <w:ilvl w:val="0"/>
          <w:numId w:val="5"/>
        </w:numPr>
        <w:spacing w:after="60" w:line="254"/>
        <w:ind w:left="420" w:hanging="300"/>
      </w:pPr>
      <w:r>
        <w:rPr>
          <w:rFonts w:ascii="Calibri" w:cs="Calibri" w:eastAsia="Calibri" w:hAnsi="Calibri"/>
          <w:color w:val="1A1A1A"/>
          <w:sz w:val="20"/>
          <w:szCs w:val="20"/>
        </w:rPr>
        <w:t xml:space="preserve">Open the run from the </w:t>
      </w:r>
      <w:r>
        <w:rPr>
          <w:rFonts w:ascii="Consolas" w:cs="Consolas" w:eastAsia="Consolas" w:hAnsi="Consolas"/>
          <w:color w:val="1F4E79"/>
          <w:sz w:val="18"/>
          <w:szCs w:val="18"/>
        </w:rPr>
        <w:t xml:space="preserve">monitorUrl</w:t>
      </w:r>
      <w:r>
        <w:rPr>
          <w:rFonts w:ascii="Calibri" w:cs="Calibri" w:eastAsia="Calibri" w:hAnsi="Calibri"/>
          <w:color w:val="1A1A1A"/>
          <w:sz w:val="20"/>
          <w:szCs w:val="20"/>
        </w:rPr>
        <w:t xml:space="preserve"> in the alert email, or search the Monitor tab for the </w:t>
      </w:r>
      <w:r>
        <w:rPr>
          <w:rFonts w:ascii="Consolas" w:cs="Consolas" w:eastAsia="Consolas" w:hAnsi="Consolas"/>
          <w:color w:val="1F4E79"/>
          <w:sz w:val="18"/>
          <w:szCs w:val="18"/>
        </w:rPr>
        <w:t xml:space="preserve">childRunId</w:t>
      </w:r>
      <w:r>
        <w:rPr>
          <w:rFonts w:ascii="Calibri" w:cs="Calibri" w:eastAsia="Calibri" w:hAnsi="Calibri"/>
          <w:color w:val="1A1A1A"/>
          <w:sz w:val="20"/>
          <w:szCs w:val="20"/>
        </w:rPr>
        <w:t xml:space="preserve">.</w:t>
      </w:r>
    </w:p>
    <w:p>
      <w:pPr>
        <w:pStyle w:val="ListParagraph"/>
        <w:numPr>
          <w:ilvl w:val="0"/>
          <w:numId w:val="5"/>
        </w:numPr>
        <w:spacing w:after="60" w:line="254"/>
        <w:ind w:left="420" w:hanging="300"/>
      </w:pPr>
      <w:r>
        <w:rPr>
          <w:rFonts w:ascii="Calibri" w:cs="Calibri" w:eastAsia="Calibri" w:hAnsi="Calibri"/>
          <w:color w:val="1A1A1A"/>
          <w:sz w:val="20"/>
          <w:szCs w:val="20"/>
        </w:rPr>
        <w:t xml:space="preserve">Find the first activity with a red </w:t>
      </w:r>
      <w:r>
        <w:rPr>
          <w:rFonts w:ascii="Calibri" w:cs="Calibri" w:eastAsia="Calibri" w:hAnsi="Calibri"/>
          <w:b/>
          <w:bCs/>
          <w:color w:val="1A1A1A"/>
          <w:sz w:val="20"/>
          <w:szCs w:val="20"/>
        </w:rPr>
        <w:t xml:space="preserve">Failed</w:t>
      </w:r>
      <w:r>
        <w:rPr>
          <w:rFonts w:ascii="Calibri" w:cs="Calibri" w:eastAsia="Calibri" w:hAnsi="Calibri"/>
          <w:color w:val="1A1A1A"/>
          <w:sz w:val="20"/>
          <w:szCs w:val="20"/>
        </w:rPr>
        <w:t xml:space="preserve"> icon. Later activities showing </w:t>
      </w:r>
      <w:r>
        <w:rPr>
          <w:rFonts w:ascii="Calibri" w:cs="Calibri" w:eastAsia="Calibri" w:hAnsi="Calibri"/>
          <w:b/>
          <w:bCs/>
          <w:color w:val="1A1A1A"/>
          <w:sz w:val="20"/>
          <w:szCs w:val="20"/>
        </w:rPr>
        <w:t xml:space="preserve">Skipped</w:t>
      </w:r>
      <w:r>
        <w:rPr>
          <w:rFonts w:ascii="Calibri" w:cs="Calibri" w:eastAsia="Calibri" w:hAnsi="Calibri"/>
          <w:color w:val="1A1A1A"/>
          <w:sz w:val="20"/>
          <w:szCs w:val="20"/>
        </w:rPr>
        <w:t xml:space="preserve"> are a consequence, not a second problem.</w:t>
      </w:r>
    </w:p>
    <w:p>
      <w:pPr>
        <w:pStyle w:val="ListParagraph"/>
        <w:numPr>
          <w:ilvl w:val="0"/>
          <w:numId w:val="5"/>
        </w:numPr>
        <w:spacing w:after="60" w:line="254"/>
        <w:ind w:left="420" w:hanging="300"/>
      </w:pPr>
      <w:r>
        <w:rPr>
          <w:rFonts w:ascii="Calibri" w:cs="Calibri" w:eastAsia="Calibri" w:hAnsi="Calibri"/>
          <w:color w:val="1A1A1A"/>
          <w:sz w:val="20"/>
          <w:szCs w:val="20"/>
        </w:rPr>
        <w:t xml:space="preserve">Hover the failed activity and open the error detail. Note the </w:t>
      </w:r>
      <w:r>
        <w:rPr>
          <w:rFonts w:ascii="Consolas" w:cs="Consolas" w:eastAsia="Consolas" w:hAnsi="Consolas"/>
          <w:color w:val="1F4E79"/>
          <w:sz w:val="18"/>
          <w:szCs w:val="18"/>
        </w:rPr>
        <w:t xml:space="preserve">ErrorCode</w:t>
      </w:r>
      <w:r>
        <w:rPr>
          <w:rFonts w:ascii="Calibri" w:cs="Calibri" w:eastAsia="Calibri" w:hAnsi="Calibri"/>
          <w:color w:val="1A1A1A"/>
          <w:sz w:val="20"/>
          <w:szCs w:val="20"/>
        </w:rPr>
        <w:t xml:space="preserve"> — it is what selects the scenario below.</w:t>
      </w:r>
    </w:p>
    <w:p>
      <w:pPr>
        <w:pStyle w:val="ListParagraph"/>
        <w:numPr>
          <w:ilvl w:val="0"/>
          <w:numId w:val="5"/>
        </w:numPr>
        <w:spacing w:after="60" w:line="254"/>
        <w:ind w:left="420" w:hanging="300"/>
      </w:pPr>
      <w:r>
        <w:rPr>
          <w:rFonts w:ascii="Calibri" w:cs="Calibri" w:eastAsia="Calibri" w:hAnsi="Calibri"/>
          <w:color w:val="1A1A1A"/>
          <w:sz w:val="20"/>
          <w:szCs w:val="20"/>
        </w:rPr>
        <w:t xml:space="preserve">Check the number of attempts shown. If the activity retried and still failed, the problem is not transient and waiting will not fix it.</w:t>
      </w:r>
    </w:p>
    <w:p>
      <w:pPr>
        <w:pStyle w:val="ListParagraph"/>
        <w:numPr>
          <w:ilvl w:val="0"/>
          <w:numId w:val="5"/>
        </w:numPr>
        <w:spacing w:after="60" w:line="254"/>
        <w:ind w:left="420" w:hanging="300"/>
      </w:pPr>
      <w:r>
        <w:rPr>
          <w:rFonts w:ascii="Calibri" w:cs="Calibri" w:eastAsia="Calibri" w:hAnsi="Calibri"/>
          <w:color w:val="1A1A1A"/>
          <w:sz w:val="20"/>
          <w:szCs w:val="20"/>
        </w:rPr>
        <w:t xml:space="preserve">Confirm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in the activity's input matches the business date you expect to be recovering.</w:t>
      </w:r>
    </w:p>
    <w:p>
      <w:pPr>
        <w:pStyle w:val="ListParagraph"/>
        <w:numPr>
          <w:ilvl w:val="0"/>
          <w:numId w:val="5"/>
        </w:numPr>
        <w:spacing w:after="60" w:line="254"/>
        <w:ind w:left="420" w:hanging="300"/>
      </w:pPr>
      <w:r>
        <w:rPr>
          <w:rFonts w:ascii="Calibri" w:cs="Calibri" w:eastAsia="Calibri" w:hAnsi="Calibri"/>
          <w:color w:val="1A1A1A"/>
          <w:sz w:val="20"/>
          <w:szCs w:val="20"/>
        </w:rPr>
        <w:t xml:space="preserve">Match the error to a scenario in Section 6.4 and follow it. If nothing matches, escalate under Section 6.6 rather than improvising — the pipeline's safety properties depend on it being rerun the documented way.</w:t>
      </w:r>
    </w:p>
    <w:p>
      <w:pPr>
        <w:pStyle w:val="Heading2"/>
        <w:keepNext/>
        <w:spacing w:after="110" w:before="260"/>
      </w:pPr>
      <w:r>
        <w:rPr>
          <w:rFonts w:ascii="Calibri" w:cs="Calibri" w:eastAsia="Calibri" w:hAnsi="Calibri"/>
          <w:b/>
          <w:bCs/>
          <w:color w:val="1F4E79"/>
          <w:sz w:val="24"/>
          <w:szCs w:val="24"/>
        </w:rPr>
        <w:t xml:space="preserve">6.4  Failure scenarios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700"/>
        <w:gridCol w:w="3400"/>
        <w:gridCol w:w="2200"/>
        <w:gridCol w:w="3060"/>
      </w:tblGrid>
      <w:tr>
        <w:trPr>
          <w:cantSplit/>
          <w:tblHeader/>
        </w:trPr>
        <w:tc>
          <w:tcPr>
            <w:tcW w:type="dxa" w:w="7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ID</w:t>
            </w:r>
          </w:p>
        </w:tc>
        <w:tc>
          <w:tcPr>
            <w:tcW w:type="dxa" w:w="3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Scenario</w:t>
            </w:r>
          </w:p>
        </w:tc>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Alert received</w:t>
            </w:r>
          </w:p>
        </w:tc>
        <w:tc>
          <w:tcPr>
            <w:tcW w:type="dxa" w:w="30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Most common cause</w:t>
            </w:r>
          </w:p>
        </w:tc>
      </w:tr>
      <w:tr>
        <w:trPr>
          <w:cantSplit/>
        </w:trPr>
        <w:tc>
          <w:tcPr>
            <w:tcW w:type="dxa" w:w="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S-01</w:t>
            </w:r>
          </w:p>
        </w:tc>
        <w:tc>
          <w:tcPr>
            <w:tcW w:type="dxa" w:w="3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order file did not arrive</w:t>
            </w:r>
          </w:p>
        </w:tc>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w:t>
            </w:r>
          </w:p>
        </w:tc>
        <w:tc>
          <w:tcPr>
            <w:tcW w:type="dxa" w:w="3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partner's transfer job failed or ran late</w:t>
            </w:r>
          </w:p>
        </w:tc>
      </w:tr>
      <w:tr>
        <w:trPr>
          <w:cantSplit/>
        </w:trPr>
        <w:tc>
          <w:tcPr>
            <w:tcW w:type="dxa" w:w="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S-02</w:t>
            </w:r>
          </w:p>
        </w:tc>
        <w:tc>
          <w:tcPr>
            <w:tcW w:type="dxa" w:w="3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file was rejected by the quality gate</w:t>
            </w:r>
          </w:p>
        </w:tc>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Warning</w:t>
            </w:r>
          </w:p>
        </w:tc>
        <w:tc>
          <w:tcPr>
            <w:tcW w:type="dxa" w:w="3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schema change at the partner, or a bad extract</w:t>
            </w:r>
          </w:p>
        </w:tc>
      </w:tr>
      <w:tr>
        <w:trPr>
          <w:cantSplit/>
        </w:trPr>
        <w:tc>
          <w:tcPr>
            <w:tcW w:type="dxa" w:w="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S-03</w:t>
            </w:r>
          </w:p>
        </w:tc>
        <w:tc>
          <w:tcPr>
            <w:tcW w:type="dxa" w:w="3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Databricks notebook failed</w:t>
            </w:r>
          </w:p>
        </w:tc>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w:t>
            </w:r>
          </w:p>
        </w:tc>
        <w:tc>
          <w:tcPr>
            <w:tcW w:type="dxa" w:w="3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Cluster could not start, or a reference table was unavailable</w:t>
            </w:r>
          </w:p>
        </w:tc>
      </w:tr>
      <w:tr>
        <w:trPr>
          <w:cantSplit/>
        </w:trPr>
        <w:tc>
          <w:tcPr>
            <w:tcW w:type="dxa" w:w="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S-04</w:t>
            </w:r>
          </w:p>
        </w:tc>
        <w:tc>
          <w:tcPr>
            <w:tcW w:type="dxa" w:w="3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Storage or authentication failure</w:t>
            </w:r>
          </w:p>
        </w:tc>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w:t>
            </w:r>
          </w:p>
        </w:tc>
        <w:tc>
          <w:tcPr>
            <w:tcW w:type="dxa" w:w="30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An expired secret or a changed role assignment</w:t>
            </w:r>
          </w:p>
        </w:tc>
      </w:tr>
      <w:tr>
        <w:trPr>
          <w:cantSplit/>
        </w:trPr>
        <w:tc>
          <w:tcPr>
            <w:tcW w:type="dxa" w:w="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S-05</w:t>
            </w:r>
          </w:p>
        </w:tc>
        <w:tc>
          <w:tcPr>
            <w:tcW w:type="dxa" w:w="3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 run happened at all</w:t>
            </w:r>
          </w:p>
        </w:tc>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 (missed-run alert)</w:t>
            </w:r>
          </w:p>
        </w:tc>
        <w:tc>
          <w:tcPr>
            <w:tcW w:type="dxa" w:w="30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trigger was left stopped after maintenance</w:t>
            </w:r>
          </w:p>
        </w:tc>
      </w:tr>
    </w:tbl>
    <w:p>
      <w:pPr>
        <w:spacing w:after="200"/>
      </w:pPr>
    </w:p>
    <w:p>
      <w:pPr>
        <w:pStyle w:val="Heading3"/>
        <w:keepNext/>
        <w:spacing w:after="120" w:before="320"/>
      </w:pPr>
      <w:r>
        <w:rPr>
          <w:rFonts w:ascii="Consolas" w:cs="Consolas" w:eastAsia="Consolas" w:hAnsi="Consolas"/>
          <w:b/>
          <w:bCs/>
          <w:color w:val="B3261E"/>
          <w:sz w:val="21"/>
          <w:szCs w:val="21"/>
        </w:rPr>
        <w:t xml:space="preserve">S-01  </w:t>
      </w:r>
      <w:r>
        <w:rPr>
          <w:rFonts w:ascii="Calibri" w:cs="Calibri" w:eastAsia="Calibri" w:hAnsi="Calibri"/>
          <w:b/>
          <w:bCs/>
          <w:color w:val="2F5C86"/>
          <w:sz w:val="21"/>
          <w:szCs w:val="21"/>
        </w:rPr>
        <w:t xml:space="preserve">The order file did not arrive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7660"/>
      </w:tblGrid>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Symptom</w:t>
            </w:r>
          </w:p>
        </w:tc>
        <w:tc>
          <w:tcPr>
            <w:tcW w:type="dxa" w:w="7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Wait_For_Order_File</w:t>
            </w:r>
            <w:r>
              <w:rPr>
                <w:rFonts w:ascii="Calibri" w:cs="Calibri" w:eastAsia="Calibri" w:hAnsi="Calibri"/>
                <w:color w:val="1A1A1A"/>
                <w:sz w:val="15"/>
                <w:szCs w:val="15"/>
              </w:rPr>
              <w:t xml:space="preserve"> fails after 90 minutes with a validation timeout. Every later activity is skipped.</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Alert</w:t>
            </w:r>
          </w:p>
        </w:tc>
        <w:tc>
          <w:tcPr>
            <w:tcW w:type="dxa" w:w="7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 at approximately 03:30 UTC — 90 minutes after the trigger fires.</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Impact</w:t>
            </w:r>
          </w:p>
        </w:tc>
        <w:tc>
          <w:tcPr>
            <w:tcW w:type="dxa" w:w="7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curated.fact_orders</w:t>
            </w:r>
            <w:r>
              <w:rPr>
                <w:rFonts w:ascii="Calibri" w:cs="Calibri" w:eastAsia="Calibri" w:hAnsi="Calibri"/>
                <w:color w:val="1A1A1A"/>
                <w:sz w:val="15"/>
                <w:szCs w:val="15"/>
              </w:rPr>
              <w:t xml:space="preserve"> has no data for the business date. Reports for that day will be short until the run completes.</w:t>
            </w:r>
          </w:p>
        </w:tc>
      </w:tr>
    </w:tbl>
    <w:p>
      <w:pPr>
        <w:spacing w:after="120"/>
      </w:pPr>
    </w:p>
    <w:p>
      <w:pPr>
        <w:spacing w:after="130" w:line="262"/>
      </w:pPr>
      <w:r>
        <w:rPr>
          <w:rFonts w:ascii="Calibri" w:cs="Calibri" w:eastAsia="Calibri" w:hAnsi="Calibri"/>
          <w:b/>
          <w:bCs/>
          <w:color w:val="1A1A1A"/>
          <w:sz w:val="20"/>
          <w:szCs w:val="20"/>
        </w:rPr>
        <w:t xml:space="preserve">Diagnose</w:t>
      </w:r>
    </w:p>
    <w:p>
      <w:pPr>
        <w:pStyle w:val="ListParagraph"/>
        <w:numPr>
          <w:ilvl w:val="0"/>
          <w:numId w:val="6"/>
        </w:numPr>
        <w:spacing w:after="60" w:line="254"/>
        <w:ind w:left="420" w:hanging="300"/>
      </w:pPr>
      <w:r>
        <w:rPr>
          <w:rFonts w:ascii="Calibri" w:cs="Calibri" w:eastAsia="Calibri" w:hAnsi="Calibri"/>
          <w:color w:val="1A1A1A"/>
          <w:sz w:val="20"/>
          <w:szCs w:val="20"/>
        </w:rPr>
        <w:t xml:space="preserve">List the landing folder for the business date: </w:t>
      </w:r>
      <w:r>
        <w:rPr>
          <w:rFonts w:ascii="Consolas" w:cs="Consolas" w:eastAsia="Consolas" w:hAnsi="Consolas"/>
          <w:color w:val="1F4E79"/>
          <w:sz w:val="18"/>
          <w:szCs w:val="18"/>
        </w:rPr>
        <w:t xml:space="preserve">landing/orders/2026/08/</w:t>
      </w:r>
      <w:r>
        <w:rPr>
          <w:rFonts w:ascii="Calibri" w:cs="Calibri" w:eastAsia="Calibri" w:hAnsi="Calibri"/>
          <w:color w:val="1A1A1A"/>
          <w:sz w:val="20"/>
          <w:szCs w:val="20"/>
        </w:rPr>
        <w:t xml:space="preserve">. Confirm whether the file is absent, or present under an unexpected name.</w:t>
      </w:r>
    </w:p>
    <w:p>
      <w:pPr>
        <w:pStyle w:val="ListParagraph"/>
        <w:numPr>
          <w:ilvl w:val="0"/>
          <w:numId w:val="6"/>
        </w:numPr>
        <w:spacing w:after="60" w:line="254"/>
        <w:ind w:left="420" w:hanging="300"/>
      </w:pPr>
      <w:r>
        <w:rPr>
          <w:rFonts w:ascii="Calibri" w:cs="Calibri" w:eastAsia="Calibri" w:hAnsi="Calibri"/>
          <w:color w:val="1A1A1A"/>
          <w:sz w:val="20"/>
          <w:szCs w:val="20"/>
        </w:rPr>
        <w:t xml:space="preserve">If the file is present but named differently — a </w:t>
      </w:r>
      <w:r>
        <w:rPr>
          <w:rFonts w:ascii="Consolas" w:cs="Consolas" w:eastAsia="Consolas" w:hAnsi="Consolas"/>
          <w:color w:val="1F4E79"/>
          <w:sz w:val="18"/>
          <w:szCs w:val="18"/>
        </w:rPr>
        <w:t xml:space="preserve">_v2</w:t>
      </w:r>
      <w:r>
        <w:rPr>
          <w:rFonts w:ascii="Calibri" w:cs="Calibri" w:eastAsia="Calibri" w:hAnsi="Calibri"/>
          <w:color w:val="1A1A1A"/>
          <w:sz w:val="20"/>
          <w:szCs w:val="20"/>
        </w:rPr>
        <w:t xml:space="preserve"> suffix, a different date format, an unexpected case — this is a naming problem, not an availability problem. Go to step 3 of the resolution.</w:t>
      </w:r>
    </w:p>
    <w:p>
      <w:pPr>
        <w:pStyle w:val="ListParagraph"/>
        <w:numPr>
          <w:ilvl w:val="0"/>
          <w:numId w:val="6"/>
        </w:numPr>
        <w:spacing w:after="60" w:line="254"/>
        <w:ind w:left="420" w:hanging="300"/>
      </w:pPr>
      <w:r>
        <w:rPr>
          <w:rFonts w:ascii="Calibri" w:cs="Calibri" w:eastAsia="Calibri" w:hAnsi="Calibri"/>
          <w:color w:val="1A1A1A"/>
          <w:sz w:val="20"/>
          <w:szCs w:val="20"/>
        </w:rPr>
        <w:t xml:space="preserve">If the file is absent, check the partner transfer job's own status page, then contact the partner operations desk (Section 6.6).</w:t>
      </w:r>
    </w:p>
    <w:p>
      <w:pPr>
        <w:spacing w:after="130" w:line="262"/>
      </w:pPr>
      <w:r>
        <w:rPr>
          <w:rFonts w:ascii="Calibri" w:cs="Calibri" w:eastAsia="Calibri" w:hAnsi="Calibri"/>
          <w:b/>
          <w:bCs/>
          <w:color w:val="1A1A1A"/>
          <w:sz w:val="20"/>
          <w:szCs w:val="20"/>
        </w:rPr>
        <w:t xml:space="preserve">Resolve</w:t>
      </w:r>
    </w:p>
    <w:p>
      <w:pPr>
        <w:pStyle w:val="ListParagraph"/>
        <w:numPr>
          <w:ilvl w:val="0"/>
          <w:numId w:val="7"/>
        </w:numPr>
        <w:spacing w:after="60" w:line="254"/>
        <w:ind w:left="420" w:hanging="300"/>
      </w:pPr>
      <w:r>
        <w:rPr>
          <w:rFonts w:ascii="Calibri" w:cs="Calibri" w:eastAsia="Calibri" w:hAnsi="Calibri"/>
          <w:color w:val="1A1A1A"/>
          <w:sz w:val="20"/>
          <w:szCs w:val="20"/>
        </w:rPr>
        <w:t xml:space="preserve">If the partner confirms the file is delayed and will arrive within a few hours, wait for it, then run the recovery in Section 6.5 with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set to the business date and </w:t>
      </w:r>
      <w:r>
        <w:rPr>
          <w:rFonts w:ascii="Consolas" w:cs="Consolas" w:eastAsia="Consolas" w:hAnsi="Consolas"/>
          <w:color w:val="1F4E79"/>
          <w:sz w:val="18"/>
          <w:szCs w:val="18"/>
        </w:rPr>
        <w:t xml:space="preserve">runMode</w:t>
      </w:r>
      <w:r>
        <w:rPr>
          <w:rFonts w:ascii="Calibri" w:cs="Calibri" w:eastAsia="Calibri" w:hAnsi="Calibri"/>
          <w:color w:val="1A1A1A"/>
          <w:sz w:val="20"/>
          <w:szCs w:val="20"/>
        </w:rPr>
        <w:t xml:space="preserve"> set to </w:t>
      </w:r>
      <w:r>
        <w:rPr>
          <w:rFonts w:ascii="Consolas" w:cs="Consolas" w:eastAsia="Consolas" w:hAnsi="Consolas"/>
          <w:color w:val="1F4E79"/>
          <w:sz w:val="18"/>
          <w:szCs w:val="18"/>
        </w:rPr>
        <w:t xml:space="preserve">manual</w:t>
      </w:r>
      <w:r>
        <w:rPr>
          <w:rFonts w:ascii="Calibri" w:cs="Calibri" w:eastAsia="Calibri" w:hAnsi="Calibri"/>
          <w:color w:val="1A1A1A"/>
          <w:sz w:val="20"/>
          <w:szCs w:val="20"/>
        </w:rPr>
        <w:t xml:space="preserve">.</w:t>
      </w:r>
    </w:p>
    <w:p>
      <w:pPr>
        <w:pStyle w:val="ListParagraph"/>
        <w:numPr>
          <w:ilvl w:val="0"/>
          <w:numId w:val="7"/>
        </w:numPr>
        <w:spacing w:after="60" w:line="254"/>
        <w:ind w:left="420" w:hanging="300"/>
      </w:pPr>
      <w:r>
        <w:rPr>
          <w:rFonts w:ascii="Calibri" w:cs="Calibri" w:eastAsia="Calibri" w:hAnsi="Calibri"/>
          <w:color w:val="1A1A1A"/>
          <w:sz w:val="20"/>
          <w:szCs w:val="20"/>
        </w:rPr>
        <w:t xml:space="preserve">If the file will not arrive at all that day, record it in the incident ticket and tell the reporting team that the business date will be missing. Do not lower the quality threshold to force a partial file through.</w:t>
      </w:r>
    </w:p>
    <w:p>
      <w:pPr>
        <w:pStyle w:val="ListParagraph"/>
        <w:numPr>
          <w:ilvl w:val="0"/>
          <w:numId w:val="7"/>
        </w:numPr>
        <w:spacing w:after="60" w:line="254"/>
        <w:ind w:left="420" w:hanging="300"/>
      </w:pPr>
      <w:r>
        <w:rPr>
          <w:rFonts w:ascii="Calibri" w:cs="Calibri" w:eastAsia="Calibri" w:hAnsi="Calibri"/>
          <w:color w:val="1A1A1A"/>
          <w:sz w:val="20"/>
          <w:szCs w:val="20"/>
        </w:rPr>
        <w:t xml:space="preserve">If the file is present under the wrong name, do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rename the partner's file in place — that breaks their reconciliation. Copy it to the expected name in the same folder, then run the recovery.</w:t>
      </w:r>
    </w:p>
    <w:p>
      <w:pPr>
        <w:pBdr>
          <w:top w:val="single" w:color="FCFAF4" w:sz="2" w:space="4"/>
          <w:bottom w:val="single" w:color="FCFAF4" w:sz="2" w:space="4"/>
          <w:left w:val="single" w:color="1F4E79" w:sz="16" w:space="8"/>
        </w:pBdr>
        <w:shd w:fill="FCFAF4" w:color="auto" w:val="clear"/>
        <w:spacing w:after="160" w:before="130" w:line="258"/>
        <w:ind w:left="160" w:right="120"/>
      </w:pPr>
      <w:r>
        <w:rPr>
          <w:rFonts w:ascii="Calibri" w:cs="Calibri" w:eastAsia="Calibri" w:hAnsi="Calibri"/>
          <w:b/>
          <w:bCs/>
          <w:color w:val="1F4E79"/>
          <w:sz w:val="18"/>
          <w:szCs w:val="18"/>
        </w:rPr>
        <w:t xml:space="preserve">Prevention.  </w:t>
      </w:r>
      <w:r>
        <w:rPr>
          <w:rFonts w:ascii="Calibri" w:cs="Calibri" w:eastAsia="Calibri" w:hAnsi="Calibri"/>
          <w:color w:val="1A1A1A"/>
          <w:sz w:val="18"/>
          <w:szCs w:val="18"/>
        </w:rPr>
        <w:t xml:space="preserve">A file that arrives late two days in a row is a pattern, not a coincidence. Raise it with the partner rather than absorbing it with manual recoveries; if their schedule has genuinely moved, the trigger time should move with it under Section 6.7.</w:t>
      </w:r>
    </w:p>
    <w:p>
      <w:pPr>
        <w:pStyle w:val="Heading3"/>
        <w:keepNext/>
        <w:spacing w:after="120" w:before="320"/>
      </w:pPr>
      <w:r>
        <w:rPr>
          <w:rFonts w:ascii="Consolas" w:cs="Consolas" w:eastAsia="Consolas" w:hAnsi="Consolas"/>
          <w:b/>
          <w:bCs/>
          <w:color w:val="B3261E"/>
          <w:sz w:val="21"/>
          <w:szCs w:val="21"/>
        </w:rPr>
        <w:t xml:space="preserve">S-02  </w:t>
      </w:r>
      <w:r>
        <w:rPr>
          <w:rFonts w:ascii="Calibri" w:cs="Calibri" w:eastAsia="Calibri" w:hAnsi="Calibri"/>
          <w:b/>
          <w:bCs/>
          <w:color w:val="2F5C86"/>
          <w:sz w:val="21"/>
          <w:szCs w:val="21"/>
        </w:rPr>
        <w:t xml:space="preserve">The file was rejected by the quality gate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7660"/>
      </w:tblGrid>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Symptom</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Warning email naming the score and the failed rules. The pipeline run shows </w:t>
            </w:r>
            <w:r>
              <w:rPr>
                <w:rFonts w:ascii="Calibri" w:cs="Calibri" w:eastAsia="Calibri" w:hAnsi="Calibri"/>
                <w:b/>
                <w:bCs/>
                <w:color w:val="1A1A1A"/>
                <w:sz w:val="15"/>
                <w:szCs w:val="15"/>
              </w:rPr>
              <w:t xml:space="preserve">Succeeded</w:t>
            </w:r>
            <w:r>
              <w:rPr>
                <w:rFonts w:ascii="Calibri" w:cs="Calibri" w:eastAsia="Calibri" w:hAnsi="Calibri"/>
                <w:color w:val="1A1A1A"/>
                <w:sz w:val="15"/>
                <w:szCs w:val="15"/>
              </w:rPr>
              <w:t xml:space="preserve">; there is no failed activity to find.</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Alert</w:t>
            </w:r>
          </w:p>
        </w:tc>
        <w:tc>
          <w:tcPr>
            <w:tcW w:type="dxa" w:w="7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Warning, roughly 10 minutes after the trigger fires.</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Impact</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 data published for the business date. The previous day remains the latest data in the curated table.</w:t>
            </w:r>
          </w:p>
        </w:tc>
      </w:tr>
    </w:tbl>
    <w:p>
      <w:pPr>
        <w:spacing w:after="120"/>
      </w:pPr>
    </w:p>
    <w:p>
      <w:pPr>
        <w:spacing w:after="130" w:line="262"/>
      </w:pPr>
      <w:r>
        <w:rPr>
          <w:rFonts w:ascii="Calibri" w:cs="Calibri" w:eastAsia="Calibri" w:hAnsi="Calibri"/>
          <w:b/>
          <w:bCs/>
          <w:color w:val="1A1A1A"/>
          <w:sz w:val="20"/>
          <w:szCs w:val="20"/>
        </w:rPr>
        <w:t xml:space="preserve">Diagnose</w:t>
      </w:r>
    </w:p>
    <w:p>
      <w:pPr>
        <w:pStyle w:val="ListParagraph"/>
        <w:numPr>
          <w:ilvl w:val="0"/>
          <w:numId w:val="8"/>
        </w:numPr>
        <w:spacing w:after="60" w:line="254"/>
        <w:ind w:left="420" w:hanging="300"/>
      </w:pPr>
      <w:r>
        <w:rPr>
          <w:rFonts w:ascii="Calibri" w:cs="Calibri" w:eastAsia="Calibri" w:hAnsi="Calibri"/>
          <w:color w:val="1A1A1A"/>
          <w:sz w:val="20"/>
          <w:szCs w:val="20"/>
        </w:rPr>
        <w:t xml:space="preserve">Open the quality report at </w:t>
      </w:r>
      <w:r>
        <w:rPr>
          <w:rFonts w:ascii="Consolas" w:cs="Consolas" w:eastAsia="Consolas" w:hAnsi="Consolas"/>
          <w:color w:val="1F4E79"/>
          <w:sz w:val="18"/>
          <w:szCs w:val="18"/>
        </w:rPr>
        <w:t xml:space="preserve">curated/quality/orders/window_date=&lt;date&gt;/</w:t>
      </w:r>
      <w:r>
        <w:rPr>
          <w:rFonts w:ascii="Calibri" w:cs="Calibri" w:eastAsia="Calibri" w:hAnsi="Calibri"/>
          <w:color w:val="1A1A1A"/>
          <w:sz w:val="20"/>
          <w:szCs w:val="20"/>
        </w:rPr>
        <w:t xml:space="preserve">. It lists every rule with its pass rate and contribution.</w:t>
      </w:r>
    </w:p>
    <w:p>
      <w:pPr>
        <w:pStyle w:val="ListParagraph"/>
        <w:numPr>
          <w:ilvl w:val="0"/>
          <w:numId w:val="8"/>
        </w:numPr>
        <w:spacing w:after="60" w:line="254"/>
        <w:ind w:left="420" w:hanging="300"/>
      </w:pPr>
      <w:r>
        <w:rPr>
          <w:rFonts w:ascii="Calibri" w:cs="Calibri" w:eastAsia="Calibri" w:hAnsi="Calibri"/>
          <w:color w:val="1A1A1A"/>
          <w:sz w:val="20"/>
          <w:szCs w:val="20"/>
        </w:rPr>
        <w:t xml:space="preserve">Identify which rule cost the most. The </w:t>
      </w:r>
      <w:r>
        <w:rPr>
          <w:rFonts w:ascii="Consolas" w:cs="Consolas" w:eastAsia="Consolas" w:hAnsi="Consolas"/>
          <w:color w:val="1F4E79"/>
          <w:sz w:val="18"/>
          <w:szCs w:val="18"/>
        </w:rPr>
        <w:t xml:space="preserve">contribution</w:t>
      </w:r>
      <w:r>
        <w:rPr>
          <w:rFonts w:ascii="Calibri" w:cs="Calibri" w:eastAsia="Calibri" w:hAnsi="Calibri"/>
          <w:color w:val="1A1A1A"/>
          <w:sz w:val="20"/>
          <w:szCs w:val="20"/>
        </w:rPr>
        <w:t xml:space="preserve"> column makes this immediate — the rule furthest below its weight is the one to explain.</w:t>
      </w:r>
    </w:p>
    <w:p>
      <w:pPr>
        <w:pStyle w:val="ListParagraph"/>
        <w:numPr>
          <w:ilvl w:val="0"/>
          <w:numId w:val="8"/>
        </w:numPr>
        <w:spacing w:after="60" w:line="254"/>
        <w:ind w:left="420" w:hanging="300"/>
      </w:pPr>
      <w:r>
        <w:rPr>
          <w:rFonts w:ascii="Calibri" w:cs="Calibri" w:eastAsia="Calibri" w:hAnsi="Calibri"/>
          <w:color w:val="1A1A1A"/>
          <w:sz w:val="20"/>
          <w:szCs w:val="20"/>
        </w:rPr>
        <w:t xml:space="preserve">If </w:t>
      </w:r>
      <w:r>
        <w:rPr>
          <w:rFonts w:ascii="Calibri" w:cs="Calibri" w:eastAsia="Calibri" w:hAnsi="Calibri"/>
          <w:b/>
          <w:bCs/>
          <w:color w:val="1A1A1A"/>
          <w:sz w:val="20"/>
          <w:szCs w:val="20"/>
        </w:rPr>
        <w:t xml:space="preserve">DQ-01</w:t>
      </w:r>
      <w:r>
        <w:rPr>
          <w:rFonts w:ascii="Calibri" w:cs="Calibri" w:eastAsia="Calibri" w:hAnsi="Calibri"/>
          <w:color w:val="1A1A1A"/>
          <w:sz w:val="20"/>
          <w:szCs w:val="20"/>
        </w:rPr>
        <w:t xml:space="preserve"> failed, the header does not match the agreed contract. Compare the file's header with </w:t>
      </w:r>
      <w:r>
        <w:rPr>
          <w:rFonts w:ascii="Consolas" w:cs="Consolas" w:eastAsia="Consolas" w:hAnsi="Consolas"/>
          <w:color w:val="1F4E79"/>
          <w:sz w:val="18"/>
          <w:szCs w:val="18"/>
        </w:rPr>
        <w:t xml:space="preserve">EXPECTED_COLUMNS</w:t>
      </w:r>
      <w:r>
        <w:rPr>
          <w:rFonts w:ascii="Calibri" w:cs="Calibri" w:eastAsia="Calibri" w:hAnsi="Calibri"/>
          <w:color w:val="1A1A1A"/>
          <w:sz w:val="20"/>
          <w:szCs w:val="20"/>
        </w:rPr>
        <w:t xml:space="preserve"> in Section 4.8. A schema change alone caps the score at 0.75, so nothing else needs investigating.</w:t>
      </w:r>
    </w:p>
    <w:p>
      <w:pPr>
        <w:pStyle w:val="ListParagraph"/>
        <w:numPr>
          <w:ilvl w:val="0"/>
          <w:numId w:val="8"/>
        </w:numPr>
        <w:spacing w:after="60" w:line="254"/>
        <w:ind w:left="420" w:hanging="300"/>
      </w:pPr>
      <w:r>
        <w:rPr>
          <w:rFonts w:ascii="Calibri" w:cs="Calibri" w:eastAsia="Calibri" w:hAnsi="Calibri"/>
          <w:color w:val="1A1A1A"/>
          <w:sz w:val="20"/>
          <w:szCs w:val="20"/>
        </w:rPr>
        <w:t xml:space="preserve">If row-level rules failed, take the example </w:t>
      </w:r>
      <w:r>
        <w:rPr>
          <w:rFonts w:ascii="Consolas" w:cs="Consolas" w:eastAsia="Consolas" w:hAnsi="Consolas"/>
          <w:color w:val="1F4E79"/>
          <w:sz w:val="18"/>
          <w:szCs w:val="18"/>
        </w:rPr>
        <w:t xml:space="preserve">order_id</w:t>
      </w:r>
      <w:r>
        <w:rPr>
          <w:rFonts w:ascii="Calibri" w:cs="Calibri" w:eastAsia="Calibri" w:hAnsi="Calibri"/>
          <w:color w:val="1A1A1A"/>
          <w:sz w:val="20"/>
          <w:szCs w:val="20"/>
        </w:rPr>
        <w:t xml:space="preserve"> values from the report — these are what make the conversation with the partner concrete.</w:t>
      </w:r>
    </w:p>
    <w:p>
      <w:pPr>
        <w:spacing w:after="130" w:line="262"/>
      </w:pPr>
      <w:r>
        <w:rPr>
          <w:rFonts w:ascii="Calibri" w:cs="Calibri" w:eastAsia="Calibri" w:hAnsi="Calibri"/>
          <w:b/>
          <w:bCs/>
          <w:color w:val="1A1A1A"/>
          <w:sz w:val="20"/>
          <w:szCs w:val="20"/>
        </w:rPr>
        <w:t xml:space="preserve">Resolve</w:t>
      </w:r>
    </w:p>
    <w:p>
      <w:pPr>
        <w:pStyle w:val="ListParagraph"/>
        <w:numPr>
          <w:ilvl w:val="0"/>
          <w:numId w:val="9"/>
        </w:numPr>
        <w:spacing w:after="60" w:line="254"/>
        <w:ind w:left="420" w:hanging="300"/>
      </w:pPr>
      <w:r>
        <w:rPr>
          <w:rFonts w:ascii="Calibri" w:cs="Calibri" w:eastAsia="Calibri" w:hAnsi="Calibri"/>
          <w:color w:val="1A1A1A"/>
          <w:sz w:val="20"/>
          <w:szCs w:val="20"/>
        </w:rPr>
        <w:t xml:space="preserve">Send the partner the quality report summary and the example order IDs, and ask for a corrected extract for the business date.</w:t>
      </w:r>
    </w:p>
    <w:p>
      <w:pPr>
        <w:pStyle w:val="ListParagraph"/>
        <w:numPr>
          <w:ilvl w:val="0"/>
          <w:numId w:val="9"/>
        </w:numPr>
        <w:spacing w:after="60" w:line="254"/>
        <w:ind w:left="420" w:hanging="300"/>
      </w:pPr>
      <w:r>
        <w:rPr>
          <w:rFonts w:ascii="Calibri" w:cs="Calibri" w:eastAsia="Calibri" w:hAnsi="Calibri"/>
          <w:color w:val="1A1A1A"/>
          <w:sz w:val="20"/>
          <w:szCs w:val="20"/>
        </w:rPr>
        <w:t xml:space="preserve">When the corrected file arrives, confirm it is in landing under the expected name, then run the recovery in Section 6.5.</w:t>
      </w:r>
    </w:p>
    <w:p>
      <w:pPr>
        <w:pStyle w:val="ListParagraph"/>
        <w:numPr>
          <w:ilvl w:val="0"/>
          <w:numId w:val="9"/>
        </w:numPr>
        <w:spacing w:after="60" w:line="254"/>
        <w:ind w:left="420" w:hanging="300"/>
      </w:pPr>
      <w:r>
        <w:rPr>
          <w:rFonts w:ascii="Calibri" w:cs="Calibri" w:eastAsia="Calibri" w:hAnsi="Calibri"/>
          <w:color w:val="1A1A1A"/>
          <w:sz w:val="20"/>
          <w:szCs w:val="20"/>
        </w:rPr>
        <w:t xml:space="preserve">If DQ-01 failed because of an intentional partner schema change, this is a change request, not an incident. Raise it with Data Engineering under Section 6.7 — the notebooks and the curated table must be updated together before any file with the new schema can be accepted.</w:t>
      </w:r>
    </w:p>
    <w:p>
      <w:pPr>
        <w:pStyle w:val="ListParagraph"/>
        <w:numPr>
          <w:ilvl w:val="0"/>
          <w:numId w:val="9"/>
        </w:numPr>
        <w:spacing w:after="60" w:line="254"/>
        <w:ind w:left="420" w:hanging="300"/>
      </w:pPr>
      <w:r>
        <w:rPr>
          <w:rFonts w:ascii="Calibri" w:cs="Calibri" w:eastAsia="Calibri" w:hAnsi="Calibri"/>
          <w:color w:val="1A1A1A"/>
          <w:sz w:val="20"/>
          <w:szCs w:val="20"/>
        </w:rPr>
        <w:t xml:space="preserve">If the partner insists the data is correct and the rules are wrong, that is a governance question. Follow Section 4.7; do not override the threshold on your own authority.</w:t>
      </w:r>
    </w:p>
    <w:p>
      <w:pPr>
        <w:pStyle w:val="Heading3"/>
        <w:keepNext/>
        <w:spacing w:after="120" w:before="320"/>
      </w:pPr>
      <w:r>
        <w:rPr>
          <w:rFonts w:ascii="Consolas" w:cs="Consolas" w:eastAsia="Consolas" w:hAnsi="Consolas"/>
          <w:b/>
          <w:bCs/>
          <w:color w:val="B3261E"/>
          <w:sz w:val="21"/>
          <w:szCs w:val="21"/>
        </w:rPr>
        <w:t xml:space="preserve">S-03  </w:t>
      </w:r>
      <w:r>
        <w:rPr>
          <w:rFonts w:ascii="Calibri" w:cs="Calibri" w:eastAsia="Calibri" w:hAnsi="Calibri"/>
          <w:b/>
          <w:bCs/>
          <w:color w:val="2F5C86"/>
          <w:sz w:val="21"/>
          <w:szCs w:val="21"/>
        </w:rPr>
        <w:t xml:space="preserve">The Databricks notebook failed</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7660"/>
      </w:tblGrid>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Symptom</w:t>
            </w:r>
          </w:p>
        </w:tc>
        <w:tc>
          <w:tcPr>
            <w:tcW w:type="dxa" w:w="7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Run_Quality_Checks</w:t>
            </w:r>
            <w:r>
              <w:rPr>
                <w:rFonts w:ascii="Calibri" w:cs="Calibri" w:eastAsia="Calibri" w:hAnsi="Calibri"/>
                <w:color w:val="1A1A1A"/>
                <w:sz w:val="15"/>
                <w:szCs w:val="15"/>
              </w:rPr>
              <w:t xml:space="preserve"> or </w:t>
            </w:r>
            <w:r>
              <w:rPr>
                <w:rFonts w:ascii="Consolas" w:cs="Consolas" w:eastAsia="Consolas" w:hAnsi="Consolas"/>
                <w:color w:val="1F4E79"/>
                <w:sz w:val="13"/>
                <w:szCs w:val="13"/>
              </w:rPr>
              <w:t xml:space="preserve">Transform_Orders</w:t>
            </w:r>
            <w:r>
              <w:rPr>
                <w:rFonts w:ascii="Calibri" w:cs="Calibri" w:eastAsia="Calibri" w:hAnsi="Calibri"/>
                <w:color w:val="1A1A1A"/>
                <w:sz w:val="15"/>
                <w:szCs w:val="15"/>
              </w:rPr>
              <w:t xml:space="preserve"> fails. The activity output contains a </w:t>
            </w:r>
            <w:r>
              <w:rPr>
                <w:rFonts w:ascii="Consolas" w:cs="Consolas" w:eastAsia="Consolas" w:hAnsi="Consolas"/>
                <w:color w:val="1F4E79"/>
                <w:sz w:val="13"/>
                <w:szCs w:val="13"/>
              </w:rPr>
              <w:t xml:space="preserve">Run page URL</w:t>
            </w:r>
            <w:r>
              <w:rPr>
                <w:rFonts w:ascii="Calibri" w:cs="Calibri" w:eastAsia="Calibri" w:hAnsi="Calibri"/>
                <w:color w:val="1A1A1A"/>
                <w:sz w:val="15"/>
                <w:szCs w:val="15"/>
              </w:rPr>
              <w:t xml:space="preserve">.</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Alert</w:t>
            </w:r>
          </w:p>
        </w:tc>
        <w:tc>
          <w:tcPr>
            <w:tcW w:type="dxa" w:w="7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Impact</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 data published. The raw copy is already safe, so nothing needs to be re-fetched from the partner.</w:t>
            </w:r>
          </w:p>
        </w:tc>
      </w:tr>
    </w:tbl>
    <w:p>
      <w:pPr>
        <w:spacing w:after="120"/>
      </w:pPr>
    </w:p>
    <w:p>
      <w:pPr>
        <w:spacing w:after="130" w:line="262"/>
      </w:pPr>
      <w:r>
        <w:rPr>
          <w:rFonts w:ascii="Calibri" w:cs="Calibri" w:eastAsia="Calibri" w:hAnsi="Calibri"/>
          <w:b/>
          <w:bCs/>
          <w:color w:val="1A1A1A"/>
          <w:sz w:val="20"/>
          <w:szCs w:val="20"/>
        </w:rPr>
        <w:t xml:space="preserve">Diagnose</w:t>
      </w:r>
    </w:p>
    <w:p>
      <w:pPr>
        <w:pStyle w:val="ListParagraph"/>
        <w:numPr>
          <w:ilvl w:val="0"/>
          <w:numId w:val="10"/>
        </w:numPr>
        <w:spacing w:after="60" w:line="254"/>
        <w:ind w:left="420" w:hanging="300"/>
      </w:pPr>
      <w:r>
        <w:rPr>
          <w:rFonts w:ascii="Calibri" w:cs="Calibri" w:eastAsia="Calibri" w:hAnsi="Calibri"/>
          <w:color w:val="1A1A1A"/>
          <w:sz w:val="20"/>
          <w:szCs w:val="20"/>
        </w:rPr>
        <w:t xml:space="preserve">Open the </w:t>
      </w:r>
      <w:r>
        <w:rPr>
          <w:rFonts w:ascii="Consolas" w:cs="Consolas" w:eastAsia="Consolas" w:hAnsi="Consolas"/>
          <w:color w:val="1F4E79"/>
          <w:sz w:val="18"/>
          <w:szCs w:val="18"/>
        </w:rPr>
        <w:t xml:space="preserve">Run page URL</w:t>
      </w:r>
      <w:r>
        <w:rPr>
          <w:rFonts w:ascii="Calibri" w:cs="Calibri" w:eastAsia="Calibri" w:hAnsi="Calibri"/>
          <w:color w:val="1A1A1A"/>
          <w:sz w:val="20"/>
          <w:szCs w:val="20"/>
        </w:rPr>
        <w:t xml:space="preserve"> from the activity output. It leads to the Databricks run, which carries the real error; the Data Factory message is only a summary.</w:t>
      </w:r>
    </w:p>
    <w:p>
      <w:pPr>
        <w:pStyle w:val="ListParagraph"/>
        <w:numPr>
          <w:ilvl w:val="0"/>
          <w:numId w:val="10"/>
        </w:numPr>
        <w:spacing w:after="60" w:line="254"/>
        <w:ind w:left="420" w:hanging="300"/>
      </w:pPr>
      <w:r>
        <w:rPr>
          <w:rFonts w:ascii="Calibri" w:cs="Calibri" w:eastAsia="Calibri" w:hAnsi="Calibri"/>
          <w:color w:val="1A1A1A"/>
          <w:sz w:val="20"/>
          <w:szCs w:val="20"/>
        </w:rPr>
        <w:t xml:space="preserve">Read the cluster event log first. </w:t>
      </w:r>
      <w:r>
        <w:rPr>
          <w:rFonts w:ascii="Consolas" w:cs="Consolas" w:eastAsia="Consolas" w:hAnsi="Consolas"/>
          <w:color w:val="1F4E79"/>
          <w:sz w:val="18"/>
          <w:szCs w:val="18"/>
        </w:rPr>
        <w:t xml:space="preserve">INIT_SCRIPT_FAILURE</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CLOUD_PROVIDER_LAUNCH_FAILURE</w:t>
      </w:r>
      <w:r>
        <w:rPr>
          <w:rFonts w:ascii="Calibri" w:cs="Calibri" w:eastAsia="Calibri" w:hAnsi="Calibri"/>
          <w:color w:val="1A1A1A"/>
          <w:sz w:val="20"/>
          <w:szCs w:val="20"/>
        </w:rPr>
        <w:t xml:space="preserve"> or a quota message means the notebook never ran — this is a compute problem, not a data problem.</w:t>
      </w:r>
    </w:p>
    <w:p>
      <w:pPr>
        <w:pStyle w:val="ListParagraph"/>
        <w:numPr>
          <w:ilvl w:val="0"/>
          <w:numId w:val="10"/>
        </w:numPr>
        <w:spacing w:after="60" w:line="254"/>
        <w:ind w:left="420" w:hanging="300"/>
      </w:pPr>
      <w:r>
        <w:rPr>
          <w:rFonts w:ascii="Calibri" w:cs="Calibri" w:eastAsia="Calibri" w:hAnsi="Calibri"/>
          <w:color w:val="1A1A1A"/>
          <w:sz w:val="20"/>
          <w:szCs w:val="20"/>
        </w:rPr>
        <w:t xml:space="preserve">If the cluster started, read the notebook error. </w:t>
      </w:r>
      <w:r>
        <w:rPr>
          <w:rFonts w:ascii="Consolas" w:cs="Consolas" w:eastAsia="Consolas" w:hAnsi="Consolas"/>
          <w:color w:val="1F4E79"/>
          <w:sz w:val="18"/>
          <w:szCs w:val="18"/>
        </w:rPr>
        <w:t xml:space="preserve">AnalysisException</w:t>
      </w:r>
      <w:r>
        <w:rPr>
          <w:rFonts w:ascii="Calibri" w:cs="Calibri" w:eastAsia="Calibri" w:hAnsi="Calibri"/>
          <w:color w:val="1A1A1A"/>
          <w:sz w:val="20"/>
          <w:szCs w:val="20"/>
        </w:rPr>
        <w:t xml:space="preserve"> on </w:t>
      </w:r>
      <w:r>
        <w:rPr>
          <w:rFonts w:ascii="Consolas" w:cs="Consolas" w:eastAsia="Consolas" w:hAnsi="Consolas"/>
          <w:color w:val="1F4E79"/>
          <w:sz w:val="18"/>
          <w:szCs w:val="18"/>
        </w:rPr>
        <w:t xml:space="preserve">reference.dim_customer</w:t>
      </w:r>
      <w:r>
        <w:rPr>
          <w:rFonts w:ascii="Calibri" w:cs="Calibri" w:eastAsia="Calibri" w:hAnsi="Calibri"/>
          <w:color w:val="1A1A1A"/>
          <w:sz w:val="20"/>
          <w:szCs w:val="20"/>
        </w:rPr>
        <w:t xml:space="preserve"> or </w:t>
      </w:r>
      <w:r>
        <w:rPr>
          <w:rFonts w:ascii="Consolas" w:cs="Consolas" w:eastAsia="Consolas" w:hAnsi="Consolas"/>
          <w:color w:val="1F4E79"/>
          <w:sz w:val="18"/>
          <w:szCs w:val="18"/>
        </w:rPr>
        <w:t xml:space="preserve">reference.iso_country</w:t>
      </w:r>
      <w:r>
        <w:rPr>
          <w:rFonts w:ascii="Calibri" w:cs="Calibri" w:eastAsia="Calibri" w:hAnsi="Calibri"/>
          <w:color w:val="1A1A1A"/>
          <w:sz w:val="20"/>
          <w:szCs w:val="20"/>
        </w:rPr>
        <w:t xml:space="preserve"> means a reference table was unavailable or was being rewritten at the time.</w:t>
      </w:r>
    </w:p>
    <w:p>
      <w:pPr>
        <w:pStyle w:val="ListParagraph"/>
        <w:numPr>
          <w:ilvl w:val="0"/>
          <w:numId w:val="10"/>
        </w:numPr>
        <w:spacing w:after="60" w:line="254"/>
        <w:ind w:left="420" w:hanging="300"/>
      </w:pPr>
      <w:r>
        <w:rPr>
          <w:rFonts w:ascii="Consolas" w:cs="Consolas" w:eastAsia="Consolas" w:hAnsi="Consolas"/>
          <w:color w:val="1F4E79"/>
          <w:sz w:val="18"/>
          <w:szCs w:val="18"/>
        </w:rPr>
        <w:t xml:space="preserve">RESOURCE_DOES_NOT_EXIST</w:t>
      </w:r>
      <w:r>
        <w:rPr>
          <w:rFonts w:ascii="Calibri" w:cs="Calibri" w:eastAsia="Calibri" w:hAnsi="Calibri"/>
          <w:color w:val="1A1A1A"/>
          <w:sz w:val="20"/>
          <w:szCs w:val="20"/>
        </w:rPr>
        <w:t xml:space="preserve"> means the notebook path in the activity no longer resolves — usually a workspace folder that was moved or renamed.</w:t>
      </w:r>
    </w:p>
    <w:p>
      <w:pPr>
        <w:spacing w:after="130" w:line="262"/>
      </w:pPr>
      <w:r>
        <w:rPr>
          <w:rFonts w:ascii="Calibri" w:cs="Calibri" w:eastAsia="Calibri" w:hAnsi="Calibri"/>
          <w:b/>
          <w:bCs/>
          <w:color w:val="1A1A1A"/>
          <w:sz w:val="20"/>
          <w:szCs w:val="20"/>
        </w:rPr>
        <w:t xml:space="preserve">Resolve</w:t>
      </w:r>
    </w:p>
    <w:p>
      <w:pPr>
        <w:pStyle w:val="ListParagraph"/>
        <w:numPr>
          <w:ilvl w:val="0"/>
          <w:numId w:val="11"/>
        </w:numPr>
        <w:spacing w:after="60" w:line="254"/>
        <w:ind w:left="420" w:hanging="300"/>
      </w:pPr>
      <w:r>
        <w:rPr>
          <w:rFonts w:ascii="Calibri" w:cs="Calibri" w:eastAsia="Calibri" w:hAnsi="Calibri"/>
          <w:color w:val="1A1A1A"/>
          <w:sz w:val="20"/>
          <w:szCs w:val="20"/>
        </w:rPr>
        <w:t xml:space="preserve">For a cluster launch failure: check the subscription's core quota in the region, then rerun using Section 6.5. These failures are frequently transient and clear on the next attempt.</w:t>
      </w:r>
    </w:p>
    <w:p>
      <w:pPr>
        <w:pStyle w:val="ListParagraph"/>
        <w:numPr>
          <w:ilvl w:val="0"/>
          <w:numId w:val="11"/>
        </w:numPr>
        <w:spacing w:after="60" w:line="254"/>
        <w:ind w:left="420" w:hanging="300"/>
      </w:pPr>
      <w:r>
        <w:rPr>
          <w:rFonts w:ascii="Calibri" w:cs="Calibri" w:eastAsia="Calibri" w:hAnsi="Calibri"/>
          <w:color w:val="1A1A1A"/>
          <w:sz w:val="20"/>
          <w:szCs w:val="20"/>
        </w:rPr>
        <w:t xml:space="preserve">For a reference table failure: confirm with the team that owns </w:t>
      </w:r>
      <w:r>
        <w:rPr>
          <w:rFonts w:ascii="Consolas" w:cs="Consolas" w:eastAsia="Consolas" w:hAnsi="Consolas"/>
          <w:color w:val="1F4E79"/>
          <w:sz w:val="18"/>
          <w:szCs w:val="18"/>
        </w:rPr>
        <w:t xml:space="preserve">reference</w:t>
      </w:r>
      <w:r>
        <w:rPr>
          <w:rFonts w:ascii="Calibri" w:cs="Calibri" w:eastAsia="Calibri" w:hAnsi="Calibri"/>
          <w:color w:val="1A1A1A"/>
          <w:sz w:val="20"/>
          <w:szCs w:val="20"/>
        </w:rPr>
        <w:t xml:space="preserve"> that the table is available, then rerun.</w:t>
      </w:r>
    </w:p>
    <w:p>
      <w:pPr>
        <w:pStyle w:val="ListParagraph"/>
        <w:numPr>
          <w:ilvl w:val="0"/>
          <w:numId w:val="11"/>
        </w:numPr>
        <w:spacing w:after="60" w:line="254"/>
        <w:ind w:left="420" w:hanging="300"/>
      </w:pPr>
      <w:r>
        <w:rPr>
          <w:rFonts w:ascii="Calibri" w:cs="Calibri" w:eastAsia="Calibri" w:hAnsi="Calibri"/>
          <w:color w:val="1A1A1A"/>
          <w:sz w:val="20"/>
          <w:szCs w:val="20"/>
        </w:rPr>
        <w:t xml:space="preserve">For </w:t>
      </w:r>
      <w:r>
        <w:rPr>
          <w:rFonts w:ascii="Consolas" w:cs="Consolas" w:eastAsia="Consolas" w:hAnsi="Consolas"/>
          <w:color w:val="1F4E79"/>
          <w:sz w:val="18"/>
          <w:szCs w:val="18"/>
        </w:rPr>
        <w:t xml:space="preserve">RESOURCE_DOES_NOT_EXIST</w:t>
      </w:r>
      <w:r>
        <w:rPr>
          <w:rFonts w:ascii="Calibri" w:cs="Calibri" w:eastAsia="Calibri" w:hAnsi="Calibri"/>
          <w:color w:val="1A1A1A"/>
          <w:sz w:val="20"/>
          <w:szCs w:val="20"/>
        </w:rPr>
        <w:t xml:space="preserve">: do not move the notebook back yourself. Escalate to Data Engineering — the path is part of the released pipeline definition and must be corrected through deployment.</w:t>
      </w:r>
    </w:p>
    <w:p>
      <w:pPr>
        <w:pStyle w:val="ListParagraph"/>
        <w:numPr>
          <w:ilvl w:val="0"/>
          <w:numId w:val="11"/>
        </w:numPr>
        <w:spacing w:after="60" w:line="254"/>
        <w:ind w:left="420" w:hanging="300"/>
      </w:pPr>
      <w:r>
        <w:rPr>
          <w:rFonts w:ascii="Calibri" w:cs="Calibri" w:eastAsia="Calibri" w:hAnsi="Calibri"/>
          <w:color w:val="1A1A1A"/>
          <w:sz w:val="20"/>
          <w:szCs w:val="20"/>
        </w:rPr>
        <w:t xml:space="preserve">For any error inside the notebook's own logic, escalate to Data Engineering with the Databricks run URL. Do not edit the notebook to get past it; a workspace edit is overwritten by the next release and leaves no record.</w:t>
      </w:r>
    </w:p>
    <w:p>
      <w:pPr>
        <w:pStyle w:val="Heading3"/>
        <w:keepNext/>
        <w:spacing w:after="120" w:before="320"/>
      </w:pPr>
      <w:r>
        <w:rPr>
          <w:rFonts w:ascii="Consolas" w:cs="Consolas" w:eastAsia="Consolas" w:hAnsi="Consolas"/>
          <w:b/>
          <w:bCs/>
          <w:color w:val="B3261E"/>
          <w:sz w:val="21"/>
          <w:szCs w:val="21"/>
        </w:rPr>
        <w:t xml:space="preserve">S-04  </w:t>
      </w:r>
      <w:r>
        <w:rPr>
          <w:rFonts w:ascii="Calibri" w:cs="Calibri" w:eastAsia="Calibri" w:hAnsi="Calibri"/>
          <w:b/>
          <w:bCs/>
          <w:color w:val="2F5C86"/>
          <w:sz w:val="21"/>
          <w:szCs w:val="21"/>
        </w:rPr>
        <w:t xml:space="preserve">Storage or authentication failure</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7660"/>
      </w:tblGrid>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Symptom</w:t>
            </w:r>
          </w:p>
        </w:tc>
        <w:tc>
          <w:tcPr>
            <w:tcW w:type="dxa" w:w="766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Copy_Landing_To_Raw</w:t>
            </w:r>
            <w:r>
              <w:rPr>
                <w:rFonts w:ascii="Calibri" w:cs="Calibri" w:eastAsia="Calibri" w:hAnsi="Calibri"/>
                <w:color w:val="1A1A1A"/>
                <w:sz w:val="15"/>
                <w:szCs w:val="15"/>
              </w:rPr>
              <w:t xml:space="preserve"> or </w:t>
            </w:r>
            <w:r>
              <w:rPr>
                <w:rFonts w:ascii="Consolas" w:cs="Consolas" w:eastAsia="Consolas" w:hAnsi="Consolas"/>
                <w:color w:val="1F4E79"/>
                <w:sz w:val="13"/>
                <w:szCs w:val="13"/>
              </w:rPr>
              <w:t xml:space="preserve">Quarantine_Rejected_File</w:t>
            </w:r>
            <w:r>
              <w:rPr>
                <w:rFonts w:ascii="Calibri" w:cs="Calibri" w:eastAsia="Calibri" w:hAnsi="Calibri"/>
                <w:color w:val="1A1A1A"/>
                <w:sz w:val="15"/>
                <w:szCs w:val="15"/>
              </w:rPr>
              <w:t xml:space="preserve"> fails after exhausting its retries, with </w:t>
            </w:r>
            <w:r>
              <w:rPr>
                <w:rFonts w:ascii="Consolas" w:cs="Consolas" w:eastAsia="Consolas" w:hAnsi="Consolas"/>
                <w:color w:val="1F4E79"/>
                <w:sz w:val="13"/>
                <w:szCs w:val="13"/>
              </w:rPr>
              <w:t xml:space="preserve">AdlsGen2OperationFailed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403 Forbidden</w:t>
            </w:r>
            <w:r>
              <w:rPr>
                <w:rFonts w:ascii="Calibri" w:cs="Calibri" w:eastAsia="Calibri" w:hAnsi="Calibri"/>
                <w:color w:val="1A1A1A"/>
                <w:sz w:val="15"/>
                <w:szCs w:val="15"/>
              </w:rPr>
              <w:t xml:space="preserve">, or </w:t>
            </w:r>
            <w:r>
              <w:rPr>
                <w:rFonts w:ascii="Consolas" w:cs="Consolas" w:eastAsia="Consolas" w:hAnsi="Consolas"/>
                <w:color w:val="1F4E79"/>
                <w:sz w:val="13"/>
                <w:szCs w:val="13"/>
              </w:rPr>
              <w:t xml:space="preserve">UserErrorFailedToConnectToKeyVault</w:t>
            </w:r>
            <w:r>
              <w:rPr>
                <w:rFonts w:ascii="Calibri" w:cs="Calibri" w:eastAsia="Calibri" w:hAnsi="Calibri"/>
                <w:color w:val="1A1A1A"/>
                <w:sz w:val="15"/>
                <w:szCs w:val="15"/>
              </w:rPr>
              <w:t xml:space="preserve">.</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Alert</w:t>
            </w:r>
          </w:p>
        </w:tc>
        <w:tc>
          <w:tcPr>
            <w:tcW w:type="dxa" w:w="7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Impact</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Depends on where it failed. A failure of the raw copy means nothing was processed; a failure of the quarantine copy means a rejected file was not archived, though the Warning alert was still sent.</w:t>
            </w:r>
          </w:p>
        </w:tc>
      </w:tr>
    </w:tbl>
    <w:p>
      <w:pPr>
        <w:spacing w:after="120"/>
      </w:pPr>
    </w:p>
    <w:p>
      <w:pPr>
        <w:spacing w:after="130" w:line="262"/>
      </w:pPr>
      <w:r>
        <w:rPr>
          <w:rFonts w:ascii="Calibri" w:cs="Calibri" w:eastAsia="Calibri" w:hAnsi="Calibri"/>
          <w:b/>
          <w:bCs/>
          <w:color w:val="1A1A1A"/>
          <w:sz w:val="20"/>
          <w:szCs w:val="20"/>
        </w:rPr>
        <w:t xml:space="preserve">Diagnose</w:t>
      </w:r>
    </w:p>
    <w:p>
      <w:pPr>
        <w:pStyle w:val="ListParagraph"/>
        <w:numPr>
          <w:ilvl w:val="0"/>
          <w:numId w:val="12"/>
        </w:numPr>
        <w:spacing w:after="60" w:line="254"/>
        <w:ind w:left="420" w:hanging="300"/>
      </w:pPr>
      <w:r>
        <w:rPr>
          <w:rFonts w:ascii="Calibri" w:cs="Calibri" w:eastAsia="Calibri" w:hAnsi="Calibri"/>
          <w:color w:val="1A1A1A"/>
          <w:sz w:val="20"/>
          <w:szCs w:val="20"/>
        </w:rPr>
        <w:t xml:space="preserve">Distinguish availability from permission. An HTTP 503 or a timeout is availability and the retries have already tried; a 403 is permission and no number of retries will help.</w:t>
      </w:r>
    </w:p>
    <w:p>
      <w:pPr>
        <w:pStyle w:val="ListParagraph"/>
        <w:numPr>
          <w:ilvl w:val="0"/>
          <w:numId w:val="12"/>
        </w:numPr>
        <w:spacing w:after="60" w:line="254"/>
        <w:ind w:left="420" w:hanging="300"/>
      </w:pPr>
      <w:r>
        <w:rPr>
          <w:rFonts w:ascii="Calibri" w:cs="Calibri" w:eastAsia="Calibri" w:hAnsi="Calibri"/>
          <w:color w:val="1A1A1A"/>
          <w:sz w:val="20"/>
          <w:szCs w:val="20"/>
        </w:rPr>
        <w:t xml:space="preserve">For a 403 on storage, confirm the factory's managed identity still holds </w:t>
      </w:r>
      <w:r>
        <w:rPr>
          <w:rFonts w:ascii="Calibri" w:cs="Calibri" w:eastAsia="Calibri" w:hAnsi="Calibri"/>
          <w:b/>
          <w:bCs/>
          <w:color w:val="1A1A1A"/>
          <w:sz w:val="20"/>
          <w:szCs w:val="20"/>
        </w:rPr>
        <w:t xml:space="preserve">Storage Blob Data Contributor</w:t>
      </w:r>
      <w:r>
        <w:rPr>
          <w:rFonts w:ascii="Calibri" w:cs="Calibri" w:eastAsia="Calibri" w:hAnsi="Calibri"/>
          <w:color w:val="1A1A1A"/>
          <w:sz w:val="20"/>
          <w:szCs w:val="20"/>
        </w:rPr>
        <w:t xml:space="preserve"> on </w:t>
      </w:r>
      <w:r>
        <w:rPr>
          <w:rFonts w:ascii="Consolas" w:cs="Consolas" w:eastAsia="Consolas" w:hAnsi="Consolas"/>
          <w:color w:val="1F4E79"/>
          <w:sz w:val="18"/>
          <w:szCs w:val="18"/>
        </w:rPr>
        <w:t xml:space="preserve">adlsmeridianprod</w:t>
      </w:r>
      <w:r>
        <w:rPr>
          <w:rFonts w:ascii="Calibri" w:cs="Calibri" w:eastAsia="Calibri" w:hAnsi="Calibri"/>
          <w:color w:val="1A1A1A"/>
          <w:sz w:val="20"/>
          <w:szCs w:val="20"/>
        </w:rPr>
        <w:t xml:space="preserve">. Role assignments are sometimes removed by subscription-wide access reviews.</w:t>
      </w:r>
    </w:p>
    <w:p>
      <w:pPr>
        <w:pStyle w:val="ListParagraph"/>
        <w:numPr>
          <w:ilvl w:val="0"/>
          <w:numId w:val="12"/>
        </w:numPr>
        <w:spacing w:after="60" w:line="254"/>
        <w:ind w:left="420" w:hanging="300"/>
      </w:pPr>
      <w:r>
        <w:rPr>
          <w:rFonts w:ascii="Calibri" w:cs="Calibri" w:eastAsia="Calibri" w:hAnsi="Calibri"/>
          <w:color w:val="1A1A1A"/>
          <w:sz w:val="20"/>
          <w:szCs w:val="20"/>
        </w:rPr>
        <w:t xml:space="preserve">For a Key Vault error, check whether the secret has expired and whether the factory's identity still has Get and List permissions on </w:t>
      </w:r>
      <w:r>
        <w:rPr>
          <w:rFonts w:ascii="Consolas" w:cs="Consolas" w:eastAsia="Consolas" w:hAnsi="Consolas"/>
          <w:color w:val="1F4E79"/>
          <w:sz w:val="18"/>
          <w:szCs w:val="18"/>
        </w:rPr>
        <w:t xml:space="preserve">kv-meridian-prod</w:t>
      </w:r>
      <w:r>
        <w:rPr>
          <w:rFonts w:ascii="Calibri" w:cs="Calibri" w:eastAsia="Calibri" w:hAnsi="Calibri"/>
          <w:color w:val="1A1A1A"/>
          <w:sz w:val="20"/>
          <w:szCs w:val="20"/>
        </w:rPr>
        <w:t xml:space="preserve">.</w:t>
      </w:r>
    </w:p>
    <w:p>
      <w:pPr>
        <w:pStyle w:val="ListParagraph"/>
        <w:numPr>
          <w:ilvl w:val="0"/>
          <w:numId w:val="12"/>
        </w:numPr>
        <w:spacing w:after="60" w:line="254"/>
        <w:ind w:left="420" w:hanging="300"/>
      </w:pPr>
      <w:r>
        <w:rPr>
          <w:rFonts w:ascii="Calibri" w:cs="Calibri" w:eastAsia="Calibri" w:hAnsi="Calibri"/>
          <w:color w:val="1A1A1A"/>
          <w:sz w:val="20"/>
          <w:szCs w:val="20"/>
        </w:rPr>
        <w:t xml:space="preserve">Check the Azure status page for the storage region before assuming the problem is local to this pipeline.</w:t>
      </w:r>
    </w:p>
    <w:p>
      <w:pPr>
        <w:spacing w:after="130" w:line="262"/>
      </w:pPr>
      <w:r>
        <w:rPr>
          <w:rFonts w:ascii="Calibri" w:cs="Calibri" w:eastAsia="Calibri" w:hAnsi="Calibri"/>
          <w:b/>
          <w:bCs/>
          <w:color w:val="1A1A1A"/>
          <w:sz w:val="20"/>
          <w:szCs w:val="20"/>
        </w:rPr>
        <w:t xml:space="preserve">Resolve</w:t>
      </w:r>
    </w:p>
    <w:p>
      <w:pPr>
        <w:pStyle w:val="ListParagraph"/>
        <w:numPr>
          <w:ilvl w:val="0"/>
          <w:numId w:val="13"/>
        </w:numPr>
        <w:spacing w:after="60" w:line="254"/>
        <w:ind w:left="420" w:hanging="300"/>
      </w:pPr>
      <w:r>
        <w:rPr>
          <w:rFonts w:ascii="Calibri" w:cs="Calibri" w:eastAsia="Calibri" w:hAnsi="Calibri"/>
          <w:color w:val="1A1A1A"/>
          <w:sz w:val="20"/>
          <w:szCs w:val="20"/>
        </w:rPr>
        <w:t xml:space="preserve">Availability: wait for the platform issue to clear, then rerun with Section 6.5. Nothing needs to be cleaned up first — the raw path is overwritten by the rerun.</w:t>
      </w:r>
    </w:p>
    <w:p>
      <w:pPr>
        <w:pStyle w:val="ListParagraph"/>
        <w:numPr>
          <w:ilvl w:val="0"/>
          <w:numId w:val="13"/>
        </w:numPr>
        <w:spacing w:after="60" w:line="254"/>
        <w:ind w:left="420" w:hanging="300"/>
      </w:pPr>
      <w:r>
        <w:rPr>
          <w:rFonts w:ascii="Calibri" w:cs="Calibri" w:eastAsia="Calibri" w:hAnsi="Calibri"/>
          <w:color w:val="1A1A1A"/>
          <w:sz w:val="20"/>
          <w:szCs w:val="20"/>
        </w:rPr>
        <w:t xml:space="preserve">Permission: raise a Sev 2 with the Platform team to restore the role assignment or renew the secret. Rerun once they confirm. This cannot be fixed by the operations team alone.</w:t>
      </w:r>
    </w:p>
    <w:p>
      <w:pPr>
        <w:pStyle w:val="ListParagraph"/>
        <w:numPr>
          <w:ilvl w:val="0"/>
          <w:numId w:val="13"/>
        </w:numPr>
        <w:spacing w:after="60" w:line="254"/>
        <w:ind w:left="420" w:hanging="300"/>
      </w:pPr>
      <w:r>
        <w:rPr>
          <w:rFonts w:ascii="Calibri" w:cs="Calibri" w:eastAsia="Calibri" w:hAnsi="Calibri"/>
          <w:color w:val="1A1A1A"/>
          <w:sz w:val="20"/>
          <w:szCs w:val="20"/>
        </w:rPr>
        <w:t xml:space="preserve">If only the quarantine copy failed, the rejected file is still in landing and the partner has already been notified. Rerunning is optional; recovering the archive copy matters less than following up the data problem.</w:t>
      </w:r>
    </w:p>
    <w:p>
      <w:pPr>
        <w:pStyle w:val="Heading3"/>
        <w:keepNext/>
        <w:spacing w:after="120" w:before="320"/>
      </w:pPr>
      <w:r>
        <w:rPr>
          <w:rFonts w:ascii="Consolas" w:cs="Consolas" w:eastAsia="Consolas" w:hAnsi="Consolas"/>
          <w:b/>
          <w:bCs/>
          <w:color w:val="B3261E"/>
          <w:sz w:val="21"/>
          <w:szCs w:val="21"/>
        </w:rPr>
        <w:t xml:space="preserve">S-05  </w:t>
      </w:r>
      <w:r>
        <w:rPr>
          <w:rFonts w:ascii="Calibri" w:cs="Calibri" w:eastAsia="Calibri" w:hAnsi="Calibri"/>
          <w:b/>
          <w:bCs/>
          <w:color w:val="2F5C86"/>
          <w:sz w:val="21"/>
          <w:szCs w:val="21"/>
        </w:rPr>
        <w:t xml:space="preserve">No run happened at all</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1700"/>
        <w:gridCol w:w="7660"/>
      </w:tblGrid>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Symptom</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missed-run alert fires at 03:15 UTC, or the daily health check finds no run for the previous night. There is no failed run to open, because no run was ever created.</w:t>
            </w:r>
          </w:p>
        </w:tc>
      </w:tr>
      <w:tr>
        <w:trPr>
          <w:cantSplit/>
        </w:trPr>
        <w:tc>
          <w:tcPr>
            <w:tcW w:type="dxa" w:w="17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Alert</w:t>
            </w:r>
          </w:p>
        </w:tc>
        <w:tc>
          <w:tcPr>
            <w:tcW w:type="dxa" w:w="76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Critical, from the Azure Monitor log alert rather than from the pipeline.</w:t>
            </w:r>
          </w:p>
        </w:tc>
      </w:tr>
      <w:tr>
        <w:trPr>
          <w:cantSplit/>
        </w:trPr>
        <w:tc>
          <w:tcPr>
            <w:tcW w:type="dxa" w:w="17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Impact</w:t>
            </w:r>
          </w:p>
        </w:tc>
        <w:tc>
          <w:tcPr>
            <w:tcW w:type="dxa" w:w="76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 data published, and — unlike every other scenario — nothing in the pipeline's own history to explain why.</w:t>
            </w:r>
          </w:p>
        </w:tc>
      </w:tr>
    </w:tbl>
    <w:p>
      <w:pPr>
        <w:spacing w:after="120"/>
      </w:pPr>
    </w:p>
    <w:p>
      <w:pPr>
        <w:spacing w:after="130" w:line="262"/>
      </w:pPr>
      <w:r>
        <w:rPr>
          <w:rFonts w:ascii="Calibri" w:cs="Calibri" w:eastAsia="Calibri" w:hAnsi="Calibri"/>
          <w:b/>
          <w:bCs/>
          <w:color w:val="1A1A1A"/>
          <w:sz w:val="20"/>
          <w:szCs w:val="20"/>
        </w:rPr>
        <w:t xml:space="preserve">Diagnose</w:t>
      </w:r>
    </w:p>
    <w:p>
      <w:pPr>
        <w:pStyle w:val="ListParagraph"/>
        <w:numPr>
          <w:ilvl w:val="0"/>
          <w:numId w:val="14"/>
        </w:numPr>
        <w:spacing w:after="60" w:line="254"/>
        <w:ind w:left="420" w:hanging="300"/>
      </w:pPr>
      <w:r>
        <w:rPr>
          <w:rFonts w:ascii="Calibri" w:cs="Calibri" w:eastAsia="Calibri" w:hAnsi="Calibri"/>
          <w:color w:val="1A1A1A"/>
          <w:sz w:val="20"/>
          <w:szCs w:val="20"/>
        </w:rPr>
        <w:t xml:space="preserve">Check the trigger's runtime state with the command in Section 2.5. </w:t>
      </w:r>
      <w:r>
        <w:rPr>
          <w:rFonts w:ascii="Consolas" w:cs="Consolas" w:eastAsia="Consolas" w:hAnsi="Consolas"/>
          <w:color w:val="1F4E79"/>
          <w:sz w:val="18"/>
          <w:szCs w:val="18"/>
        </w:rPr>
        <w:t xml:space="preserve">Stopped</w:t>
      </w:r>
      <w:r>
        <w:rPr>
          <w:rFonts w:ascii="Calibri" w:cs="Calibri" w:eastAsia="Calibri" w:hAnsi="Calibri"/>
          <w:color w:val="1A1A1A"/>
          <w:sz w:val="20"/>
          <w:szCs w:val="20"/>
        </w:rPr>
        <w:t xml:space="preserve"> is by far the most common cause, usually a maintenance window that was never closed out.</w:t>
      </w:r>
    </w:p>
    <w:p>
      <w:pPr>
        <w:pStyle w:val="ListParagraph"/>
        <w:numPr>
          <w:ilvl w:val="0"/>
          <w:numId w:val="14"/>
        </w:numPr>
        <w:spacing w:after="60" w:line="254"/>
        <w:ind w:left="420" w:hanging="300"/>
      </w:pPr>
      <w:r>
        <w:rPr>
          <w:rFonts w:ascii="Calibri" w:cs="Calibri" w:eastAsia="Calibri" w:hAnsi="Calibri"/>
          <w:color w:val="1A1A1A"/>
          <w:sz w:val="20"/>
          <w:szCs w:val="20"/>
        </w:rPr>
        <w:t xml:space="preserve">If the trigger is </w:t>
      </w:r>
      <w:r>
        <w:rPr>
          <w:rFonts w:ascii="Consolas" w:cs="Consolas" w:eastAsia="Consolas" w:hAnsi="Consolas"/>
          <w:color w:val="1F4E79"/>
          <w:sz w:val="18"/>
          <w:szCs w:val="18"/>
        </w:rPr>
        <w:t xml:space="preserve">Started</w:t>
      </w:r>
      <w:r>
        <w:rPr>
          <w:rFonts w:ascii="Calibri" w:cs="Calibri" w:eastAsia="Calibri" w:hAnsi="Calibri"/>
          <w:color w:val="1A1A1A"/>
          <w:sz w:val="20"/>
          <w:szCs w:val="20"/>
        </w:rPr>
        <w:t xml:space="preserve">, open </w:t>
      </w:r>
      <w:r>
        <w:rPr>
          <w:rFonts w:ascii="Calibri" w:cs="Calibri" w:eastAsia="Calibri" w:hAnsi="Calibri"/>
          <w:b/>
          <w:bCs/>
          <w:color w:val="1A1A1A"/>
          <w:sz w:val="20"/>
          <w:szCs w:val="20"/>
        </w:rPr>
        <w:t xml:space="preserve">Monitor → Trigger runs</w:t>
      </w:r>
      <w:r>
        <w:rPr>
          <w:rFonts w:ascii="Calibri" w:cs="Calibri" w:eastAsia="Calibri" w:hAnsi="Calibri"/>
          <w:color w:val="1A1A1A"/>
          <w:sz w:val="20"/>
          <w:szCs w:val="20"/>
        </w:rPr>
        <w:t xml:space="preserve"> and look for a failed trigger run. A trigger can fail to start a pipeline if the pipeline reference is invalid after a bad release.</w:t>
      </w:r>
    </w:p>
    <w:p>
      <w:pPr>
        <w:pStyle w:val="ListParagraph"/>
        <w:numPr>
          <w:ilvl w:val="0"/>
          <w:numId w:val="14"/>
        </w:numPr>
        <w:spacing w:after="60" w:line="254"/>
        <w:ind w:left="420" w:hanging="300"/>
      </w:pPr>
      <w:r>
        <w:rPr>
          <w:rFonts w:ascii="Calibri" w:cs="Calibri" w:eastAsia="Calibri" w:hAnsi="Calibri"/>
          <w:color w:val="1A1A1A"/>
          <w:sz w:val="20"/>
          <w:szCs w:val="20"/>
        </w:rPr>
        <w:t xml:space="preserve">If neither, check whether the data factory itself was unavailable during the window on the Azure status page.</w:t>
      </w:r>
    </w:p>
    <w:p>
      <w:pPr>
        <w:spacing w:after="130" w:line="262"/>
      </w:pPr>
      <w:r>
        <w:rPr>
          <w:rFonts w:ascii="Calibri" w:cs="Calibri" w:eastAsia="Calibri" w:hAnsi="Calibri"/>
          <w:b/>
          <w:bCs/>
          <w:color w:val="1A1A1A"/>
          <w:sz w:val="20"/>
          <w:szCs w:val="20"/>
        </w:rPr>
        <w:t xml:space="preserve">Resolve</w:t>
      </w:r>
    </w:p>
    <w:p>
      <w:pPr>
        <w:pStyle w:val="ListParagraph"/>
        <w:numPr>
          <w:ilvl w:val="0"/>
          <w:numId w:val="15"/>
        </w:numPr>
        <w:spacing w:after="60" w:line="254"/>
        <w:ind w:left="420" w:hanging="300"/>
      </w:pPr>
      <w:r>
        <w:rPr>
          <w:rFonts w:ascii="Calibri" w:cs="Calibri" w:eastAsia="Calibri" w:hAnsi="Calibri"/>
          <w:color w:val="1A1A1A"/>
          <w:sz w:val="20"/>
          <w:szCs w:val="20"/>
        </w:rPr>
        <w:t xml:space="preserve">Start the trigger if it is stopped, and confirm the state afterwards. A schedule trigger does not catch up, so starting it does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recover the missed window.</w:t>
      </w:r>
    </w:p>
    <w:p>
      <w:pPr>
        <w:pStyle w:val="ListParagraph"/>
        <w:numPr>
          <w:ilvl w:val="0"/>
          <w:numId w:val="15"/>
        </w:numPr>
        <w:spacing w:after="60" w:line="254"/>
        <w:ind w:left="420" w:hanging="300"/>
      </w:pPr>
      <w:r>
        <w:rPr>
          <w:rFonts w:ascii="Calibri" w:cs="Calibri" w:eastAsia="Calibri" w:hAnsi="Calibri"/>
          <w:color w:val="1A1A1A"/>
          <w:sz w:val="20"/>
          <w:szCs w:val="20"/>
        </w:rPr>
        <w:t xml:space="preserve">Recover the missed window with Section 6.5, using the business date that was missed.</w:t>
      </w:r>
    </w:p>
    <w:p>
      <w:pPr>
        <w:pStyle w:val="ListParagraph"/>
        <w:numPr>
          <w:ilvl w:val="0"/>
          <w:numId w:val="15"/>
        </w:numPr>
        <w:spacing w:after="60" w:line="254"/>
        <w:ind w:left="420" w:hanging="300"/>
      </w:pPr>
      <w:r>
        <w:rPr>
          <w:rFonts w:ascii="Calibri" w:cs="Calibri" w:eastAsia="Calibri" w:hAnsi="Calibri"/>
          <w:color w:val="1A1A1A"/>
          <w:sz w:val="20"/>
          <w:szCs w:val="20"/>
        </w:rPr>
        <w:t xml:space="preserve">If a release broke the trigger's pipeline reference, escalate to Data Engineering; the fix is a redeployment, not a portal edit.</w:t>
      </w:r>
    </w:p>
    <w:p>
      <w:pPr>
        <w:pStyle w:val="ListParagraph"/>
        <w:numPr>
          <w:ilvl w:val="0"/>
          <w:numId w:val="15"/>
        </w:numPr>
        <w:spacing w:after="60" w:line="254"/>
        <w:ind w:left="420" w:hanging="300"/>
      </w:pPr>
      <w:r>
        <w:rPr>
          <w:rFonts w:ascii="Calibri" w:cs="Calibri" w:eastAsia="Calibri" w:hAnsi="Calibri"/>
          <w:color w:val="1A1A1A"/>
          <w:sz w:val="20"/>
          <w:szCs w:val="20"/>
        </w:rPr>
        <w:t xml:space="preserve">Record in the incident ticket why the trigger was stopped and who stopped it. Repeated occurrences of this scenario are a process problem in change management, not a pipeline problem.</w:t>
      </w:r>
    </w:p>
    <w:p>
      <w:pPr>
        <w:pStyle w:val="Heading2"/>
        <w:keepNext/>
        <w:spacing w:after="110" w:before="260"/>
      </w:pPr>
      <w:r>
        <w:rPr>
          <w:rFonts w:ascii="Calibri" w:cs="Calibri" w:eastAsia="Calibri" w:hAnsi="Calibri"/>
          <w:b/>
          <w:bCs/>
          <w:color w:val="1F4E79"/>
          <w:sz w:val="24"/>
          <w:szCs w:val="24"/>
        </w:rPr>
        <w:t xml:space="preserve">6.5  Rerunning and backfilling</w:t>
      </w:r>
    </w:p>
    <w:p>
      <w:pPr>
        <w:pStyle w:val="Heading3"/>
        <w:keepNext/>
        <w:spacing w:after="100" w:before="220"/>
      </w:pPr>
      <w:r>
        <w:rPr>
          <w:rFonts w:ascii="Calibri" w:cs="Calibri" w:eastAsia="Calibri" w:hAnsi="Calibri"/>
          <w:b/>
          <w:bCs/>
          <w:color w:val="2F5C86"/>
          <w:sz w:val="21"/>
          <w:szCs w:val="21"/>
        </w:rPr>
        <w:t xml:space="preserve">Rerunning a single failed run</w:t>
      </w:r>
    </w:p>
    <w:p>
      <w:pPr>
        <w:spacing w:after="130" w:line="262"/>
      </w:pPr>
      <w:r>
        <w:rPr>
          <w:rFonts w:ascii="Calibri" w:cs="Calibri" w:eastAsia="Calibri" w:hAnsi="Calibri"/>
          <w:color w:val="1A1A1A"/>
          <w:sz w:val="20"/>
          <w:szCs w:val="20"/>
        </w:rPr>
        <w:t xml:space="preserve">Data Factory offers </w:t>
      </w:r>
      <w:r>
        <w:rPr>
          <w:rFonts w:ascii="Calibri" w:cs="Calibri" w:eastAsia="Calibri" w:hAnsi="Calibri"/>
          <w:b/>
          <w:bCs/>
          <w:color w:val="1A1A1A"/>
          <w:sz w:val="20"/>
          <w:szCs w:val="20"/>
        </w:rPr>
        <w:t xml:space="preserve">Rerun from failed activity</w:t>
      </w:r>
      <w:r>
        <w:rPr>
          <w:rFonts w:ascii="Calibri" w:cs="Calibri" w:eastAsia="Calibri" w:hAnsi="Calibri"/>
          <w:color w:val="1A1A1A"/>
          <w:sz w:val="20"/>
          <w:szCs w:val="20"/>
        </w:rPr>
        <w:t xml:space="preserve">, which resumes the existing run rather than starting a new one. It is the right choice when the cause was transient and nothing about the inputs has changed.</w:t>
      </w:r>
    </w:p>
    <w:p>
      <w:pPr>
        <w:pStyle w:val="ListParagraph"/>
        <w:numPr>
          <w:ilvl w:val="0"/>
          <w:numId w:val="16"/>
        </w:numPr>
        <w:spacing w:after="60" w:line="254"/>
        <w:ind w:left="420" w:hanging="300"/>
      </w:pPr>
      <w:r>
        <w:rPr>
          <w:rFonts w:ascii="Calibri" w:cs="Calibri" w:eastAsia="Calibri" w:hAnsi="Calibri"/>
          <w:color w:val="1A1A1A"/>
          <w:sz w:val="20"/>
          <w:szCs w:val="20"/>
        </w:rPr>
        <w:t xml:space="preserve">Open the failed run in the Monitor tab.</w:t>
      </w:r>
    </w:p>
    <w:p>
      <w:pPr>
        <w:pStyle w:val="ListParagraph"/>
        <w:numPr>
          <w:ilvl w:val="0"/>
          <w:numId w:val="16"/>
        </w:numPr>
        <w:spacing w:after="60" w:line="254"/>
        <w:ind w:left="420" w:hanging="300"/>
      </w:pPr>
      <w:r>
        <w:rPr>
          <w:rFonts w:ascii="Calibri" w:cs="Calibri" w:eastAsia="Calibri" w:hAnsi="Calibri"/>
          <w:color w:val="1A1A1A"/>
          <w:sz w:val="20"/>
          <w:szCs w:val="20"/>
        </w:rPr>
        <w:t xml:space="preserve">Choose </w:t>
      </w:r>
      <w:r>
        <w:rPr>
          <w:rFonts w:ascii="Calibri" w:cs="Calibri" w:eastAsia="Calibri" w:hAnsi="Calibri"/>
          <w:b/>
          <w:bCs/>
          <w:color w:val="1A1A1A"/>
          <w:sz w:val="20"/>
          <w:szCs w:val="20"/>
        </w:rPr>
        <w:t xml:space="preserve">Rerun from failed activity</w:t>
      </w:r>
      <w:r>
        <w:rPr>
          <w:rFonts w:ascii="Calibri" w:cs="Calibri" w:eastAsia="Calibri" w:hAnsi="Calibri"/>
          <w:color w:val="1A1A1A"/>
          <w:sz w:val="20"/>
          <w:szCs w:val="20"/>
        </w:rPr>
        <w:t xml:space="preserve">. Activities that already succeeded are not repeated.</w:t>
      </w:r>
    </w:p>
    <w:p>
      <w:pPr>
        <w:pStyle w:val="ListParagraph"/>
        <w:numPr>
          <w:ilvl w:val="0"/>
          <w:numId w:val="16"/>
        </w:numPr>
        <w:spacing w:after="60" w:line="254"/>
        <w:ind w:left="420" w:hanging="300"/>
      </w:pPr>
      <w:r>
        <w:rPr>
          <w:rFonts w:ascii="Calibri" w:cs="Calibri" w:eastAsia="Calibri" w:hAnsi="Calibri"/>
          <w:color w:val="1A1A1A"/>
          <w:sz w:val="20"/>
          <w:szCs w:val="20"/>
        </w:rPr>
        <w:t xml:space="preserve">Watch the run to completion. The parameters, including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are inherited from the original run, so there is nothing to re-enter and nothing to get wrong.</w:t>
      </w:r>
    </w:p>
    <w:p>
      <w:pPr>
        <w:pBdr>
          <w:top w:val="single" w:color="FCFAF4" w:sz="2" w:space="4"/>
          <w:bottom w:val="single" w:color="FCFAF4" w:sz="2" w:space="4"/>
          <w:left w:val="single" w:color="B36B00" w:sz="16" w:space="8"/>
        </w:pBdr>
        <w:shd w:fill="FCFAF4" w:color="auto" w:val="clear"/>
        <w:spacing w:after="160" w:before="130" w:line="258"/>
        <w:ind w:left="160" w:right="120"/>
      </w:pPr>
      <w:r>
        <w:rPr>
          <w:rFonts w:ascii="Calibri" w:cs="Calibri" w:eastAsia="Calibri" w:hAnsi="Calibri"/>
          <w:b/>
          <w:bCs/>
          <w:color w:val="B36B00"/>
          <w:sz w:val="18"/>
          <w:szCs w:val="18"/>
        </w:rPr>
        <w:t xml:space="preserve">When not to use rerun-from-failed.  </w:t>
      </w:r>
      <w:r>
        <w:rPr>
          <w:rFonts w:ascii="Calibri" w:cs="Calibri" w:eastAsia="Calibri" w:hAnsi="Calibri"/>
          <w:color w:val="1A1A1A"/>
          <w:sz w:val="18"/>
          <w:szCs w:val="18"/>
        </w:rPr>
        <w:t xml:space="preserve">If the input file has been replaced — a corrected extract from the partner, or a file that was renamed — start a fresh manual run instead. Rerun-from-failed resumes mid-pipeline and may skip the copy that would have picked up the new file.</w:t>
      </w:r>
    </w:p>
    <w:p>
      <w:pPr>
        <w:pStyle w:val="Heading3"/>
        <w:keepNext/>
        <w:spacing w:after="100" w:before="220"/>
      </w:pPr>
      <w:r>
        <w:rPr>
          <w:rFonts w:ascii="Calibri" w:cs="Calibri" w:eastAsia="Calibri" w:hAnsi="Calibri"/>
          <w:b/>
          <w:bCs/>
          <w:color w:val="2F5C86"/>
          <w:sz w:val="21"/>
          <w:szCs w:val="21"/>
        </w:rPr>
        <w:t xml:space="preserve">Recovering a window with a fresh run</w:t>
      </w:r>
    </w:p>
    <w:p>
      <w:pPr>
        <w:pStyle w:val="ListParagraph"/>
        <w:numPr>
          <w:ilvl w:val="0"/>
          <w:numId w:val="17"/>
        </w:numPr>
        <w:spacing w:after="60" w:line="254"/>
        <w:ind w:left="420" w:hanging="300"/>
      </w:pPr>
      <w:r>
        <w:rPr>
          <w:rFonts w:ascii="Calibri" w:cs="Calibri" w:eastAsia="Calibri" w:hAnsi="Calibri"/>
          <w:color w:val="1A1A1A"/>
          <w:sz w:val="20"/>
          <w:szCs w:val="20"/>
        </w:rPr>
        <w:t xml:space="preserve">Confirm the corrected or delayed file is in landing under the expected name for the business date.</w:t>
      </w:r>
    </w:p>
    <w:p>
      <w:pPr>
        <w:pStyle w:val="ListParagraph"/>
        <w:numPr>
          <w:ilvl w:val="0"/>
          <w:numId w:val="17"/>
        </w:numPr>
        <w:spacing w:after="60" w:line="254"/>
        <w:ind w:left="420" w:hanging="300"/>
      </w:pPr>
      <w:r>
        <w:rPr>
          <w:rFonts w:ascii="Calibri" w:cs="Calibri" w:eastAsia="Calibri" w:hAnsi="Calibri"/>
          <w:color w:val="1A1A1A"/>
          <w:sz w:val="20"/>
          <w:szCs w:val="20"/>
        </w:rPr>
        <w:t xml:space="preserve">Trigger </w:t>
      </w:r>
      <w:r>
        <w:rPr>
          <w:rFonts w:ascii="Consolas" w:cs="Consolas" w:eastAsia="Consolas" w:hAnsi="Consolas"/>
          <w:color w:val="1F4E79"/>
          <w:sz w:val="18"/>
          <w:szCs w:val="18"/>
        </w:rPr>
        <w:t xml:space="preserve">pl_Orchestrate_DailyOrders</w:t>
      </w:r>
      <w:r>
        <w:rPr>
          <w:rFonts w:ascii="Calibri" w:cs="Calibri" w:eastAsia="Calibri" w:hAnsi="Calibri"/>
          <w:color w:val="1A1A1A"/>
          <w:sz w:val="20"/>
          <w:szCs w:val="20"/>
        </w:rPr>
        <w:t xml:space="preserve"> manually (Section 2.6).</w:t>
      </w:r>
    </w:p>
    <w:p>
      <w:pPr>
        <w:pStyle w:val="ListParagraph"/>
        <w:numPr>
          <w:ilvl w:val="0"/>
          <w:numId w:val="17"/>
        </w:numPr>
        <w:spacing w:after="60" w:line="254"/>
        <w:ind w:left="420" w:hanging="300"/>
      </w:pPr>
      <w:r>
        <w:rPr>
          <w:rFonts w:ascii="Calibri" w:cs="Calibri" w:eastAsia="Calibri" w:hAnsi="Calibri"/>
          <w:color w:val="1A1A1A"/>
          <w:sz w:val="20"/>
          <w:szCs w:val="20"/>
        </w:rPr>
        <w:t xml:space="preserve">Set </w:t>
      </w:r>
      <w:r>
        <w:rPr>
          <w:rFonts w:ascii="Consolas" w:cs="Consolas" w:eastAsia="Consolas" w:hAnsi="Consolas"/>
          <w:color w:val="1F4E79"/>
          <w:sz w:val="18"/>
          <w:szCs w:val="18"/>
        </w:rPr>
        <w:t xml:space="preserve">windowDate</w:t>
      </w:r>
      <w:r>
        <w:rPr>
          <w:rFonts w:ascii="Calibri" w:cs="Calibri" w:eastAsia="Calibri" w:hAnsi="Calibri"/>
          <w:color w:val="1A1A1A"/>
          <w:sz w:val="20"/>
          <w:szCs w:val="20"/>
        </w:rPr>
        <w:t xml:space="preserve"> to the </w:t>
      </w:r>
      <w:r>
        <w:rPr>
          <w:rFonts w:ascii="Calibri" w:cs="Calibri" w:eastAsia="Calibri" w:hAnsi="Calibri"/>
          <w:b/>
          <w:bCs/>
          <w:color w:val="1A1A1A"/>
          <w:sz w:val="20"/>
          <w:szCs w:val="20"/>
        </w:rPr>
        <w:t xml:space="preserve">business date</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runMode</w:t>
      </w:r>
      <w:r>
        <w:rPr>
          <w:rFonts w:ascii="Calibri" w:cs="Calibri" w:eastAsia="Calibri" w:hAnsi="Calibri"/>
          <w:color w:val="1A1A1A"/>
          <w:sz w:val="20"/>
          <w:szCs w:val="20"/>
        </w:rPr>
        <w:t xml:space="preserve"> to </w:t>
      </w:r>
      <w:r>
        <w:rPr>
          <w:rFonts w:ascii="Consolas" w:cs="Consolas" w:eastAsia="Consolas" w:hAnsi="Consolas"/>
          <w:color w:val="1F4E79"/>
          <w:sz w:val="18"/>
          <w:szCs w:val="18"/>
        </w:rPr>
        <w:t xml:space="preserve">manual</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scheduledRunTime</w:t>
      </w:r>
      <w:r>
        <w:rPr>
          <w:rFonts w:ascii="Calibri" w:cs="Calibri" w:eastAsia="Calibri" w:hAnsi="Calibri"/>
          <w:color w:val="1A1A1A"/>
          <w:sz w:val="20"/>
          <w:szCs w:val="20"/>
        </w:rPr>
        <w:t xml:space="preserve"> to the timestamp of the window being replaced, and leave </w:t>
      </w:r>
      <w:r>
        <w:rPr>
          <w:rFonts w:ascii="Consolas" w:cs="Consolas" w:eastAsia="Consolas" w:hAnsi="Consolas"/>
          <w:color w:val="1F4E79"/>
          <w:sz w:val="18"/>
          <w:szCs w:val="18"/>
        </w:rPr>
        <w:t xml:space="preserve">qualityThreshold</w:t>
      </w:r>
      <w:r>
        <w:rPr>
          <w:rFonts w:ascii="Calibri" w:cs="Calibri" w:eastAsia="Calibri" w:hAnsi="Calibri"/>
          <w:color w:val="1A1A1A"/>
          <w:sz w:val="20"/>
          <w:szCs w:val="20"/>
        </w:rPr>
        <w:t xml:space="preserve"> at </w:t>
      </w:r>
      <w:r>
        <w:rPr>
          <w:rFonts w:ascii="Consolas" w:cs="Consolas" w:eastAsia="Consolas" w:hAnsi="Consolas"/>
          <w:color w:val="1F4E79"/>
          <w:sz w:val="18"/>
          <w:szCs w:val="18"/>
        </w:rPr>
        <w:t xml:space="preserve">0.80</w:t>
      </w:r>
      <w:r>
        <w:rPr>
          <w:rFonts w:ascii="Calibri" w:cs="Calibri" w:eastAsia="Calibri" w:hAnsi="Calibri"/>
          <w:color w:val="1A1A1A"/>
          <w:sz w:val="20"/>
          <w:szCs w:val="20"/>
        </w:rPr>
        <w:t xml:space="preserve">.</w:t>
      </w:r>
    </w:p>
    <w:p>
      <w:pPr>
        <w:pStyle w:val="ListParagraph"/>
        <w:numPr>
          <w:ilvl w:val="0"/>
          <w:numId w:val="17"/>
        </w:numPr>
        <w:spacing w:after="60" w:line="254"/>
        <w:ind w:left="420" w:hanging="300"/>
      </w:pPr>
      <w:r>
        <w:rPr>
          <w:rFonts w:ascii="Calibri" w:cs="Calibri" w:eastAsia="Calibri" w:hAnsi="Calibri"/>
          <w:color w:val="1A1A1A"/>
          <w:sz w:val="20"/>
          <w:szCs w:val="20"/>
        </w:rPr>
        <w:t xml:space="preserve">Watch the run. On success, confirm </w:t>
      </w:r>
      <w:r>
        <w:rPr>
          <w:rFonts w:ascii="Consolas" w:cs="Consolas" w:eastAsia="Consolas" w:hAnsi="Consolas"/>
          <w:color w:val="1F4E79"/>
          <w:sz w:val="18"/>
          <w:szCs w:val="18"/>
        </w:rPr>
        <w:t xml:space="preserve">rowsWritten</w:t>
      </w:r>
      <w:r>
        <w:rPr>
          <w:rFonts w:ascii="Calibri" w:cs="Calibri" w:eastAsia="Calibri" w:hAnsi="Calibri"/>
          <w:color w:val="1A1A1A"/>
          <w:sz w:val="20"/>
          <w:szCs w:val="20"/>
        </w:rPr>
        <w:t xml:space="preserve"> in the </w:t>
      </w:r>
      <w:r>
        <w:rPr>
          <w:rFonts w:ascii="Consolas" w:cs="Consolas" w:eastAsia="Consolas" w:hAnsi="Consolas"/>
          <w:color w:val="1F4E79"/>
          <w:sz w:val="18"/>
          <w:szCs w:val="18"/>
        </w:rPr>
        <w:t xml:space="preserve">Transform_Orders</w:t>
      </w:r>
      <w:r>
        <w:rPr>
          <w:rFonts w:ascii="Calibri" w:cs="Calibri" w:eastAsia="Calibri" w:hAnsi="Calibri"/>
          <w:color w:val="1A1A1A"/>
          <w:sz w:val="20"/>
          <w:szCs w:val="20"/>
        </w:rPr>
        <w:t xml:space="preserve"> output is plausible for that day.</w:t>
      </w:r>
    </w:p>
    <w:p>
      <w:pPr>
        <w:pStyle w:val="ListParagraph"/>
        <w:numPr>
          <w:ilvl w:val="0"/>
          <w:numId w:val="17"/>
        </w:numPr>
        <w:spacing w:after="60" w:line="254"/>
        <w:ind w:left="420" w:hanging="300"/>
      </w:pPr>
      <w:r>
        <w:rPr>
          <w:rFonts w:ascii="Calibri" w:cs="Calibri" w:eastAsia="Calibri" w:hAnsi="Calibri"/>
          <w:color w:val="1A1A1A"/>
          <w:sz w:val="20"/>
          <w:szCs w:val="20"/>
        </w:rPr>
        <w:t xml:space="preserve">Confirm the audit row for the business date now shows the successful outcome, and close the incident ticket with the run ID.</w:t>
      </w:r>
    </w:p>
    <w:p>
      <w:pPr>
        <w:pStyle w:val="Heading3"/>
        <w:keepNext/>
        <w:spacing w:after="100" w:before="220"/>
      </w:pPr>
      <w:r>
        <w:rPr>
          <w:rFonts w:ascii="Calibri" w:cs="Calibri" w:eastAsia="Calibri" w:hAnsi="Calibri"/>
          <w:b/>
          <w:bCs/>
          <w:color w:val="2F5C86"/>
          <w:sz w:val="21"/>
          <w:szCs w:val="21"/>
        </w:rPr>
        <w:t xml:space="preserve">Backfilling several days</w:t>
      </w:r>
    </w:p>
    <w:p>
      <w:pPr>
        <w:pStyle w:val="ListParagraph"/>
        <w:numPr>
          <w:ilvl w:val="0"/>
          <w:numId w:val="18"/>
        </w:numPr>
        <w:spacing w:after="60" w:line="254"/>
        <w:ind w:left="420" w:hanging="300"/>
      </w:pPr>
      <w:r>
        <w:rPr>
          <w:rFonts w:ascii="Calibri" w:cs="Calibri" w:eastAsia="Calibri" w:hAnsi="Calibri"/>
          <w:color w:val="1A1A1A"/>
          <w:sz w:val="20"/>
          <w:szCs w:val="20"/>
        </w:rPr>
        <w:t xml:space="preserve">Confirm every file for the range is present in landing. Missing days must be resolved individually first — a backfill will not wait for a file.</w:t>
      </w:r>
    </w:p>
    <w:p>
      <w:pPr>
        <w:pStyle w:val="ListParagraph"/>
        <w:numPr>
          <w:ilvl w:val="0"/>
          <w:numId w:val="18"/>
        </w:numPr>
        <w:spacing w:after="60" w:line="254"/>
        <w:ind w:left="420" w:hanging="300"/>
      </w:pPr>
      <w:r>
        <w:rPr>
          <w:rFonts w:ascii="Calibri" w:cs="Calibri" w:eastAsia="Calibri" w:hAnsi="Calibri"/>
          <w:color w:val="1A1A1A"/>
          <w:sz w:val="20"/>
          <w:szCs w:val="20"/>
        </w:rPr>
        <w:t xml:space="preserve">Run the dates </w:t>
      </w:r>
      <w:r>
        <w:rPr>
          <w:rFonts w:ascii="Calibri" w:cs="Calibri" w:eastAsia="Calibri" w:hAnsi="Calibri"/>
          <w:b/>
          <w:bCs/>
          <w:color w:val="1A1A1A"/>
          <w:sz w:val="20"/>
          <w:szCs w:val="20"/>
        </w:rPr>
        <w:t xml:space="preserve">one at a time, oldest first</w:t>
      </w:r>
      <w:r>
        <w:rPr>
          <w:rFonts w:ascii="Calibri" w:cs="Calibri" w:eastAsia="Calibri" w:hAnsi="Calibri"/>
          <w:color w:val="1A1A1A"/>
          <w:sz w:val="20"/>
          <w:szCs w:val="20"/>
        </w:rPr>
        <w:t xml:space="preserve">, with </w:t>
      </w:r>
      <w:r>
        <w:rPr>
          <w:rFonts w:ascii="Consolas" w:cs="Consolas" w:eastAsia="Consolas" w:hAnsi="Consolas"/>
          <w:color w:val="1F4E79"/>
          <w:sz w:val="18"/>
          <w:szCs w:val="18"/>
        </w:rPr>
        <w:t xml:space="preserve">runMode</w:t>
      </w:r>
      <w:r>
        <w:rPr>
          <w:rFonts w:ascii="Calibri" w:cs="Calibri" w:eastAsia="Calibri" w:hAnsi="Calibri"/>
          <w:color w:val="1A1A1A"/>
          <w:sz w:val="20"/>
          <w:szCs w:val="20"/>
        </w:rPr>
        <w:t xml:space="preserve"> set to </w:t>
      </w:r>
      <w:r>
        <w:rPr>
          <w:rFonts w:ascii="Consolas" w:cs="Consolas" w:eastAsia="Consolas" w:hAnsi="Consolas"/>
          <w:color w:val="1F4E79"/>
          <w:sz w:val="18"/>
          <w:szCs w:val="18"/>
        </w:rPr>
        <w:t xml:space="preserve">backfill</w:t>
      </w:r>
      <w:r>
        <w:rPr>
          <w:rFonts w:ascii="Calibri" w:cs="Calibri" w:eastAsia="Calibri" w:hAnsi="Calibri"/>
          <w:color w:val="1A1A1A"/>
          <w:sz w:val="20"/>
          <w:szCs w:val="20"/>
        </w:rPr>
        <w:t xml:space="preserve">. Concurrency is limited to 1 for a reason: two runs writing overlapping </w:t>
      </w:r>
      <w:r>
        <w:rPr>
          <w:rFonts w:ascii="Consolas" w:cs="Consolas" w:eastAsia="Consolas" w:hAnsi="Consolas"/>
          <w:color w:val="1F4E79"/>
          <w:sz w:val="18"/>
          <w:szCs w:val="18"/>
        </w:rPr>
        <w:t xml:space="preserve">order_date</w:t>
      </w:r>
      <w:r>
        <w:rPr>
          <w:rFonts w:ascii="Calibri" w:cs="Calibri" w:eastAsia="Calibri" w:hAnsi="Calibri"/>
          <w:color w:val="1A1A1A"/>
          <w:sz w:val="20"/>
          <w:szCs w:val="20"/>
        </w:rPr>
        <w:t xml:space="preserve"> partitions is the one situation the design does not make safe.</w:t>
      </w:r>
    </w:p>
    <w:p>
      <w:pPr>
        <w:pStyle w:val="ListParagraph"/>
        <w:numPr>
          <w:ilvl w:val="0"/>
          <w:numId w:val="18"/>
        </w:numPr>
        <w:spacing w:after="60" w:line="254"/>
        <w:ind w:left="420" w:hanging="300"/>
      </w:pPr>
      <w:r>
        <w:rPr>
          <w:rFonts w:ascii="Calibri" w:cs="Calibri" w:eastAsia="Calibri" w:hAnsi="Calibri"/>
          <w:color w:val="1A1A1A"/>
          <w:sz w:val="20"/>
          <w:szCs w:val="20"/>
        </w:rPr>
        <w:t xml:space="preserve">Check each run's outcome before starting the next. A file rejected mid-range must be resolved before continuing, or the range will have a hole in it.</w:t>
      </w:r>
    </w:p>
    <w:p>
      <w:pPr>
        <w:pStyle w:val="ListParagraph"/>
        <w:numPr>
          <w:ilvl w:val="0"/>
          <w:numId w:val="18"/>
        </w:numPr>
        <w:spacing w:after="60" w:line="254"/>
        <w:ind w:left="420" w:hanging="300"/>
      </w:pPr>
      <w:r>
        <w:rPr>
          <w:rFonts w:ascii="Calibri" w:cs="Calibri" w:eastAsia="Calibri" w:hAnsi="Calibri"/>
          <w:color w:val="1A1A1A"/>
          <w:sz w:val="20"/>
          <w:szCs w:val="20"/>
        </w:rPr>
        <w:t xml:space="preserve">When the range is complete, ask the reporting team to confirm their totals reconcile for the whole period, not just the last day.</w:t>
      </w:r>
    </w:p>
    <w:p>
      <w:pPr>
        <w:pStyle w:val="Heading2"/>
        <w:keepNext/>
        <w:spacing w:after="110" w:before="260"/>
      </w:pPr>
      <w:r>
        <w:rPr>
          <w:rFonts w:ascii="Calibri" w:cs="Calibri" w:eastAsia="Calibri" w:hAnsi="Calibri"/>
          <w:b/>
          <w:bCs/>
          <w:color w:val="1F4E79"/>
          <w:sz w:val="24"/>
          <w:szCs w:val="24"/>
        </w:rPr>
        <w:t xml:space="preserve">6.6  Escalation</w:t>
      </w:r>
    </w:p>
    <w:p>
      <w:pPr>
        <w:spacing w:after="130" w:line="262"/>
      </w:pPr>
      <w:r>
        <w:rPr>
          <w:rFonts w:ascii="Calibri" w:cs="Calibri" w:eastAsia="Calibri" w:hAnsi="Calibri"/>
          <w:color w:val="1A1A1A"/>
          <w:sz w:val="20"/>
          <w:szCs w:val="20"/>
        </w:rPr>
        <w:t xml:space="preserve">Escalate when the resolution steps in a scenario do not apply, when they have been followed and the run still fails, or immediately for anything marked below as requiring another team.</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3000"/>
        <w:gridCol w:w="1500"/>
        <w:gridCol w:w="2400"/>
        <w:gridCol w:w="2460"/>
      </w:tblGrid>
      <w:tr>
        <w:trPr>
          <w:cantSplit/>
          <w:tblHeader/>
        </w:trPr>
        <w:tc>
          <w:tcPr>
            <w:tcW w:type="dxa" w:w="3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Situation</w:t>
            </w:r>
          </w:p>
        </w:tc>
        <w:tc>
          <w:tcPr>
            <w:tcW w:type="dxa" w:w="15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Severity</w:t>
            </w:r>
          </w:p>
        </w:tc>
        <w:tc>
          <w:tcPr>
            <w:tcW w:type="dxa" w:w="24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Contact</w:t>
            </w:r>
          </w:p>
        </w:tc>
        <w:tc>
          <w:tcPr>
            <w:tcW w:type="dxa" w:w="24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Response expectation</w:t>
            </w:r>
          </w:p>
        </w:tc>
      </w:tr>
      <w:tr>
        <w:trPr>
          <w:cantSplit/>
        </w:trPr>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Pipeline failure the runbook covers</w:t>
            </w:r>
          </w:p>
        </w:tc>
        <w:tc>
          <w:tcPr>
            <w:tcW w:type="dxa" w:w="15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3</w:t>
            </w:r>
          </w:p>
        </w:tc>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Operations team, self-service</w:t>
            </w:r>
          </w:p>
        </w:tc>
        <w:tc>
          <w:tcPr>
            <w:tcW w:type="dxa" w:w="24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Resolved during the shift</w:t>
            </w:r>
          </w:p>
        </w:tc>
      </w:tr>
      <w:tr>
        <w:trPr>
          <w:cantSplit/>
        </w:trPr>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Repeated failure after a documented rerun</w:t>
            </w:r>
          </w:p>
        </w:tc>
        <w:tc>
          <w:tcPr>
            <w:tcW w:type="dxa" w:w="15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2</w:t>
            </w:r>
          </w:p>
        </w:tc>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Engineering on-call</w:t>
            </w:r>
          </w:p>
        </w:tc>
        <w:tc>
          <w:tcPr>
            <w:tcW w:type="dxa" w:w="2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30 minutes during business hours; 1 hour overnight</w:t>
            </w:r>
          </w:p>
        </w:tc>
      </w:tr>
      <w:tr>
        <w:trPr>
          <w:cantSplit/>
        </w:trPr>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Storage, Key Vault or role assignment failure</w:t>
            </w:r>
          </w:p>
        </w:tc>
        <w:tc>
          <w:tcPr>
            <w:tcW w:type="dxa" w:w="15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2</w:t>
            </w:r>
          </w:p>
        </w:tc>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Platform / Cloud team</w:t>
            </w:r>
          </w:p>
        </w:tc>
        <w:tc>
          <w:tcPr>
            <w:tcW w:type="dxa" w:w="24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30 minutes</w:t>
            </w:r>
          </w:p>
        </w:tc>
      </w:tr>
      <w:tr>
        <w:trPr>
          <w:cantSplit/>
        </w:trPr>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Missing or late file, or a quality rejection needing a resend</w:t>
            </w:r>
          </w:p>
        </w:tc>
        <w:tc>
          <w:tcPr>
            <w:tcW w:type="dxa" w:w="15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3</w:t>
            </w:r>
          </w:p>
        </w:tc>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Partner operations desk, copying the Operations Manager</w:t>
            </w:r>
          </w:p>
        </w:tc>
        <w:tc>
          <w:tcPr>
            <w:tcW w:type="dxa" w:w="2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Same business day</w:t>
            </w:r>
          </w:p>
        </w:tc>
      </w:tr>
      <w:tr>
        <w:trPr>
          <w:cantSplit/>
        </w:trPr>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Partner schema change</w:t>
            </w:r>
          </w:p>
        </w:tc>
        <w:tc>
          <w:tcPr>
            <w:tcW w:type="dxa" w:w="15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3 (change, not incident)</w:t>
            </w:r>
          </w:p>
        </w:tc>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Engineering, via change request</w:t>
            </w:r>
          </w:p>
        </w:tc>
        <w:tc>
          <w:tcPr>
            <w:tcW w:type="dxa" w:w="24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Assessed within 2 business days</w:t>
            </w:r>
          </w:p>
        </w:tc>
      </w:tr>
      <w:tr>
        <w:trPr>
          <w:cantSplit/>
        </w:trPr>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Threshold or rule change request</w:t>
            </w:r>
          </w:p>
        </w:tc>
        <w:tc>
          <w:tcPr>
            <w:tcW w:type="dxa" w:w="15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n/a</w:t>
            </w:r>
          </w:p>
        </w:tc>
        <w:tc>
          <w:tcPr>
            <w:tcW w:type="dxa" w:w="24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Governance forum</w:t>
            </w:r>
          </w:p>
        </w:tc>
        <w:tc>
          <w:tcPr>
            <w:tcW w:type="dxa" w:w="24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Next scheduled forum</w:t>
            </w:r>
          </w:p>
        </w:tc>
      </w:tr>
      <w:tr>
        <w:trPr>
          <w:cantSplit/>
        </w:trPr>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Two or more consecutive days without published data</w:t>
            </w:r>
          </w:p>
        </w:tc>
        <w:tc>
          <w:tcPr>
            <w:tcW w:type="dxa" w:w="15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Sev 1</w:t>
            </w:r>
          </w:p>
        </w:tc>
        <w:tc>
          <w:tcPr>
            <w:tcW w:type="dxa" w:w="24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Engineering Lead and Operations Manager together</w:t>
            </w:r>
          </w:p>
        </w:tc>
        <w:tc>
          <w:tcPr>
            <w:tcW w:type="dxa" w:w="24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Immediate</w:t>
            </w:r>
          </w:p>
        </w:tc>
      </w:tr>
    </w:tbl>
    <w:p>
      <w:pPr>
        <w:pStyle w:val="Heading2"/>
        <w:keepNext/>
        <w:spacing w:after="110" w:before="260"/>
      </w:pPr>
      <w:r>
        <w:rPr>
          <w:rFonts w:ascii="Calibri" w:cs="Calibri" w:eastAsia="Calibri" w:hAnsi="Calibri"/>
          <w:b/>
          <w:bCs/>
          <w:color w:val="1F4E79"/>
          <w:sz w:val="24"/>
          <w:szCs w:val="24"/>
        </w:rPr>
        <w:t xml:space="preserve">6.7  Changes and maintenance</w:t>
      </w:r>
    </w:p>
    <w:p>
      <w:pPr>
        <w:spacing w:after="130" w:line="262"/>
      </w:pPr>
      <w:r>
        <w:rPr>
          <w:rFonts w:ascii="Calibri" w:cs="Calibri" w:eastAsia="Calibri" w:hAnsi="Calibri"/>
          <w:color w:val="1A1A1A"/>
          <w:sz w:val="20"/>
          <w:szCs w:val="20"/>
        </w:rPr>
        <w:t xml:space="preserve">The pipeline is deployed from source control. Nothing in it is edited in the portal, including during an incident: a portal edit is silently reverted by the next release, and the difference between the two is invisible until something fails.</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200"/>
        <w:gridCol w:w="3000"/>
        <w:gridCol w:w="4160"/>
      </w:tblGrid>
      <w:tr>
        <w:trPr>
          <w:cantSplit/>
          <w:tblHeader/>
        </w:trPr>
        <w:tc>
          <w:tcPr>
            <w:tcW w:type="dxa" w:w="22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Change</w:t>
            </w:r>
          </w:p>
        </w:tc>
        <w:tc>
          <w:tcPr>
            <w:tcW w:type="dxa" w:w="3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Route</w:t>
            </w:r>
          </w:p>
        </w:tc>
        <w:tc>
          <w:tcPr>
            <w:tcW w:type="dxa" w:w="41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Notes</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Trigger time</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Change request to Data Engineering</w:t>
            </w:r>
          </w:p>
        </w:tc>
        <w:tc>
          <w:tcPr>
            <w:tcW w:type="dxa" w:w="41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Stop the trigger, publish, start it again, and confirm the runtime state. Update Section 2.1 of this document in the same change.</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Quality rule or weight</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Governance forum, then Data Engineering</w:t>
            </w:r>
          </w:p>
        </w:tc>
        <w:tc>
          <w:tcPr>
            <w:tcW w:type="dxa" w:w="4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Weights must still sum to 1.00. Section 4.2 is updated in the same release.</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Quality threshold</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Data Governance forum</w:t>
            </w:r>
          </w:p>
        </w:tc>
        <w:tc>
          <w:tcPr>
            <w:tcW w:type="dxa" w:w="41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See Section 4.7 for the one-off override route.</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Curated table schema</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Change request; requires downstream impact assessment</w:t>
            </w:r>
          </w:p>
        </w:tc>
        <w:tc>
          <w:tcPr>
            <w:tcW w:type="dxa" w:w="4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Breaking change for reporting. The order of operations is in Section 5.9.</w:t>
            </w:r>
          </w:p>
        </w:tc>
      </w:tr>
      <w:tr>
        <w:trPr>
          <w:cantSplit/>
        </w:trPr>
        <w:tc>
          <w:tcPr>
            <w:tcW w:type="dxa" w:w="22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Planned maintenance window</w:t>
            </w:r>
          </w:p>
        </w:tc>
        <w:tc>
          <w:tcPr>
            <w:tcW w:type="dxa" w:w="300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Notify the operations mailbox in advance</w:t>
            </w:r>
          </w:p>
        </w:tc>
        <w:tc>
          <w:tcPr>
            <w:tcW w:type="dxa" w:w="41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Stop the trigger before, start it after, and confirm the state. Then recover any missed window under Section 6.5.</w:t>
            </w:r>
          </w:p>
        </w:tc>
      </w:tr>
      <w:tr>
        <w:trPr>
          <w:cantSplit/>
        </w:trPr>
        <w:tc>
          <w:tcPr>
            <w:tcW w:type="dxa" w:w="22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Databricks runtime upgrade</w:t>
            </w:r>
          </w:p>
        </w:tc>
        <w:tc>
          <w:tcPr>
            <w:tcW w:type="dxa" w:w="3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Change request</w:t>
            </w:r>
          </w:p>
        </w:tc>
        <w:tc>
          <w:tcPr>
            <w:tcW w:type="dxa" w:w="41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Tested in UAT against a full week of files before it reaches PROD.</w:t>
            </w:r>
          </w:p>
        </w:tc>
      </w:tr>
    </w:tbl>
    <w:p>
      <w:pPr>
        <w:pStyle w:val="Heading2"/>
        <w:keepNext/>
        <w:spacing w:after="110" w:before="260"/>
      </w:pPr>
      <w:r>
        <w:rPr>
          <w:rFonts w:ascii="Calibri" w:cs="Calibri" w:eastAsia="Calibri" w:hAnsi="Calibri"/>
          <w:b/>
          <w:bCs/>
          <w:color w:val="1F4E79"/>
          <w:sz w:val="24"/>
          <w:szCs w:val="24"/>
        </w:rPr>
        <w:t xml:space="preserve">6.8  Things not to do</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delete or rename files in the landing container.</w:t>
      </w:r>
      <w:r>
        <w:rPr>
          <w:rFonts w:ascii="Calibri" w:cs="Calibri" w:eastAsia="Calibri" w:hAnsi="Calibri"/>
          <w:color w:val="1A1A1A"/>
          <w:sz w:val="20"/>
          <w:szCs w:val="20"/>
        </w:rPr>
        <w:t xml:space="preserve"> It is owned by the partner transfer process and is used for their reconciliation. Copy instead.</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edit the notebooks in the Databricks workspace to get a run through.</w:t>
      </w:r>
      <w:r>
        <w:rPr>
          <w:rFonts w:ascii="Calibri" w:cs="Calibri" w:eastAsia="Calibri" w:hAnsi="Calibri"/>
          <w:color w:val="1A1A1A"/>
          <w:sz w:val="20"/>
          <w:szCs w:val="20"/>
        </w:rPr>
        <w:t xml:space="preserve"> The change is lost at the next release and leaves no record of what published the data.</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lower `qualityThreshold` to force a rejected file through.</w:t>
      </w:r>
      <w:r>
        <w:rPr>
          <w:rFonts w:ascii="Calibri" w:cs="Calibri" w:eastAsia="Calibri" w:hAnsi="Calibri"/>
          <w:color w:val="1A1A1A"/>
          <w:sz w:val="20"/>
          <w:szCs w:val="20"/>
        </w:rPr>
        <w:t xml:space="preserve"> The threshold exists to stop exactly that decision being made at 03:00 by one person. Follow Section 4.7.</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run two business dates at the same time.</w:t>
      </w:r>
      <w:r>
        <w:rPr>
          <w:rFonts w:ascii="Calibri" w:cs="Calibri" w:eastAsia="Calibri" w:hAnsi="Calibri"/>
          <w:color w:val="1A1A1A"/>
          <w:sz w:val="20"/>
          <w:szCs w:val="20"/>
        </w:rPr>
        <w:t xml:space="preserve"> Concurrency is limited to 1, but a second manual run can still be queued; run backfills sequentially.</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delete files from quarantine.</w:t>
      </w:r>
      <w:r>
        <w:rPr>
          <w:rFonts w:ascii="Calibri" w:cs="Calibri" w:eastAsia="Calibri" w:hAnsi="Calibri"/>
          <w:color w:val="1A1A1A"/>
          <w:sz w:val="20"/>
          <w:szCs w:val="20"/>
        </w:rPr>
        <w:t xml:space="preserve"> They are the evidence for the conversation with the partner and are cleared automatically after 90 days.</w:t>
      </w:r>
    </w:p>
    <w:p>
      <w:pPr>
        <w:pStyle w:val="ListParagraph"/>
        <w:numPr>
          <w:ilvl w:val="0"/>
          <w:numId w:val="1"/>
        </w:numPr>
        <w:spacing w:after="60" w:line="254"/>
        <w:ind w:left="400" w:hanging="220"/>
      </w:pPr>
      <w:r>
        <w:rPr>
          <w:rFonts w:ascii="Calibri" w:cs="Calibri" w:eastAsia="Calibri" w:hAnsi="Calibri"/>
          <w:b/>
          <w:bCs/>
          <w:color w:val="1A1A1A"/>
          <w:sz w:val="20"/>
          <w:szCs w:val="20"/>
        </w:rPr>
        <w:t xml:space="preserve">Do not leave a trigger stopped without a reminder to start it.</w:t>
      </w:r>
      <w:r>
        <w:rPr>
          <w:rFonts w:ascii="Calibri" w:cs="Calibri" w:eastAsia="Calibri" w:hAnsi="Calibri"/>
          <w:color w:val="1A1A1A"/>
          <w:sz w:val="20"/>
          <w:szCs w:val="20"/>
        </w:rPr>
        <w:t xml:space="preserve"> Scenario S-05 exists because this is the most common way a day of data is lost.</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Appendix A — Diagnostic queries</w:t>
      </w:r>
    </w:p>
    <w:p>
      <w:pPr>
        <w:spacing w:after="130" w:line="262"/>
      </w:pPr>
      <w:r>
        <w:rPr>
          <w:rFonts w:ascii="Calibri" w:cs="Calibri" w:eastAsia="Calibri" w:hAnsi="Calibri"/>
          <w:color w:val="1A1A1A"/>
          <w:sz w:val="20"/>
          <w:szCs w:val="20"/>
        </w:rPr>
        <w:t xml:space="preserve">These run against </w:t>
      </w:r>
      <w:r>
        <w:rPr>
          <w:rFonts w:ascii="Consolas" w:cs="Consolas" w:eastAsia="Consolas" w:hAnsi="Consolas"/>
          <w:color w:val="1F4E79"/>
          <w:sz w:val="18"/>
          <w:szCs w:val="18"/>
        </w:rPr>
        <w:t xml:space="preserve">log-meridian-prod</w:t>
      </w:r>
      <w:r>
        <w:rPr>
          <w:rFonts w:ascii="Calibri" w:cs="Calibri" w:eastAsia="Calibri" w:hAnsi="Calibri"/>
          <w:color w:val="1A1A1A"/>
          <w:sz w:val="20"/>
          <w:szCs w:val="20"/>
        </w:rPr>
        <w:t xml:space="preserve"> in Log Analytics. Diagnostic settings on </w:t>
      </w:r>
      <w:r>
        <w:rPr>
          <w:rFonts w:ascii="Consolas" w:cs="Consolas" w:eastAsia="Consolas" w:hAnsi="Consolas"/>
          <w:color w:val="1F4E79"/>
          <w:sz w:val="18"/>
          <w:szCs w:val="18"/>
        </w:rPr>
        <w:t xml:space="preserve">adf-meridian-prod</w:t>
      </w:r>
      <w:r>
        <w:rPr>
          <w:rFonts w:ascii="Calibri" w:cs="Calibri" w:eastAsia="Calibri" w:hAnsi="Calibri"/>
          <w:color w:val="1A1A1A"/>
          <w:sz w:val="20"/>
          <w:szCs w:val="20"/>
        </w:rPr>
        <w:t xml:space="preserve"> send </w:t>
      </w:r>
      <w:r>
        <w:rPr>
          <w:rFonts w:ascii="Consolas" w:cs="Consolas" w:eastAsia="Consolas" w:hAnsi="Consolas"/>
          <w:color w:val="1F4E79"/>
          <w:sz w:val="18"/>
          <w:szCs w:val="18"/>
        </w:rPr>
        <w:t xml:space="preserve">PipelineRuns</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ActivityRuns</w:t>
      </w:r>
      <w:r>
        <w:rPr>
          <w:rFonts w:ascii="Calibri" w:cs="Calibri" w:eastAsia="Calibri" w:hAnsi="Calibri"/>
          <w:color w:val="1A1A1A"/>
          <w:sz w:val="20"/>
          <w:szCs w:val="20"/>
        </w:rPr>
        <w:t xml:space="preserve"> and </w:t>
      </w:r>
      <w:r>
        <w:rPr>
          <w:rFonts w:ascii="Consolas" w:cs="Consolas" w:eastAsia="Consolas" w:hAnsi="Consolas"/>
          <w:color w:val="1F4E79"/>
          <w:sz w:val="18"/>
          <w:szCs w:val="18"/>
        </w:rPr>
        <w:t xml:space="preserve">TriggerRuns</w:t>
      </w:r>
      <w:r>
        <w:rPr>
          <w:rFonts w:ascii="Calibri" w:cs="Calibri" w:eastAsia="Calibri" w:hAnsi="Calibri"/>
          <w:color w:val="1A1A1A"/>
          <w:sz w:val="20"/>
          <w:szCs w:val="20"/>
        </w:rPr>
        <w:t xml:space="preserve"> to this workspace with a 90-day retention.</w:t>
      </w:r>
    </w:p>
    <w:p>
      <w:pPr>
        <w:pStyle w:val="Heading3"/>
        <w:keepNext/>
        <w:spacing w:after="100" w:before="220"/>
      </w:pPr>
      <w:r>
        <w:rPr>
          <w:rFonts w:ascii="Calibri" w:cs="Calibri" w:eastAsia="Calibri" w:hAnsi="Calibri"/>
          <w:b/>
          <w:bCs/>
          <w:color w:val="2F5C86"/>
          <w:sz w:val="21"/>
          <w:szCs w:val="21"/>
        </w:rPr>
        <w:t xml:space="preserve">Did the run happen, and how did it end?</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ADFPipelineRun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TimeGenerated &gt; ago(7d)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PipelineName == "pl_ProcessDailyOrders"</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project TimeGenerated, RunId, Status, Start, End,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DurationMs = datetime_diff('second', End, Start),</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WindowDate = tostring(parse_json(Parameters).windowDate)</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order by TimeGenerated desc</w:t>
      </w:r>
    </w:p>
    <w:p>
      <w:pPr>
        <w:pStyle w:val="Heading3"/>
        <w:keepNext/>
        <w:spacing w:after="100" w:before="220"/>
      </w:pPr>
      <w:r>
        <w:rPr>
          <w:rFonts w:ascii="Calibri" w:cs="Calibri" w:eastAsia="Calibri" w:hAnsi="Calibri"/>
          <w:b/>
          <w:bCs/>
          <w:color w:val="2F5C86"/>
          <w:sz w:val="21"/>
          <w:szCs w:val="21"/>
        </w:rPr>
        <w:t xml:space="preserve">Which activities failed, and with what error?</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ADFActivityRun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TimeGenerated &gt; ago(7d)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Status == "Failed"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project TimeGenerated, PipelineName, ActivityName, ActivityType,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ErrorCode = tostring(parse_json(Error).errorCode),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ErrorMessage = tostring(parse_json(Error).message)</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order by TimeGenerated desc</w:t>
      </w:r>
    </w:p>
    <w:p>
      <w:pPr>
        <w:pStyle w:val="Heading3"/>
        <w:keepNext/>
        <w:spacing w:after="100" w:before="220"/>
      </w:pPr>
      <w:r>
        <w:rPr>
          <w:rFonts w:ascii="Calibri" w:cs="Calibri" w:eastAsia="Calibri" w:hAnsi="Calibri"/>
          <w:b/>
          <w:bCs/>
          <w:color w:val="2F5C86"/>
          <w:sz w:val="21"/>
          <w:szCs w:val="21"/>
        </w:rPr>
        <w:t xml:space="preserve">How is the quality score trending?</w:t>
      </w:r>
    </w:p>
    <w:p>
      <w:pPr>
        <w:keepNext/>
        <w:pBdr>
          <w:top w:val="single" w:color="F5F7F9" w:sz="2" w:space="2"/>
          <w:left w:val="single" w:color="9FB6CA" w:sz="12" w:space="6"/>
        </w:pBdr>
        <w:shd w:fill="F5F7F9" w:color="auto" w:val="clear"/>
        <w:spacing w:after="0" w:before="50" w:line="200"/>
        <w:ind w:left="120" w:right="60"/>
      </w:pPr>
      <w:r>
        <w:rPr>
          <w:rFonts w:ascii="Consolas" w:cs="Consolas" w:eastAsia="Consolas" w:hAnsi="Consolas"/>
          <w:color w:val="22333F"/>
          <w:sz w:val="16"/>
          <w:szCs w:val="16"/>
        </w:rPr>
        <w:t xml:space="preserve">ADFActivityRun</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TimeGenerated &gt; ago(60d)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where ActivityName == "Run_Quality_Checks" and Status == "Succeeded"</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extend Score = todouble(parse_json(tostring(parse_json(Output).runOutput)).qualityScore)</w:t>
      </w:r>
    </w:p>
    <w:p>
      <w:pPr>
        <w:keepNext/>
        <w:pBdr>
          <w:left w:val="single" w:color="9FB6CA" w:sz="12" w:space="6"/>
        </w:pBdr>
        <w:shd w:fill="F5F7F9" w:color="auto" w:val="clear"/>
        <w:spacing w:after="0" w:before="0" w:line="200"/>
        <w:ind w:left="120" w:right="60"/>
      </w:pPr>
      <w:r>
        <w:rPr>
          <w:rFonts w:ascii="Consolas" w:cs="Consolas" w:eastAsia="Consolas" w:hAnsi="Consolas"/>
          <w:color w:val="22333F"/>
          <w:sz w:val="16"/>
          <w:szCs w:val="16"/>
        </w:rPr>
        <w:t xml:space="preserve">| project TimeGenerated, Score</w:t>
      </w:r>
    </w:p>
    <w:p>
      <w:pPr>
        <w:keepNext w:val="false"/>
        <w:pBdr>
          <w:bottom w:val="single" w:color="F5F7F9" w:sz="2" w:space="2"/>
          <w:left w:val="single" w:color="9FB6CA" w:sz="12" w:space="6"/>
        </w:pBdr>
        <w:shd w:fill="F5F7F9" w:color="auto" w:val="clear"/>
        <w:spacing w:after="140" w:before="0" w:line="200"/>
        <w:ind w:left="120" w:right="60"/>
      </w:pPr>
      <w:r>
        <w:rPr>
          <w:rFonts w:ascii="Consolas" w:cs="Consolas" w:eastAsia="Consolas" w:hAnsi="Consolas"/>
          <w:color w:val="22333F"/>
          <w:sz w:val="16"/>
          <w:szCs w:val="16"/>
        </w:rPr>
        <w:t xml:space="preserve">| render timechart</w:t>
      </w:r>
    </w:p>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Appendix B — Glossary</w:t>
      </w:r>
    </w:p>
    <w:tbl>
      <w:tblPr>
        <w:tblW w:type="dxa" w:w="9360"/>
        <w:tblBorders>
          <w:top w:val="single" w:color="C9D3DC" w:sz="4"/>
          <w:left w:val="single" w:color="C9D3DC" w:sz="4"/>
          <w:bottom w:val="single" w:color="C9D3DC" w:sz="4"/>
          <w:right w:val="single" w:color="C9D3DC" w:sz="4"/>
          <w:insideH w:val="single" w:color="C9D3DC" w:sz="2"/>
          <w:insideV w:val="single" w:color="C9D3DC" w:sz="2"/>
        </w:tblBorders>
        <w:tblLayout w:type="fixed"/>
      </w:tblPr>
      <w:tblGrid>
        <w:gridCol w:w="2000"/>
        <w:gridCol w:w="7360"/>
      </w:tblGrid>
      <w:tr>
        <w:trPr>
          <w:cantSplit/>
          <w:tblHeader/>
        </w:trPr>
        <w:tc>
          <w:tcPr>
            <w:tcW w:type="dxa" w:w="200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Term</w:t>
            </w:r>
          </w:p>
        </w:tc>
        <w:tc>
          <w:tcPr>
            <w:tcW w:type="dxa" w:w="7360"/>
            <w:shd w:fill="1F4E79" w:color="auto" w:val="clear"/>
            <w:tcMar>
              <w:top w:type="dxa" w:w="70"/>
              <w:left w:type="dxa" w:w="110"/>
              <w:bottom w:type="dxa" w:w="70"/>
              <w:right w:type="dxa" w:w="110"/>
            </w:tcMar>
            <w:vAlign w:val="center"/>
          </w:tcPr>
          <w:p>
            <w:pPr>
              <w:spacing w:after="0" w:before="0" w:line="250"/>
            </w:pPr>
            <w:r>
              <w:rPr>
                <w:rFonts w:ascii="Calibri" w:cs="Calibri" w:eastAsia="Calibri" w:hAnsi="Calibri"/>
                <w:b/>
                <w:bCs/>
                <w:color w:val="FFFFFF"/>
                <w:sz w:val="17"/>
                <w:szCs w:val="17"/>
              </w:rPr>
              <w:t xml:space="preserve">Meaning</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Backfill</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Reprocessing a range of past business dates deliberately, as opposed to recovering a single failed run.</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Business date</w:t>
            </w:r>
          </w:p>
        </w:tc>
        <w:tc>
          <w:tcPr>
            <w:tcW w:type="dxa" w:w="7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date the orders belong to. The run at 02:00 UTC on 21 August processes the business date 20 August.</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Curated zone</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published, conformed data that reporting reads. Written only by the transformation notebook.</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Dependency condition</w:t>
            </w:r>
          </w:p>
        </w:tc>
        <w:tc>
          <w:tcPr>
            <w:tcW w:type="dxa" w:w="7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rule that decides whether the next activity runs: </w:t>
            </w:r>
            <w:r>
              <w:rPr>
                <w:rFonts w:ascii="Consolas" w:cs="Consolas" w:eastAsia="Consolas" w:hAnsi="Consolas"/>
                <w:color w:val="1F4E79"/>
                <w:sz w:val="13"/>
                <w:szCs w:val="13"/>
              </w:rPr>
              <w:t xml:space="preserve">Succeeded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Failed</w:t>
            </w:r>
            <w:r>
              <w:rPr>
                <w:rFonts w:ascii="Calibri" w:cs="Calibri" w:eastAsia="Calibri" w:hAnsi="Calibri"/>
                <w:color w:val="1A1A1A"/>
                <w:sz w:val="15"/>
                <w:szCs w:val="15"/>
              </w:rPr>
              <w:t xml:space="preserve">, </w:t>
            </w:r>
            <w:r>
              <w:rPr>
                <w:rFonts w:ascii="Consolas" w:cs="Consolas" w:eastAsia="Consolas" w:hAnsi="Consolas"/>
                <w:color w:val="1F4E79"/>
                <w:sz w:val="13"/>
                <w:szCs w:val="13"/>
              </w:rPr>
              <w:t xml:space="preserve">Completed</w:t>
            </w:r>
            <w:r>
              <w:rPr>
                <w:rFonts w:ascii="Calibri" w:cs="Calibri" w:eastAsia="Calibri" w:hAnsi="Calibri"/>
                <w:color w:val="1A1A1A"/>
                <w:sz w:val="15"/>
                <w:szCs w:val="15"/>
              </w:rPr>
              <w:t xml:space="preserve"> or </w:t>
            </w:r>
            <w:r>
              <w:rPr>
                <w:rFonts w:ascii="Consolas" w:cs="Consolas" w:eastAsia="Consolas" w:hAnsi="Consolas"/>
                <w:color w:val="1F4E79"/>
                <w:sz w:val="13"/>
                <w:szCs w:val="13"/>
              </w:rPr>
              <w:t xml:space="preserve">Skipped</w:t>
            </w:r>
            <w:r>
              <w:rPr>
                <w:rFonts w:ascii="Calibri" w:cs="Calibri" w:eastAsia="Calibri" w:hAnsi="Calibri"/>
                <w:color w:val="1A1A1A"/>
                <w:sz w:val="15"/>
                <w:szCs w:val="15"/>
              </w:rPr>
              <w:t xml:space="preserve">.</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Idempotent</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Safe to run more than once: the second run produces the same result as the first rather than duplicating its effect.</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MERGE</w:t>
            </w:r>
          </w:p>
        </w:tc>
        <w:tc>
          <w:tcPr>
            <w:tcW w:type="dxa" w:w="7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An update-or-insert operation. It is what makes a rerun of the same business date replace records instead of duplicating them.</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Quality score</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A weighted number between 0 and 1 summarising how well a file met the rule set. Compared against the threshold of 0.80.</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Quarantine</w:t>
            </w:r>
          </w:p>
        </w:tc>
        <w:tc>
          <w:tcPr>
            <w:tcW w:type="dxa" w:w="7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Where a rejected file is archived, together with the report explaining why it was rejected.</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Raw zone</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immutable dated copy of every file received. The source for any reprocessing.</w:t>
            </w:r>
          </w:p>
        </w:tc>
      </w:tr>
      <w:tr>
        <w:trPr>
          <w:cantSplit/>
        </w:trPr>
        <w:tc>
          <w:tcPr>
            <w:tcW w:type="dxa" w:w="2000"/>
            <w:shd w:fill="F4F7FA" w:color="auto" w:val="clear"/>
            <w:tcMar>
              <w:top w:type="dxa" w:w="50"/>
              <w:left w:type="dxa" w:w="105"/>
              <w:bottom w:type="dxa" w:w="50"/>
              <w:right w:type="dxa" w:w="105"/>
            </w:tcMar>
            <w:vAlign w:val="top"/>
          </w:tcPr>
          <w:p>
            <w:pPr>
              <w:spacing w:after="30" w:before="30" w:line="240"/>
            </w:pPr>
            <w:r>
              <w:rPr>
                <w:rFonts w:ascii="Consolas" w:cs="Consolas" w:eastAsia="Consolas" w:hAnsi="Consolas"/>
                <w:color w:val="1F4E79"/>
                <w:sz w:val="13"/>
                <w:szCs w:val="13"/>
              </w:rPr>
              <w:t xml:space="preserve">runOutput</w:t>
            </w:r>
          </w:p>
        </w:tc>
        <w:tc>
          <w:tcPr>
            <w:tcW w:type="dxa" w:w="7360"/>
            <w:shd w:fill="F4F7FA" w:color="auto" w:val="clear"/>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JSON a Databricks notebook returns to the pipeline through </w:t>
            </w:r>
            <w:r>
              <w:rPr>
                <w:rFonts w:ascii="Consolas" w:cs="Consolas" w:eastAsia="Consolas" w:hAnsi="Consolas"/>
                <w:color w:val="1F4E79"/>
                <w:sz w:val="13"/>
                <w:szCs w:val="13"/>
              </w:rPr>
              <w:t xml:space="preserve">dbutils.notebook.exit</w:t>
            </w:r>
            <w:r>
              <w:rPr>
                <w:rFonts w:ascii="Calibri" w:cs="Calibri" w:eastAsia="Calibri" w:hAnsi="Calibri"/>
                <w:color w:val="1A1A1A"/>
                <w:sz w:val="15"/>
                <w:szCs w:val="15"/>
              </w:rPr>
              <w:t xml:space="preserve">. Capped at 2 MB.</w:t>
            </w:r>
          </w:p>
        </w:tc>
      </w:tr>
      <w:tr>
        <w:trPr>
          <w:cantSplit/>
        </w:trPr>
        <w:tc>
          <w:tcPr>
            <w:tcW w:type="dxa" w:w="2000"/>
            <w:tcMar>
              <w:top w:type="dxa" w:w="50"/>
              <w:left w:type="dxa" w:w="105"/>
              <w:bottom w:type="dxa" w:w="50"/>
              <w:right w:type="dxa" w:w="105"/>
            </w:tcMar>
            <w:vAlign w:val="top"/>
          </w:tcPr>
          <w:p>
            <w:pPr>
              <w:spacing w:after="30" w:before="30" w:line="240"/>
            </w:pPr>
            <w:r>
              <w:rPr>
                <w:rFonts w:ascii="Calibri" w:cs="Calibri" w:eastAsia="Calibri" w:hAnsi="Calibri"/>
                <w:color w:val="1F4E79"/>
                <w:sz w:val="15"/>
                <w:szCs w:val="15"/>
              </w:rPr>
              <w:t xml:space="preserve">Trigger</w:t>
            </w:r>
          </w:p>
        </w:tc>
        <w:tc>
          <w:tcPr>
            <w:tcW w:type="dxa" w:w="7360"/>
            <w:tcMar>
              <w:top w:type="dxa" w:w="50"/>
              <w:left w:type="dxa" w:w="105"/>
              <w:bottom w:type="dxa" w:w="50"/>
              <w:right w:type="dxa" w:w="105"/>
            </w:tcMar>
            <w:vAlign w:val="top"/>
          </w:tcPr>
          <w:p>
            <w:pPr>
              <w:spacing w:after="30" w:before="30" w:line="240"/>
            </w:pPr>
            <w:r>
              <w:rPr>
                <w:rFonts w:ascii="Calibri" w:cs="Calibri" w:eastAsia="Calibri" w:hAnsi="Calibri"/>
                <w:color w:val="1A1A1A"/>
                <w:sz w:val="15"/>
                <w:szCs w:val="15"/>
              </w:rPr>
              <w:t xml:space="preserve">The schedule that starts the pipeline. A schedule trigger fires forward only and never catches up on missed windows.</w:t>
            </w:r>
          </w:p>
        </w:tc>
      </w:tr>
    </w:tbl>
    <w:p>
      <w:pPr>
        <w:pStyle w:val="Heading1"/>
        <w:pageBreakBefore/>
        <w:pBdr>
          <w:bottom w:val="single" w:color="C9D3DC" w:sz="8" w:space="6"/>
        </w:pBdr>
        <w:spacing w:after="150" w:before="240"/>
      </w:pPr>
      <w:r>
        <w:rPr>
          <w:rFonts w:ascii="Calibri" w:cs="Calibri" w:eastAsia="Calibri" w:hAnsi="Calibri"/>
          <w:b/>
          <w:bCs/>
          <w:color w:val="1F4E79"/>
          <w:sz w:val="30"/>
          <w:szCs w:val="30"/>
        </w:rPr>
        <w:t xml:space="preserve">Appendix C — References</w:t>
      </w:r>
    </w:p>
    <w:p>
      <w:pPr>
        <w:pStyle w:val="ListParagraph"/>
        <w:numPr>
          <w:ilvl w:val="0"/>
          <w:numId w:val="1"/>
        </w:numPr>
        <w:spacing w:after="60" w:line="254"/>
        <w:ind w:left="400" w:hanging="220"/>
      </w:pPr>
      <w:r>
        <w:rPr>
          <w:rFonts w:ascii="Calibri" w:cs="Calibri" w:eastAsia="Calibri" w:hAnsi="Calibri"/>
          <w:color w:val="1A1A1A"/>
          <w:sz w:val="20"/>
          <w:szCs w:val="20"/>
        </w:rPr>
        <w:t xml:space="preserve">Microsoft Learn, </w:t>
      </w:r>
      <w:r>
        <w:rPr>
          <w:rFonts w:ascii="Calibri" w:cs="Calibri" w:eastAsia="Calibri" w:hAnsi="Calibri"/>
          <w:b/>
          <w:bCs/>
          <w:color w:val="1A1A1A"/>
          <w:sz w:val="20"/>
          <w:szCs w:val="20"/>
        </w:rPr>
        <w:t xml:space="preserve">Pipelines and activities in Azure Data Factory</w:t>
      </w:r>
      <w:r>
        <w:rPr>
          <w:rFonts w:ascii="Calibri" w:cs="Calibri" w:eastAsia="Calibri" w:hAnsi="Calibri"/>
          <w:color w:val="1A1A1A"/>
          <w:sz w:val="20"/>
          <w:szCs w:val="20"/>
        </w:rPr>
        <w:t xml:space="preserve"> — activity policy properties (</w:t>
      </w:r>
      <w:r>
        <w:rPr>
          <w:rFonts w:ascii="Consolas" w:cs="Consolas" w:eastAsia="Consolas" w:hAnsi="Consolas"/>
          <w:color w:val="1F4E79"/>
          <w:sz w:val="18"/>
          <w:szCs w:val="18"/>
        </w:rPr>
        <w:t xml:space="preserve">timeout</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retry</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retryIntervalInSeconds</w:t>
      </w:r>
      <w:r>
        <w:rPr>
          <w:rFonts w:ascii="Calibri" w:cs="Calibri" w:eastAsia="Calibri" w:hAnsi="Calibri"/>
          <w:color w:val="1A1A1A"/>
          <w:sz w:val="20"/>
          <w:szCs w:val="20"/>
        </w:rPr>
        <w:t xml:space="preserve">, </w:t>
      </w:r>
      <w:r>
        <w:rPr>
          <w:rFonts w:ascii="Consolas" w:cs="Consolas" w:eastAsia="Consolas" w:hAnsi="Consolas"/>
          <w:color w:val="1F4E79"/>
          <w:sz w:val="18"/>
          <w:szCs w:val="18"/>
        </w:rPr>
        <w:t xml:space="preserve">secureOutput</w:t>
      </w:r>
      <w:r>
        <w:rPr>
          <w:rFonts w:ascii="Calibri" w:cs="Calibri" w:eastAsia="Calibri" w:hAnsi="Calibri"/>
          <w:color w:val="1A1A1A"/>
          <w:sz w:val="20"/>
          <w:szCs w:val="20"/>
        </w:rPr>
        <w:t xml:space="preserve">) and the four dependency conditions.</w:t>
      </w:r>
    </w:p>
    <w:p>
      <w:pPr>
        <w:pStyle w:val="ListParagraph"/>
        <w:numPr>
          <w:ilvl w:val="0"/>
          <w:numId w:val="1"/>
        </w:numPr>
        <w:spacing w:after="60" w:line="254"/>
        <w:ind w:left="400" w:hanging="220"/>
      </w:pPr>
      <w:r>
        <w:rPr>
          <w:rFonts w:ascii="Calibri" w:cs="Calibri" w:eastAsia="Calibri" w:hAnsi="Calibri"/>
          <w:color w:val="1A1A1A"/>
          <w:sz w:val="20"/>
          <w:szCs w:val="20"/>
        </w:rPr>
        <w:t xml:space="preserve">Microsoft Learn, </w:t>
      </w:r>
      <w:r>
        <w:rPr>
          <w:rFonts w:ascii="Calibri" w:cs="Calibri" w:eastAsia="Calibri" w:hAnsi="Calibri"/>
          <w:b/>
          <w:bCs/>
          <w:color w:val="1A1A1A"/>
          <w:sz w:val="20"/>
          <w:szCs w:val="20"/>
        </w:rPr>
        <w:t xml:space="preserve">Create a trigger that runs a pipeline on a schedule</w:t>
      </w:r>
      <w:r>
        <w:rPr>
          <w:rFonts w:ascii="Calibri" w:cs="Calibri" w:eastAsia="Calibri" w:hAnsi="Calibri"/>
          <w:color w:val="1A1A1A"/>
          <w:sz w:val="20"/>
          <w:szCs w:val="20"/>
        </w:rPr>
        <w:t xml:space="preserve"> — the </w:t>
      </w:r>
      <w:r>
        <w:rPr>
          <w:rFonts w:ascii="Consolas" w:cs="Consolas" w:eastAsia="Consolas" w:hAnsi="Consolas"/>
          <w:color w:val="1F4E79"/>
          <w:sz w:val="18"/>
          <w:szCs w:val="18"/>
        </w:rPr>
        <w:t xml:space="preserve">ScheduleTrigger</w:t>
      </w:r>
      <w:r>
        <w:rPr>
          <w:rFonts w:ascii="Calibri" w:cs="Calibri" w:eastAsia="Calibri" w:hAnsi="Calibri"/>
          <w:color w:val="1A1A1A"/>
          <w:sz w:val="20"/>
          <w:szCs w:val="20"/>
        </w:rPr>
        <w:t xml:space="preserve"> JSON schema, </w:t>
      </w:r>
      <w:r>
        <w:rPr>
          <w:rFonts w:ascii="Consolas" w:cs="Consolas" w:eastAsia="Consolas" w:hAnsi="Consolas"/>
          <w:color w:val="1F4E79"/>
          <w:sz w:val="18"/>
          <w:szCs w:val="18"/>
        </w:rPr>
        <w:t xml:space="preserve">recurrence</w:t>
      </w:r>
      <w:r>
        <w:rPr>
          <w:rFonts w:ascii="Calibri" w:cs="Calibri" w:eastAsia="Calibri" w:hAnsi="Calibri"/>
          <w:color w:val="1A1A1A"/>
          <w:sz w:val="20"/>
          <w:szCs w:val="20"/>
        </w:rPr>
        <w:t xml:space="preserve"> fields, and passing trigger metadata to pipeline parameters.</w:t>
      </w:r>
    </w:p>
    <w:p>
      <w:pPr>
        <w:pStyle w:val="ListParagraph"/>
        <w:numPr>
          <w:ilvl w:val="0"/>
          <w:numId w:val="1"/>
        </w:numPr>
        <w:spacing w:after="60" w:line="254"/>
        <w:ind w:left="400" w:hanging="220"/>
      </w:pPr>
      <w:r>
        <w:rPr>
          <w:rFonts w:ascii="Calibri" w:cs="Calibri" w:eastAsia="Calibri" w:hAnsi="Calibri"/>
          <w:color w:val="1A1A1A"/>
          <w:sz w:val="20"/>
          <w:szCs w:val="20"/>
        </w:rPr>
        <w:t xml:space="preserve">Microsoft Learn, </w:t>
      </w:r>
      <w:r>
        <w:rPr>
          <w:rFonts w:ascii="Calibri" w:cs="Calibri" w:eastAsia="Calibri" w:hAnsi="Calibri"/>
          <w:b/>
          <w:bCs/>
          <w:color w:val="1A1A1A"/>
          <w:sz w:val="20"/>
          <w:szCs w:val="20"/>
        </w:rPr>
        <w:t xml:space="preserve">Pass trigger information to pipeline</w:t>
      </w:r>
      <w:r>
        <w:rPr>
          <w:rFonts w:ascii="Calibri" w:cs="Calibri" w:eastAsia="Calibri" w:hAnsi="Calibri"/>
          <w:color w:val="1A1A1A"/>
          <w:sz w:val="20"/>
          <w:szCs w:val="20"/>
        </w:rPr>
        <w:t xml:space="preserve"> — </w:t>
      </w:r>
      <w:r>
        <w:rPr>
          <w:rFonts w:ascii="Consolas" w:cs="Consolas" w:eastAsia="Consolas" w:hAnsi="Consolas"/>
          <w:color w:val="1F4E79"/>
          <w:sz w:val="18"/>
          <w:szCs w:val="18"/>
        </w:rPr>
        <w:t xml:space="preserve">@trigger().scheduledTime</w:t>
      </w:r>
      <w:r>
        <w:rPr>
          <w:rFonts w:ascii="Calibri" w:cs="Calibri" w:eastAsia="Calibri" w:hAnsi="Calibri"/>
          <w:color w:val="1A1A1A"/>
          <w:sz w:val="20"/>
          <w:szCs w:val="20"/>
        </w:rPr>
        <w:t xml:space="preserve"> and related system variables.</w:t>
      </w:r>
    </w:p>
    <w:p>
      <w:pPr>
        <w:pStyle w:val="ListParagraph"/>
        <w:numPr>
          <w:ilvl w:val="0"/>
          <w:numId w:val="1"/>
        </w:numPr>
        <w:spacing w:after="60" w:line="254"/>
        <w:ind w:left="400" w:hanging="220"/>
      </w:pPr>
      <w:r>
        <w:rPr>
          <w:rFonts w:ascii="Calibri" w:cs="Calibri" w:eastAsia="Calibri" w:hAnsi="Calibri"/>
          <w:color w:val="1A1A1A"/>
          <w:sz w:val="20"/>
          <w:szCs w:val="20"/>
        </w:rPr>
        <w:t xml:space="preserve">Microsoft Learn, </w:t>
      </w:r>
      <w:r>
        <w:rPr>
          <w:rFonts w:ascii="Calibri" w:cs="Calibri" w:eastAsia="Calibri" w:hAnsi="Calibri"/>
          <w:b/>
          <w:bCs/>
          <w:color w:val="1A1A1A"/>
          <w:sz w:val="20"/>
          <w:szCs w:val="20"/>
        </w:rPr>
        <w:t xml:space="preserve">Transform data by running a Databricks notebook</w:t>
      </w:r>
      <w:r>
        <w:rPr>
          <w:rFonts w:ascii="Calibri" w:cs="Calibri" w:eastAsia="Calibri" w:hAnsi="Calibri"/>
          <w:color w:val="1A1A1A"/>
          <w:sz w:val="20"/>
          <w:szCs w:val="20"/>
        </w:rPr>
        <w:t xml:space="preserve"> — the </w:t>
      </w:r>
      <w:r>
        <w:rPr>
          <w:rFonts w:ascii="Consolas" w:cs="Consolas" w:eastAsia="Consolas" w:hAnsi="Consolas"/>
          <w:color w:val="1F4E79"/>
          <w:sz w:val="18"/>
          <w:szCs w:val="18"/>
        </w:rPr>
        <w:t xml:space="preserve">DatabricksNotebook</w:t>
      </w:r>
      <w:r>
        <w:rPr>
          <w:rFonts w:ascii="Calibri" w:cs="Calibri" w:eastAsia="Calibri" w:hAnsi="Calibri"/>
          <w:color w:val="1A1A1A"/>
          <w:sz w:val="20"/>
          <w:szCs w:val="20"/>
        </w:rPr>
        <w:t xml:space="preserve"> activity, </w:t>
      </w:r>
      <w:r>
        <w:rPr>
          <w:rFonts w:ascii="Consolas" w:cs="Consolas" w:eastAsia="Consolas" w:hAnsi="Consolas"/>
          <w:color w:val="1F4E79"/>
          <w:sz w:val="18"/>
          <w:szCs w:val="18"/>
        </w:rPr>
        <w:t xml:space="preserve">baseParameters</w:t>
      </w:r>
      <w:r>
        <w:rPr>
          <w:rFonts w:ascii="Calibri" w:cs="Calibri" w:eastAsia="Calibri" w:hAnsi="Calibri"/>
          <w:color w:val="1A1A1A"/>
          <w:sz w:val="20"/>
          <w:szCs w:val="20"/>
        </w:rPr>
        <w:t xml:space="preserve">, and reading </w:t>
      </w:r>
      <w:r>
        <w:rPr>
          <w:rFonts w:ascii="Consolas" w:cs="Consolas" w:eastAsia="Consolas" w:hAnsi="Consolas"/>
          <w:color w:val="1F4E79"/>
          <w:sz w:val="18"/>
          <w:szCs w:val="18"/>
        </w:rPr>
        <w:t xml:space="preserve">dbutils.notebook.exit</w:t>
      </w:r>
      <w:r>
        <w:rPr>
          <w:rFonts w:ascii="Calibri" w:cs="Calibri" w:eastAsia="Calibri" w:hAnsi="Calibri"/>
          <w:color w:val="1A1A1A"/>
          <w:sz w:val="20"/>
          <w:szCs w:val="20"/>
        </w:rPr>
        <w:t xml:space="preserve"> output through </w:t>
      </w:r>
      <w:r>
        <w:rPr>
          <w:rFonts w:ascii="Consolas" w:cs="Consolas" w:eastAsia="Consolas" w:hAnsi="Consolas"/>
          <w:color w:val="1F4E79"/>
          <w:sz w:val="18"/>
          <w:szCs w:val="18"/>
        </w:rPr>
        <w:t xml:space="preserve">runOutput</w:t>
      </w:r>
      <w:r>
        <w:rPr>
          <w:rFonts w:ascii="Calibri" w:cs="Calibri" w:eastAsia="Calibri" w:hAnsi="Calibri"/>
          <w:color w:val="1A1A1A"/>
          <w:sz w:val="20"/>
          <w:szCs w:val="20"/>
        </w:rPr>
        <w:t xml:space="preserve">.</w:t>
      </w:r>
    </w:p>
    <w:p>
      <w:pPr>
        <w:pStyle w:val="ListParagraph"/>
        <w:numPr>
          <w:ilvl w:val="0"/>
          <w:numId w:val="1"/>
        </w:numPr>
        <w:spacing w:after="60" w:line="254"/>
        <w:ind w:left="400" w:hanging="220"/>
      </w:pPr>
      <w:r>
        <w:rPr>
          <w:rFonts w:ascii="Calibri" w:cs="Calibri" w:eastAsia="Calibri" w:hAnsi="Calibri"/>
          <w:color w:val="1A1A1A"/>
          <w:sz w:val="20"/>
          <w:szCs w:val="20"/>
        </w:rPr>
        <w:t xml:space="preserve">Microsoft Learn, </w:t>
      </w:r>
      <w:r>
        <w:rPr>
          <w:rFonts w:ascii="Calibri" w:cs="Calibri" w:eastAsia="Calibri" w:hAnsi="Calibri"/>
          <w:b/>
          <w:bCs/>
          <w:color w:val="1A1A1A"/>
          <w:sz w:val="20"/>
          <w:szCs w:val="20"/>
        </w:rPr>
        <w:t xml:space="preserve">Monitor Data Factory</w:t>
      </w:r>
      <w:r>
        <w:rPr>
          <w:rFonts w:ascii="Calibri" w:cs="Calibri" w:eastAsia="Calibri" w:hAnsi="Calibri"/>
          <w:color w:val="1A1A1A"/>
          <w:sz w:val="20"/>
          <w:szCs w:val="20"/>
        </w:rPr>
        <w:t xml:space="preserve"> and </w:t>
      </w:r>
      <w:r>
        <w:rPr>
          <w:rFonts w:ascii="Calibri" w:cs="Calibri" w:eastAsia="Calibri" w:hAnsi="Calibri"/>
          <w:b/>
          <w:bCs/>
          <w:color w:val="1A1A1A"/>
          <w:sz w:val="20"/>
          <w:szCs w:val="20"/>
        </w:rPr>
        <w:t xml:space="preserve">Data Factory monitoring data reference</w:t>
      </w:r>
      <w:r>
        <w:rPr>
          <w:rFonts w:ascii="Calibri" w:cs="Calibri" w:eastAsia="Calibri" w:hAnsi="Calibri"/>
          <w:color w:val="1A1A1A"/>
          <w:sz w:val="20"/>
          <w:szCs w:val="20"/>
        </w:rPr>
        <w:t xml:space="preserve"> — the </w:t>
      </w:r>
      <w:r>
        <w:rPr>
          <w:rFonts w:ascii="Consolas" w:cs="Consolas" w:eastAsia="Consolas" w:hAnsi="Consolas"/>
          <w:color w:val="1F4E79"/>
          <w:sz w:val="18"/>
          <w:szCs w:val="18"/>
        </w:rPr>
        <w:t xml:space="preserve">PipelineFailedRuns</w:t>
      </w:r>
      <w:r>
        <w:rPr>
          <w:rFonts w:ascii="Calibri" w:cs="Calibri" w:eastAsia="Calibri" w:hAnsi="Calibri"/>
          <w:color w:val="1A1A1A"/>
          <w:sz w:val="20"/>
          <w:szCs w:val="20"/>
        </w:rPr>
        <w:t xml:space="preserve"> metric and the </w:t>
      </w:r>
      <w:r>
        <w:rPr>
          <w:rFonts w:ascii="Consolas" w:cs="Consolas" w:eastAsia="Consolas" w:hAnsi="Consolas"/>
          <w:color w:val="1F4E79"/>
          <w:sz w:val="18"/>
          <w:szCs w:val="18"/>
        </w:rPr>
        <w:t xml:space="preserve">ADFPipelineRun</w:t>
      </w:r>
      <w:r>
        <w:rPr>
          <w:rFonts w:ascii="Calibri" w:cs="Calibri" w:eastAsia="Calibri" w:hAnsi="Calibri"/>
          <w:color w:val="1A1A1A"/>
          <w:sz w:val="20"/>
          <w:szCs w:val="20"/>
        </w:rPr>
        <w:t xml:space="preserve"> / </w:t>
      </w:r>
      <w:r>
        <w:rPr>
          <w:rFonts w:ascii="Consolas" w:cs="Consolas" w:eastAsia="Consolas" w:hAnsi="Consolas"/>
          <w:color w:val="1F4E79"/>
          <w:sz w:val="18"/>
          <w:szCs w:val="18"/>
        </w:rPr>
        <w:t xml:space="preserve">ADFActivityRun</w:t>
      </w:r>
      <w:r>
        <w:rPr>
          <w:rFonts w:ascii="Calibri" w:cs="Calibri" w:eastAsia="Calibri" w:hAnsi="Calibri"/>
          <w:color w:val="1A1A1A"/>
          <w:sz w:val="20"/>
          <w:szCs w:val="20"/>
        </w:rPr>
        <w:t xml:space="preserve"> Log Analytics tables.</w:t>
      </w:r>
    </w:p>
    <w:p>
      <w:pPr>
        <w:spacing w:after="240"/>
      </w:pPr>
    </w:p>
    <w:p>
      <w:pPr>
        <w:spacing w:after="130" w:line="262"/>
      </w:pPr>
      <w:r>
        <w:rPr>
          <w:rFonts w:ascii="Calibri" w:cs="Calibri" w:eastAsia="Calibri" w:hAnsi="Calibri"/>
          <w:color w:val="5A6672"/>
          <w:sz w:val="18"/>
          <w:szCs w:val="18"/>
        </w:rPr>
        <w:t xml:space="preserve">End of document. Corrections and gaps found during real incidents should be raised with Data Engineering so that the next reader is better served than this one was.</w:t>
      </w:r>
    </w:p>
    <w:sectPr>
      <w:headerReference w:type="default" r:id="rId7"/>
      <w:headerReference w:type="first" r:id="rId8"/>
      <w:footerReference w:type="default" r:id="rId9"/>
      <w:footerReference w:type="first" r:id="rId10"/>
      <w:pgSz w:w="12240" w:h="15840" w:orient="portrait"/>
      <w:pgMar w:top="1440" w:right="1440" w:bottom="1300" w:left="1440"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6"/>
      </w:pBdr>
      <w:tabs>
        <w:tab w:val="right" w:pos="9360"/>
      </w:tabs>
      <w:spacing w:before="60"/>
    </w:pPr>
    <w:r>
      <w:rPr>
        <w:rFonts w:ascii="Calibri" w:cs="Calibri" w:eastAsia="Calibri" w:hAnsi="Calibri"/>
        <w:color w:val="7A8590"/>
        <w:sz w:val="15"/>
        <w:szCs w:val="15"/>
      </w:rPr>
      <w:t xml:space="preserve">Meridian Logistics — Internal</w:t>
    </w:r>
    <w:r>
      <w:tab/>
    </w:r>
    <w:r>
      <w:rPr>
        <w:rFonts w:ascii="Calibri" w:cs="Calibri" w:eastAsia="Calibri" w:hAnsi="Calibri"/>
        <w:color w:val="7A8590"/>
        <w:sz w:val="15"/>
        <w:szCs w:val="15"/>
      </w:rPr>
      <w:t xml:space="preserve">Page </w:t>
    </w:r>
    <w:r>
      <w:rPr>
        <w:rFonts w:ascii="Calibri" w:cs="Calibri" w:eastAsia="Calibri" w:hAnsi="Calibri"/>
        <w:color w:val="7A8590"/>
        <w:sz w:val="15"/>
        <w:szCs w:val="15"/>
      </w:rPr>
      <w:fldChar w:fldCharType="begin"/>
      <w:instrText xml:space="preserve">PAGE</w:instrText>
      <w:fldChar w:fldCharType="separate"/>
      <w:fldChar w:fldCharType="end"/>
    </w:r>
    <w:r>
      <w:rPr>
        <w:rFonts w:ascii="Calibri" w:cs="Calibri" w:eastAsia="Calibri" w:hAnsi="Calibri"/>
        <w:color w:val="7A8590"/>
        <w:sz w:val="15"/>
        <w:szCs w:val="15"/>
      </w:rPr>
      <w:t xml:space="preserve"> of </w:t>
    </w:r>
    <w:r>
      <w:rPr>
        <w:rFonts w:ascii="Calibri" w:cs="Calibri" w:eastAsia="Calibri" w:hAnsi="Calibri"/>
        <w:color w:val="7A859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Calibri" w:cs="Calibri" w:eastAsia="Calibri" w:hAnsi="Calibri"/>
        <w:color w:val="7A8590"/>
        <w:sz w:val="15"/>
        <w:szCs w:val="15"/>
      </w:rPr>
      <w:t xml:space="preserve">Automated Daily Order Processing Pipeline  ·  Architecture and Operations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rFonts w:ascii="Calibri" w:cs="Calibri" w:eastAsia="Calibri" w:hAnsi="Calibri"/>
      <w:b/>
      <w:bCs/>
      <w:color w:val="2F5C8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fecbfdb8e8b3edc3a177c09d022ea0877db7c84.png"/><Relationship Id="rId12" Type="http://schemas.openxmlformats.org/officeDocument/2006/relationships/image" Target="media/25dad39cdb8616f174460acb6e8387c5cfa562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Daily Order Processing Pipeline — Architecture and Operations Manual</dc:title>
  <dc:creator>Data Engineering — Meridian Logistics</dc:creator>
  <dc:description>Architecture, configuration and operational procedures for the daily order processing pipeline.</dc:description>
  <cp:lastModifiedBy>Un-named</cp:lastModifiedBy>
  <cp:revision>1</cp:revision>
  <dcterms:created xsi:type="dcterms:W3CDTF">2026-08-21T01:21:45.050Z</dcterms:created>
  <dcterms:modified xsi:type="dcterms:W3CDTF">2026-08-21T01:21:45.050Z</dcterms:modified>
</cp:coreProperties>
</file>

<file path=docProps/custom.xml><?xml version="1.0" encoding="utf-8"?>
<Properties xmlns="http://schemas.openxmlformats.org/officeDocument/2006/custom-properties" xmlns:vt="http://schemas.openxmlformats.org/officeDocument/2006/docPropsVTypes"/>
</file>