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📊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**Marketing Performance Report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1 2024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###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🏷️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Product Pricing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**Orthotic Shoe Insoles**: \$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24.99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**Athletic Shoe Insoles**: \$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19.99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**Marketing Overview**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Month  | Channel Used              | Spend    | Website Users | Orthotic Insoles Sold | Athletic Insoles Sold | Total Revenue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------ | ------------------------- | -------- | ------------- | --------------------- | --------------------- | -------------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Jan-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Facebook Ads &amp; Google Ads | \$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12,400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227,590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4,619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7,403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\$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260,007.58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Feb-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Google Ads Only           | \$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2,900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119,625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2,139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4,375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\$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144,601.25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Mar-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No Paid Ads               | \$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55,039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704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1,551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\$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51,769.49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**Revenue Breakdown Calculation:**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Revenue = (Orthotic Insoles Sold × \$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24.99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+ (Athletic Insoles Sold × \$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19.99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**Key Performance Indicators (KPIs)**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Metric                     | Jan-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24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Feb-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24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Mar-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-------------------------- | ------- | ------- | ------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Cost per Website User      | \$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0.054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\$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0.024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\$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0.00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Conversion Rate (Orthotic) 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2.03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%   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1.79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%   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1.28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%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Conversion Rate (Athletic) 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3.25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%   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3.66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%   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2.82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%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Revenue per Dollar Spent   | \$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20.97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\$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49.86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N/A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**Insights**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**February had the highest return on ad spend (ROAS)** with \$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49.86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revenue per dollar spent despite having less than a quarter of January's budget.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**Google Ads alone (Feb)** proved more efficient than a dual Facebook + Google strategy (Jan), implying better targeting or lower acquisition costs on Google.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**March performance**, despite having no ad spend, still generated \$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51.7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 in sales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indicating strong residual organic traffic or returning users.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📋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**Recommendations**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**Optimize for Google Ads**: Allocate more budget to Google Ads, given its superior efficiency.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**Retarget Website Visitors**: Especially those from January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massive traffic, using Google Display or remarketing campaigns.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**Enhance Organic SEO**: March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revenue without paid ads highlights potential in strengthening SEO and content strategy to maintain or grow free traffic.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**Test Facebook Retargeting Only**: Instead of broad targeting, use Facebook only for retargeting, as its general performance was less efficient.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Here's a **Marketing Performance Report for Q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1 2024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** for a new **Shoe Insole Company**, based on the data provided in your image: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📊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**Marketing Performance Report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1 2024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###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🏷️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Product Pricing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**Orthotic Shoe Insoles**: \$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24.99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**Athletic Shoe Insoles**: \$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19.99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**Marketing Overview**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Month  | Channel Used              | Spend    | Website Users | Orthotic Insoles Sold | Athletic Insoles Sold | Total Revenue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------ | ------------------------- | -------- | ------------- | --------------------- | --------------------- | -------------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Jan-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Facebook Ads &amp; Google Ads | \$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12,400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227,590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4,619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7,403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\$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260,007.58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Feb-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Google Ads Only           | \$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2,900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119,625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2,139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4,375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\$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144,601.25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Mar-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No Paid Ads               | \$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55,039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704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1,551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\$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51,769.49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**Revenue Breakdown Calculation:**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Revenue = (Orthotic Insoles Sold × \$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24.99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+ (Athletic Insoles Sold × \$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19.99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**Key Performance Indicators (KPIs)**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Metric                     | Jan-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24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Feb-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24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Mar-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-------------------------- | ------- | ------- | ------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Cost per Website User      | \$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0.054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\$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0.024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\$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0.00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Conversion Rate (Orthotic) 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2.03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%   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1.79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%   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1.28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%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Conversion Rate (Athletic) 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3.25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%   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3.66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%   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2.82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%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Revenue per Dollar Spent   | \$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20.97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\$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49.86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N/A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**Insights**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**February had the highest return on ad spend (ROAS)** with \$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49.86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revenue per dollar spent despite having less than a quarter of January's budget.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**Google Ads alone (Feb)** proved more efficient than a dual Facebook + Google strategy (Jan), implying better targeting or lower acquisition costs on Google.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**March performance**, despite having no ad spend, still generated \$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51.7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 in sales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indicating strong residual organic traffic or returning users.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📋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**Recommendations**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**Optimize for Google Ads**: Allocate more budget to Google Ads, given its superior efficiency.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**Retarget Website Visitors**: Especially those from January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massive traffic, using Google Display or remarketing campaigns.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**Enhance Organic SEO**: March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revenue without paid ads highlights potential in strengthening SEO and content strategy to maintain or grow free traffic.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**Test Facebook Retargeting Only**: Instead of broad targeting, use Facebook only for retargeting, as its general performance was less efficient.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