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i w:val="0"/>
          <w:color w:val="B49A4B"/>
          <w:sz w:val="17"/>
        </w:rPr>
        <w:t>TRAINING SIMULATION | ANONYMIZED | NOT A LIVE MICROSOFT UI CAPTURE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MOCK SERVICE-HEALTH EVIDENCE SNAPSHOT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Scenario baseline for the five-ticket disruption case</w:t>
      </w:r>
    </w:p>
    <w:p>
      <w:pPr>
        <w:spacing w:before="120" w:after="80"/>
        <w:ind w:left="173" w:right="115"/>
        <w:pBdr>
          <w:left w:val="single" w:sz="22" w:space="8" w:color="2A7C85"/>
        </w:pBdr>
        <w:shd w:fill="EDF4F7"/>
      </w:pPr>
      <w:r>
        <w:rPr>
          <w:rFonts w:ascii="Arial" w:hAnsi="Arial"/>
          <w:b/>
          <w:i w:val="0"/>
          <w:color w:val="17324D"/>
          <w:sz w:val="18"/>
        </w:rPr>
        <w:t xml:space="preserve">USE  </w:t>
      </w:r>
      <w:r>
        <w:rPr>
          <w:rFonts w:ascii="Arial" w:hAnsi="Arial"/>
          <w:b w:val="0"/>
          <w:i w:val="0"/>
          <w:color w:val="273D4D"/>
          <w:sz w:val="18"/>
        </w:rPr>
        <w:t>Record each event's source, event ID, affected service, geography, status, and timestamp. A matching event supports correlation but does not prove the cause of an individual ticket.</w:t>
      </w:r>
    </w:p>
    <w:p>
      <w:pPr>
        <w:spacing w:before="160" w:after="60"/>
      </w:pPr>
      <w:r>
        <w:rPr>
          <w:rFonts w:ascii="Arial" w:hAnsi="Arial"/>
          <w:b/>
          <w:i w:val="0"/>
          <w:color w:val="17324D"/>
          <w:sz w:val="22"/>
        </w:rPr>
        <w:t>EVENT 1  |  SERVICE ISSUE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450"/>
        <w:gridCol w:w="6910"/>
      </w:tblGrid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Simulation event 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SIM-ENTRA-3108-01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Evidence source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Azure Service Health scenario extract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Service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Microsoft Entra ID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Affected geography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East US users in the scenario tenant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Status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Active | Investigation in progress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Event window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Started 05:40 local | Snapshot captured 06:50 local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Impact summary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Some users may experience intermittent authentication failures.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EEF7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Next update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Microsoft update expected by 07:45 local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i w:val="0"/>
          <w:color w:val="17324D"/>
          <w:sz w:val="22"/>
        </w:rPr>
        <w:t>EVENT 2  |  ADVISORY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450"/>
        <w:gridCol w:w="6910"/>
      </w:tblGrid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Simulation event ID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SIM-AZFILES-3108-02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Evidence source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Azure Service Health scenario extract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Service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Azure Files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Affected region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East US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Status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Active advisory | Mitigation in progress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Event window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Started 05:55 local | Snapshot captured 06:50 local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Impact summary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Azure File Sync operations may be delayed for affected cloud endpoints.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7F3E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Next update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Microsoft update expected by 08:00 local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647783"/>
          <w:sz w:val="16"/>
        </w:rPr>
        <w:t xml:space="preserve">Official reference basis: </w:t>
      </w:r>
      <w:hyperlink r:id="rId11">
        <w:r>
          <w:rPr>
            <w:rFonts w:ascii="Arial" w:hAnsi="Arial"/>
            <w:color w:val="2A7C85"/>
            <w:sz w:val="16"/>
          </w:rPr>
          <w:t>Azure Service Health</w:t>
        </w:r>
      </w:hyperlink>
      <w:r>
        <w:rPr>
          <w:rFonts w:ascii="Arial" w:hAnsi="Arial"/>
          <w:b w:val="0"/>
          <w:i w:val="0"/>
          <w:color w:val="647783"/>
          <w:sz w:val="16"/>
        </w:rPr>
        <w:t xml:space="preserve">  |  </w:t>
      </w:r>
      <w:hyperlink r:id="rId12">
        <w:r>
          <w:rPr>
            <w:rFonts w:ascii="Arial" w:hAnsi="Arial"/>
            <w:color w:val="2A7C85"/>
            <w:sz w:val="16"/>
          </w:rPr>
          <w:t>Microsoft 365 Service health</w:t>
        </w:r>
      </w:hyperlink>
      <w:r>
        <w:rPr>
          <w:rFonts w:ascii="Arial" w:hAnsi="Arial"/>
          <w:b w:val="0"/>
          <w:i w:val="0"/>
          <w:color w:val="647783"/>
          <w:sz w:val="16"/>
        </w:rPr>
        <w:t xml:space="preserve">  |  </w:t>
      </w:r>
      <w:hyperlink r:id="rId13">
        <w:r>
          <w:rPr>
            <w:rFonts w:ascii="Arial" w:hAnsi="Arial"/>
            <w:color w:val="2A7C85"/>
            <w:sz w:val="16"/>
          </w:rPr>
          <w:t>Azure File Sync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47783"/>
        <w:sz w:val="16"/>
      </w:rPr>
      <w:t xml:space="preserve">LC 3  |  Training simulation  |  Page </w:t>
    </w:r>
    <w:r>
      <w:rPr>
        <w:rFonts w:ascii="Arial" w:hAnsi="Arial"/>
        <w:b w:val="0"/>
        <w:i w:val="0"/>
        <w:color w:val="64778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47783"/>
        <w:sz w:val="16"/>
      </w:rPr>
      <w:t>LC 3 | SIMULATED SERVICE-HEALTH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73D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A7C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azure/service-health/overview" TargetMode="External"/><Relationship Id="rId12" Type="http://schemas.openxmlformats.org/officeDocument/2006/relationships/hyperlink" Target="https://learn.microsoft.com/en-us/microsoft-365/enterprise/view-service-health?view=o365-worldwide" TargetMode="External"/><Relationship Id="rId13" Type="http://schemas.openxmlformats.org/officeDocument/2006/relationships/hyperlink" Target="https://learn.microsoft.com/en-us/azure/storage/file-sync/file-sync-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LC3 Mock Service-Health Evidence Snapshot</dc:title>
  <dc:subject>Tier 1 healthcare IT Azure and Microsoft 365 disruption response</dc:subject>
  <dc:creator>LC 3 Course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Simulated service-health evidence</cp:category>
</cp:coreProperties>
</file>