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SALESVIEW PRO</w:t>
            </w:r>
          </w:p>
          <w:p>
            <w:pPr>
              <w:jc w:val="center"/>
            </w:pPr>
            <w:r>
              <w:rPr>
                <w:rFonts w:ascii="Arial" w:cs="Arial" w:eastAsia="Arial" w:hAnsi="Arial"/>
                <w:color w:val="D6E4F0"/>
                <w:sz w:val="24"/>
                <w:szCs w:val="24"/>
              </w:rPr>
              <w:t xml:space="preserve">Enterprise Sales Analytics Platform</w:t>
            </w:r>
          </w:p>
        </w:tc>
      </w:tr>
    </w:tbl>
    <w:p>
      <w:pPr>
        <w:spacing w:after="0" w:before="240"/>
      </w:pPr>
    </w:p>
    <w:p>
      <w:pPr>
        <w:spacing w:after="60" w:before="0"/>
        <w:jc w:val="center"/>
      </w:pPr>
      <w:r>
        <w:rPr>
          <w:rFonts w:ascii="Arial" w:cs="Arial" w:eastAsia="Arial" w:hAnsi="Arial"/>
          <w:b/>
          <w:bCs/>
          <w:color w:val="1E3A5F"/>
          <w:sz w:val="56"/>
          <w:szCs w:val="56"/>
        </w:rPr>
        <w:t xml:space="preserve">TESTING &amp; VALIDATION REPORT</w:t>
      </w:r>
    </w:p>
    <w:p>
      <w:pPr>
        <w:pBdr>
          <w:bottom w:val="single" w:color="F0A500" w:sz="10" w:space="2"/>
        </w:pBdr>
        <w:spacing w:after="0" w:before="0"/>
        <w:jc w:val="center"/>
      </w:pPr>
      <w:r>
        <w:rPr>
          <w:rFonts w:ascii="Arial" w:cs="Arial" w:eastAsia="Arial" w:hAnsi="Arial"/>
          <w:color w:val="2E75B6"/>
          <w:sz w:val="22"/>
          <w:szCs w:val="22"/>
        </w:rPr>
        <w:t xml:space="preserve">Functionality  •  Cross-Filtering  •  Parameters  •  Drill-Through  •  Mobile Testing</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Document 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Testing &amp; Validation Report — Final Integration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Test Scope: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SalesView Pro Dashboard — All 4 Pages + Mobile + Paginated Report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Test Phase: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 Acceptance Testing (SAT) — Pre-Deployment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Total Test Cases: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52 test cases across 6 testing categories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Classification: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CONFIDENTIAL — Authorized Distribution Only</w:t>
            </w:r>
          </w:p>
        </w:tc>
      </w:tr>
    </w:tbl>
    <w:p>
      <w:r>
        <w:br w:type="page"/>
      </w:r>
    </w:p>
    <w:p>
      <w:pPr>
        <w:pStyle w:val="Heading1"/>
      </w:pPr>
      <w:r>
        <w:rPr>
          <w:rFonts w:ascii="Arial" w:cs="Arial" w:eastAsia="Arial" w:hAnsi="Arial"/>
          <w:b/>
          <w:bCs/>
          <w:color w:val="1E3A5F"/>
          <w:sz w:val="36"/>
          <w:szCs w:val="36"/>
        </w:rPr>
        <w:t xml:space="preserve">Section 1 — Testing Overview &amp; Methodology</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This Testing &amp; Validation Report documents the systematic verification of all SalesView Pro dashboard capabilities prior to production deployment. Testing was conducted across six categories designed to validate the full user journey — from data accuracy and visual rendering through to interactive behavior, parameter responsiveness, drill-through navigation, and mobile experience quality.</w:t>
      </w:r>
    </w:p>
    <w:p>
      <w:pPr>
        <w:spacing w:after="0" w:before="80"/>
      </w:pPr>
    </w:p>
    <w:p>
      <w:pPr>
        <w:spacing w:after="80" w:before="80"/>
      </w:pPr>
      <w:r>
        <w:rPr>
          <w:rFonts w:ascii="Arial" w:cs="Arial" w:eastAsia="Arial" w:hAnsi="Arial"/>
          <w:b/>
          <w:bCs/>
          <w:color w:val="1E3A5F"/>
          <w:sz w:val="20"/>
          <w:szCs w:val="20"/>
        </w:rPr>
        <w:t xml:space="preserve">Test Environment:</w:t>
      </w:r>
    </w:p>
    <w:p>
      <w:pPr>
        <w:pStyle w:val="ListParagraph"/>
        <w:numPr>
          <w:ilvl w:val="0"/>
          <w:numId w:val="2"/>
        </w:numPr>
        <w:spacing w:after="40" w:before="40"/>
      </w:pPr>
      <w:r>
        <w:rPr>
          <w:rFonts w:ascii="Arial" w:cs="Arial" w:eastAsia="Arial" w:hAnsi="Arial"/>
          <w:sz w:val="20"/>
          <w:szCs w:val="20"/>
        </w:rPr>
        <w:t xml:space="preserve">Power BI Desktop: Version 2.124.x (March 2024)</w:t>
      </w:r>
    </w:p>
    <w:p>
      <w:pPr>
        <w:pStyle w:val="ListParagraph"/>
        <w:numPr>
          <w:ilvl w:val="0"/>
          <w:numId w:val="2"/>
        </w:numPr>
        <w:spacing w:after="40" w:before="40"/>
      </w:pPr>
      <w:r>
        <w:rPr>
          <w:rFonts w:ascii="Arial" w:cs="Arial" w:eastAsia="Arial" w:hAnsi="Arial"/>
          <w:sz w:val="20"/>
          <w:szCs w:val="20"/>
        </w:rPr>
        <w:t xml:space="preserve">Browser: Microsoft Edge (Chromium) 123.0 and Chrome 124.0</w:t>
      </w:r>
    </w:p>
    <w:p>
      <w:pPr>
        <w:pStyle w:val="ListParagraph"/>
        <w:numPr>
          <w:ilvl w:val="0"/>
          <w:numId w:val="2"/>
        </w:numPr>
        <w:spacing w:after="40" w:before="40"/>
      </w:pPr>
      <w:r>
        <w:rPr>
          <w:rFonts w:ascii="Arial" w:cs="Arial" w:eastAsia="Arial" w:hAnsi="Arial"/>
          <w:sz w:val="20"/>
          <w:szCs w:val="20"/>
        </w:rPr>
        <w:t xml:space="preserve">Mobile: iPhone 14 Pro (iOS 17.4) via Power BI Mobile App v5.x; Samsung Galaxy S23 (Android 14)</w:t>
      </w:r>
    </w:p>
    <w:p>
      <w:pPr>
        <w:pStyle w:val="ListParagraph"/>
        <w:numPr>
          <w:ilvl w:val="0"/>
          <w:numId w:val="2"/>
        </w:numPr>
        <w:spacing w:after="40" w:before="40"/>
      </w:pPr>
      <w:r>
        <w:rPr>
          <w:rFonts w:ascii="Arial" w:cs="Arial" w:eastAsia="Arial" w:hAnsi="Arial"/>
          <w:sz w:val="20"/>
          <w:szCs w:val="20"/>
        </w:rPr>
        <w:t xml:space="preserve">Data Volume: 500 transactions, 500 customers, 4 product categories, 5 countries, 4 regions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1.1  Test Summary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E3A5F"/>
                <w:sz w:val="32"/>
                <w:szCs w:val="32"/>
              </w:rPr>
              <w:t xml:space="preserve">52</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32"/>
                <w:szCs w:val="32"/>
              </w:rPr>
              <w:t xml:space="preserve">47</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32"/>
                <w:szCs w:val="32"/>
              </w:rPr>
              <w:t xml:space="preserve">2</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32"/>
                <w:szCs w:val="32"/>
              </w:rPr>
              <w:t xml:space="preserve">3</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95959"/>
                <w:sz w:val="18"/>
                <w:szCs w:val="18"/>
              </w:rPr>
              <w:t xml:space="preserve">Total Test Cases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D7A4E"/>
                <w:sz w:val="18"/>
                <w:szCs w:val="18"/>
              </w:rPr>
              <w:t xml:space="preserve">PASSED</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8"/>
                <w:szCs w:val="18"/>
              </w:rPr>
              <w:t xml:space="preserve">FAILED</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0A500"/>
                <w:sz w:val="18"/>
                <w:szCs w:val="18"/>
              </w:rPr>
              <w:t xml:space="preserve">PENDING</w:t>
            </w:r>
          </w:p>
        </w:tc>
      </w:tr>
    </w:tbl>
    <w:p>
      <w:pPr>
        <w:spacing w:after="0" w:before="120"/>
      </w:pPr>
    </w:p>
    <w:p>
      <w:pPr>
        <w:spacing w:after="80" w:before="80"/>
      </w:pPr>
      <w:r>
        <w:rPr>
          <w:rFonts w:ascii="Arial" w:cs="Arial" w:eastAsia="Arial" w:hAnsi="Arial"/>
          <w:b w:val="false"/>
          <w:bCs w:val="false"/>
          <w:color w:val="595959"/>
          <w:sz w:val="20"/>
          <w:szCs w:val="20"/>
        </w:rPr>
        <w:t xml:space="preserve">Overall pass rate: 90.4% (47/52 tests passing). 2 minor failures identified with documented workarounds. 3 tests pending stakeholder sign-off on UX preference decisions.</w:t>
      </w:r>
    </w:p>
    <w:p>
      <w:r>
        <w:br w:type="page"/>
      </w:r>
    </w:p>
    <w:p>
      <w:pPr>
        <w:pStyle w:val="Heading1"/>
      </w:pPr>
      <w:r>
        <w:rPr>
          <w:rFonts w:ascii="Arial" w:cs="Arial" w:eastAsia="Arial" w:hAnsi="Arial"/>
          <w:b/>
          <w:bCs/>
          <w:color w:val="1E3A5F"/>
          <w:sz w:val="36"/>
          <w:szCs w:val="36"/>
        </w:rPr>
        <w:t xml:space="preserve">Section 2 — Functionality Verification</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Functionality tests verify that every visual, calculated measure, KPI card, and table renders correctly with accurate data and appropriate formatting across all four dashboard pages.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2.1  Sales Overview Page — Functionality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Revenue KPI card renders with correct value and currency format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$1,250,000 displayed with $ prefix and comma separators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$1,250,000 — rendered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Orders KPI card renders correct integer 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displayed without decimal places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 rendered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Profit Margin KPI card shows correct percentage with 1 decimal</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27.2% displayed with % suffix</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27.2% — rendered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Average Order Value KPI card shows correct rounded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$2,496 displayed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$2,496 — rendered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trend chart shows correct quarterly totals for all years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Three distinct year lines with correct Q1–Q4 values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values verified against source data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 by Channel donut chart shows correct 4-segment split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 36%, Online 31%, Partner 21%, Retail 12%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percentages confirmed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F07</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 vs. Actual visual shows correct variance coloring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Green for above target, red for below target</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Color encoding applied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Waterfall chart correctly flows from Revenue to Net Profit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minus COGS minus OpEx minus Returns equals Net Profit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Bridge calculation verified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2.2  Product Analysis Page — Functionality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F09</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Category performance table shows all 4 categories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Sports, Electronics, Clothing, Music all present</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4 categories visible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by category totals match KPI card 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Sum of category revenues equals $1,250,000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Sum verified: $1,250,000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Profit margin column shows correct % per category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Electronics highest (30.7%), Music lowest (17.3%)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margins verified against source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Decomposition Tree loads without error and shows initial Revenue split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Tree renders with Region, Category, Sales Rep as split options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Visual renders in under 3 seconds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Decomposition Tree AI split identifies highest-revenue path correctly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East region → Laptops → Alice as top path</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split matches manual calculation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Quarterly revenue trend chart shows correct seasonal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Q3 consistently highest across all years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Pattern confirmed in chart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2.3  Customer Analysis Page — Functionality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Unique customers count matches dataset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unique customer IDs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confirmed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 5 customers table shows correct ranked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Danyer Salazar ($5,995) ranked #1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Ranking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F17</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Average satisfaction score shows 3.1/5.0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Overall 3.1, Business 3.4, Consumer 2.9</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segment scores verified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 Influencers visual identifies Market Segment as top influencer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Market Segment = Consumer increases margin by 5.6%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Result matches source analysis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F19</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by customer segment chart shows correct proportions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46%, Consumer 32%, Enterprise 22%</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Proportions verified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F20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Satisfaction gauge visual color-codes correctly below 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Consumer segment (2.9) shows amber warning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Color threshold working correctly</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8"/>
                <w:szCs w:val="18"/>
              </w:rPr>
              <w:t xml:space="preserve">FAIL</w:t>
            </w:r>
          </w:p>
        </w:tc>
      </w:tr>
    </w:tbl>
    <w:p>
      <w:pPr>
        <w:spacing w:after="0" w:before="80"/>
      </w:pPr>
    </w:p>
    <w:p>
      <w:pPr>
        <w:spacing w:after="80" w:before="80"/>
      </w:pPr>
      <w:r>
        <w:rPr>
          <w:rFonts w:ascii="Arial" w:cs="Arial" w:eastAsia="Arial" w:hAnsi="Arial"/>
          <w:b w:val="false"/>
          <w:bCs w:val="false"/>
          <w:color w:val="C0392B"/>
          <w:sz w:val="20"/>
          <w:szCs w:val="20"/>
        </w:rPr>
        <w:t xml:space="preserve">F20 Failure Note: The satisfaction gauge threshold was set to trigger amber at &lt;3.0 but is triggering at &lt;=3.0, causing the 3.0 boundary case to display amber instead of neutral. Fix: Update threshold expression from Fields!Score &lt; 3.0 to Fields!Score &lt; 2.95. Workaround in place; no user-visible impact in current dataset.</w:t>
      </w:r>
    </w:p>
    <w:p>
      <w:r>
        <w:br w:type="page"/>
      </w:r>
    </w:p>
    <w:p>
      <w:pPr>
        <w:pStyle w:val="Heading1"/>
      </w:pPr>
      <w:r>
        <w:rPr>
          <w:rFonts w:ascii="Arial" w:cs="Arial" w:eastAsia="Arial" w:hAnsi="Arial"/>
          <w:b/>
          <w:bCs/>
          <w:color w:val="1E3A5F"/>
          <w:sz w:val="36"/>
          <w:szCs w:val="36"/>
        </w:rPr>
        <w:t xml:space="preserve">Section 3 — Cross-Filtering Behavior</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Cross-filtering tests verify that visual interactions propagate correctly between visuals on the same page, that Edit Interactions configurations produce the intended filtering scope, and that no unexpected data exclusions or over-filtering occurs when multiple selections are active simultaneously.</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3.1  Cross-Filter Interaction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CF01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'South' region in sales map filters all other visuals to South data only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KPI updates to $400K; channel chart updates to South-only split</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visuals updated correctly on map click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CF02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Selecting 'Electronics' in category chart does not affect the regional map visual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Map retains all-region display when category selected (configured as no-filter)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Map unaffected — interaction correctly disabled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CF03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Selecting a quarter in the trend chart filters KPI cards to that quarter only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KPIs show Q3 values when Q3 bar selected</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Q3 KPI values rendered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CF04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Multiple simultaneous selections (Region AND Category) correctly AND-filter all visuals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shows only South region Electronics revenue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Combined filter working: $89,400 (verified)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CF05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empty area on chart removes visual-level filter without affecting slicer state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Slicers remain at user-set values after deselecting chart element</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Slicer state preserved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CF06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 segment selection in Customer Analysis page does not bleed into Sales Overview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Navigating to Sales Overview after Customer segment selection shows cleared state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navigation correctly isolates filter context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CF07</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 5 Customers table selection filters satisfaction chart to selected customer only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Satisfaction chart updates to single-customer view</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Cross-visual filter propagates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CF08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Decomposition Tree node selection filters category trend chart on same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Selecting 'Electronics' node updates quarterly trend chart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Cross-visual filter confirmed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3.2  Slicer Interaction Validation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SF01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 slicer selection updates all visuals on active page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Selecting 2023 updates revenue, channel, category and regional charts to 2023 data</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7 visuals updated on year change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SF02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 slicer multi-select correctly filters to selected regions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Selecting South + East shows combined revenue of $700K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Combined value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SF03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Category slicer single-select correctly excludes non-selected categories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Selecting 'Sports' only hides Electronics, Clothing, Music data</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Exclusion working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SF04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Clearing all slicer selections restores all data to default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KPI returns to $1,250,000 after clear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state restored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SF05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Page-specific slicers do not affect visuals excluded from their scope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 Segment slicer on Customer page does not affect Regional map</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Interaction scope correctly configured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r>
        <w:br w:type="page"/>
      </w:r>
    </w:p>
    <w:p>
      <w:pPr>
        <w:pStyle w:val="Heading1"/>
      </w:pPr>
      <w:r>
        <w:rPr>
          <w:rFonts w:ascii="Arial" w:cs="Arial" w:eastAsia="Arial" w:hAnsi="Arial"/>
          <w:b/>
          <w:bCs/>
          <w:color w:val="1E3A5F"/>
          <w:sz w:val="36"/>
          <w:szCs w:val="36"/>
        </w:rPr>
        <w:t xml:space="preserve">Section 4 — Parameter Operations Testing</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Parameter tests verify that field parameters and What-If parameters respond correctly to user input, that dynamic titles update to reflect current selections, and that parameter-driven measure switches produce mathematically accurate results.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4.1  Field Parameter 1 — Measure Selector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Selecting 'Total Revenue' displays revenue values in all parameterized visuals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Bar chart Y-axis shows $ revenue values; title reads 'Total Revenue by [Dimension]'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values and title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Switching to 'Profit Margin' updates all parameterized visuals to show margin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Y-axis switches to % format; values match category margin table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values verified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Switching to 'Units Sold' updates visuals to show integer unit counts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Y-axis shows whole numbers; total matches 5,012</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Unit totals verified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Dynamic chart title updates to reflect selected measure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 changes from 'Revenue by Region' to 'Units Sold by Region' on switch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 update working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Switching measure does not reset active slicer selections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 = South persists when measure switches from Revenue to Profit</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Slicer state preserved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Measure selector parameter button group shows correct active state highlighting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Selected measure button shows #2E75B6 fill; others show #F2F2F2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Active state styling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4.2  Field Parameter 2 — Dimension Selector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P07</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Selecting 'Product Category' shows 4-category breakdown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Chart shows Sports, Electronics, Clothing, Music</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categories visible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Switching to 'Customer Segment' shows 3-segment breakdown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Chart shows Business, Consumer, Enterprise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segments visible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P09</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Switching to 'Sales Rep' shows individual rep breakdown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Chart shows Alice, John, Michael, Bob (and others)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 breakdown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Dynamic subtitle updates to indicate active dimension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Subtitle reads 'Current View: Sales by [Selected Dimension]'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Subtitle updating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P11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data points remain consistent across dimension switches for same measure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Sum of all segments equals sum of all categories for any given measure</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Mathematical consistency verified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4.3  What-If Parameter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WI01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Slider at 0% shows identical values in both Original and Adjusted columns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Adjusted Revenue = $1,250,000 (same as original at 0% increase)</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Zero-impact scenario confirmed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WI02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Slider at 10% shows Adjusted Revenue of $1,375,000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$1,250,000 × 1.10 = $1,375,000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Calculation correct: $1,375,000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WI03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Slider at 20% shows Adjusted Revenue of $1,500,000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$1,250,000 × 1.20 = $1,500,000</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Calculation correct: $1,500,000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WI04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Adjusted Profit Margin increases proportionally with price increase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At 10%, margin moves from 18.5% to 20.9%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Margin calculation verified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WI05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Profit delta card shows +$120,000 at 10% price increase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$720,000 − $600,000 = $120,000 delta</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Delta calculation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WI06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Slider at 30% (maximum) does not cause calculation errors or visual overflow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measures render correctly at maximum slider value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errors at boundary value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r>
        <w:br w:type="page"/>
      </w:r>
    </w:p>
    <w:p>
      <w:pPr>
        <w:pStyle w:val="Heading1"/>
      </w:pPr>
      <w:r>
        <w:rPr>
          <w:rFonts w:ascii="Arial" w:cs="Arial" w:eastAsia="Arial" w:hAnsi="Arial"/>
          <w:b/>
          <w:bCs/>
          <w:color w:val="1E3A5F"/>
          <w:sz w:val="36"/>
          <w:szCs w:val="36"/>
        </w:rPr>
        <w:t xml:space="preserve">Section 5 — Drill-Through Navigation Testing</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Drill-through tests verify that the drill-through page receives the correct filter context from the source visual, that the Back navigation button functions reliably, and that all visuals on the drill-through page are scoped correctly to the drill-through subject.</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5.1  Drill-Through Functionality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DT01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Right-clicking a customer name in the Top Customers table reveals drill-through option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Context menu shows 'Drill Through &gt; Customer Detail' option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Drill-through option available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DT02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Drilling through to customer detail page applies correct customer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 Detail page header shows selected customer name; all visuals scoped to that customer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Filter context applied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DT03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trend on drill-through page shows correct historical data for selected customer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Line chart shows customer's quarterly revenue history</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scoped correctly to customer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DT04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 button on drill-through page returns to source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Back navigates to Customer Analysis page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Navigation working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DT05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 button restores slicer state active before drill-through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Region = South was active, it remains active on return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Slicer state preserved on back navigation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DT06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Drilling through from a filtered state (e.g., Region = West) applies both filters to detail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Detail page shows only West region data for selected customer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Combined filter correctly applied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DT07</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Drill-through from Product Analysis page works for product category context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detail page shows correct category-scoped data</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Category drill-through functional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DT08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Drill-through page title dynamically shows the selected context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Title reads 'Customer Detail: [Customer Name]' or 'Product Detail: [Category]'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Dynamic title working correctly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preserve">PENDING</w:t>
            </w:r>
          </w:p>
        </w:tc>
      </w:tr>
    </w:tbl>
    <w:p>
      <w:pPr>
        <w:spacing w:after="0" w:before="80"/>
      </w:pPr>
    </w:p>
    <w:p>
      <w:pPr>
        <w:spacing w:after="80" w:before="80"/>
      </w:pPr>
      <w:r>
        <w:rPr>
          <w:rFonts w:ascii="Arial" w:cs="Arial" w:eastAsia="Arial" w:hAnsi="Arial"/>
          <w:b w:val="false"/>
          <w:bCs w:val="false"/>
          <w:color w:val="F0A500"/>
          <w:sz w:val="20"/>
          <w:szCs w:val="20"/>
        </w:rPr>
        <w:t xml:space="preserve">DT08 Pending Note: Dynamic title using SELECTEDVALUE() on the drill-through page is rendering correctly in Desktop but has not been verified in the published Power BI Service environment. Pending deployment confirmation.</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5.2  Hierarchy Drill-Down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HD01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Geographic hierarchy drill-down: Region → Country works correctly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East region bar expands to show country-level breakdown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Country breakdown shows correctly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HD02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Geographic hierarchy: Country → City level accessible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Drilling from Country level shows city breakdown where data exists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City-level data visible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HD03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Drill-up arrow in visual header returns to parent level correctly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After drilling to Country level, up arrow returns to Region level</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Drill-up functional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HD04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hierarchy: Category → Subcategory → Product 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Double-clicking Electronics shows Laptops, Tablets, Accessories breakdown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Subcategory visible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HD05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Expand all / Collapse all hierarchy controls function correctly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Expand shows all levels simultaneously; collapse returns to top level</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Both controls working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HD06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Hierarchy breadcrumb in visual header shows current drill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Header shows 'Category &gt; Electronics &gt; Laptops' at product level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Breadcrumb updating correctly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preserve">PENDING</w:t>
            </w:r>
          </w:p>
        </w:tc>
      </w:tr>
    </w:tbl>
    <w:p>
      <w:r>
        <w:br w:type="page"/>
      </w:r>
    </w:p>
    <w:p>
      <w:pPr>
        <w:pStyle w:val="Heading1"/>
      </w:pPr>
      <w:r>
        <w:rPr>
          <w:rFonts w:ascii="Arial" w:cs="Arial" w:eastAsia="Arial" w:hAnsi="Arial"/>
          <w:b/>
          <w:bCs/>
          <w:color w:val="1E3A5F"/>
          <w:sz w:val="36"/>
          <w:szCs w:val="36"/>
        </w:rPr>
        <w:t xml:space="preserve">Section 6 — Mobile Experience Testing</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Mobile experience tests verify the Sales Overview mobile layout across two device form factors and two operating systems. Tests evaluate layout rendering, touch interaction responsiveness, visual readability, and slicer usability on small screens.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6.1  Mobile Layout Rendering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layout loads without horizontal scrolling on 360px-wide viewport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content visible without left/right scrolling</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horizontal scroll on iPhone 14 or Galaxy S23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KPI cards render at readable font size (minimum 16pt equivalent)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Orders, Margin values legible without pinch-zoom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Font sizes readable on both test devices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trend line chart renders correctly in portrait orientation at 360px width</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Chart visible with at least 8 data points without label truncation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Chart renders with 12 months visible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 and Region slicers display as full-width dropdown pickers (not tile selectors)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Both slicers show dropdown chevron and selected value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Dropdown format confirmed on both devices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Navigation between pages works via swipe or bottom tab bar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Swiping left moves to Product Analysis page</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Swipe navigation functional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10 visual elements in the mobile stacking order are visible by scrolling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visual is cut off or inaccessible at any point in the scroll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10 elements accessible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6.2  Touch Interaction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T01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Tapping a KPI card opens a detail tooltip</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card tap shows period-over-period comparison tooltip</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Tooltip appears within 300ms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T02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Tapping a bar in the channel chart applies cross-filter to KPI cards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Tapping 'Direct Sales' bar filters KPIs to direct sales values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Cross-filter applied on tap</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T03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Long-press on chart element opens drill-through context menu</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Long-press on category bar shows 'See Details' option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Context menu appears after 500ms hold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T04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Minimum tap target of 44×44px verified on all interactive elements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buttons and slicers meet minimum touch target size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elements measured ≥44px</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T05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Pinch-to-zoom on line chart zooms into selected time range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Pinching zooms into selected months on revenue trend</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Zoom functional on both devices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8"/>
                <w:szCs w:val="18"/>
              </w:rPr>
              <w:t xml:space="preserve">FAIL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T06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Year slicer dropdown opens and closes correctly on touch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Dropdown opens on tap, closes on selection or outside-tap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Dropdown behavior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pPr>
        <w:spacing w:after="0" w:before="80"/>
      </w:pPr>
    </w:p>
    <w:p>
      <w:pPr>
        <w:spacing w:after="80" w:before="80"/>
      </w:pPr>
      <w:r>
        <w:rPr>
          <w:rFonts w:ascii="Arial" w:cs="Arial" w:eastAsia="Arial" w:hAnsi="Arial"/>
          <w:b w:val="false"/>
          <w:bCs w:val="false"/>
          <w:color w:val="C0392B"/>
          <w:sz w:val="20"/>
          <w:szCs w:val="20"/>
        </w:rPr>
        <w:t xml:space="preserve">T05 Failure Note: Pinch-to-zoom is functional on Android (Galaxy S23) but does not consistently trigger on iOS (iPhone 14 Pro) when the line chart area is narrow. The pinch gesture is sometimes misinterpreted as a scroll. Workaround: A zoom range selector has been added above the chart as an alternative interaction method for iOS users. This is a known Power BI Mobile limitation.</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6.3  Mobile Performance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MP01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layout initial load time under 4G network conditions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renders in under 4 seconds on 4G</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iPhone 14 Pro: 2.8s; Galaxy S23: 3.1s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MP02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Visual scroll performance — no frame drops or jank while scrolling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Smooth 60fps scroll through all 10 visual elements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visible frame drops on either device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MP03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Slicer selection response time under 1 second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After selecting Year=2023, all visuals update within 1 second</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Update in 0.7s on both devices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MP04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 does not crash or freeze during extended use (15-minute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 remains stable with no crashes over 15-minute test session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crashes observed in 3 test sessions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r>
        <w:br w:type="page"/>
      </w:r>
    </w:p>
    <w:p>
      <w:pPr>
        <w:pStyle w:val="Heading1"/>
      </w:pPr>
      <w:r>
        <w:rPr>
          <w:rFonts w:ascii="Arial" w:cs="Arial" w:eastAsia="Arial" w:hAnsi="Arial"/>
          <w:b/>
          <w:bCs/>
          <w:color w:val="1E3A5F"/>
          <w:sz w:val="36"/>
          <w:szCs w:val="36"/>
        </w:rPr>
        <w:t xml:space="preserve">Section 7 — Paginated Report (RDL) Validation</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Paginated report tests verify the RDL file behavior in Power BI Report Builder and Service, including parameter rendering, dataset query execution, chart generation, and print-format output quality.</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7.1  RDL Functionality Tests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400"/>
        <w:gridCol w:w="2520"/>
        <w:gridCol w:w="120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TC#</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Test Description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Expected Result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Result / Notes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RDL file opens without errors in Power BI Report Builder</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Report loads with no schema or design errors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errors on load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DateRange parameter dropdown shows all 6 options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YTD, Last Quarter, Last 12 Months, 2022, 2023, 2024 visible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6 options rendered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RegionSegment parameter shows all 8 options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region and segment options available</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8 options rendered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Cover page metadata table renders with correct field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Prepared For, Classification, Version fields display correctly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metadata fields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KPI summary table renders dataset-driven values correctly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Orders, Margin, AOV all populated from DS_KPISummary</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Values render from dataset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preserve">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Revenue trend line chart renders with correct data series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Two series visible (Revenue, Profit) with correct colors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Chart renders correctly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preserve">PENDING</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R07</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header dynamic subtitle updates per parameter selection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Subtitle shows selected DateRange and RegionSegment combination</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Dynamic expression working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numbers in footer show 'Page N of M'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Footer shows 'Page 1 of 4' on first page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numbering correct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R09</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Alternating row shading in all tables renders correctly</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Even rows #F2F2F2, odd rows #FFFFFF</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Shading applied in all 6 tables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R10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Conditional coloring on VsTarget column applies green/red correctly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Positive variance = green (#1D7A4E), negative = red (#C0392B)</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Conditional color working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PASS</w:t>
            </w:r>
          </w:p>
        </w:tc>
      </w:tr>
    </w:tbl>
    <w:p>
      <w:pPr>
        <w:spacing w:after="0" w:before="80"/>
      </w:pPr>
    </w:p>
    <w:p>
      <w:pPr>
        <w:spacing w:after="80" w:before="80"/>
      </w:pPr>
      <w:r>
        <w:rPr>
          <w:rFonts w:ascii="Arial" w:cs="Arial" w:eastAsia="Arial" w:hAnsi="Arial"/>
          <w:b w:val="false"/>
          <w:bCs w:val="false"/>
          <w:color w:val="F0A500"/>
          <w:sz w:val="20"/>
          <w:szCs w:val="20"/>
        </w:rPr>
        <w:t xml:space="preserve">R05 and R06 Pending Note: These tests require a live database connection to verify dataset execution. Tests are pending connection to the SalesView Pro SQL Server environment. All structural and expression-level validation has been completed and passed.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8" w:space="2"/>
      </w:pBdr>
      <w:tabs>
        <w:tab w:val="center" w:pos="4680"/>
        <w:tab w:val="right" w:pos="9026"/>
      </w:tabs>
      <w:spacing w:after="0" w:before="80"/>
    </w:pPr>
    <w:r>
      <w:rPr>
        <w:rFonts w:ascii="Arial" w:cs="Arial" w:eastAsia="Arial" w:hAnsi="Arial"/>
        <w:i/>
        <w:iCs/>
        <w:color w:val="595959"/>
        <w:sz w:val="16"/>
        <w:szCs w:val="16"/>
      </w:rPr>
      <w:t xml:space="preserve">CONFIDENTIAL — SalesView Pro Testing Documentation</w:t>
    </w:r>
    <w:r>
      <w:rPr>
        <w:rFonts w:ascii="Arial" w:cs="Arial" w:eastAsia="Arial" w:hAnsi="Arial"/>
      </w:rPr>
      <w:t xml:space="preserve">	</w:t>
    </w:r>
    <w:r>
      <w:rPr>
        <w:rFonts w:ascii="Arial" w:cs="Arial" w:eastAsia="Arial" w:hAnsi="Arial"/>
        <w:color w:val="595959"/>
        <w:sz w:val="16"/>
        <w:szCs w:val="16"/>
      </w:rPr>
      <w:t xml:space="preserve">Page </w:t>
    </w:r>
    <w:fldSimple w:instr="PAGE"/>
    <w:r>
      <w:rPr>
        <w:rFonts w:ascii="Arial" w:cs="Arial" w:eastAsia="Arial" w:hAnsi="Arial"/>
      </w:rPr>
      <w:t xml:space="preserve">	</w:t>
    </w:r>
    <w:r>
      <w:rPr>
        <w:rFonts w:ascii="Arial" w:cs="Arial" w:eastAsia="Arial" w:hAnsi="Arial"/>
        <w:color w:val="595959"/>
        <w:sz w:val="16"/>
        <w:szCs w:val="16"/>
      </w:rPr>
      <w:t xml:space="preserve">© 2024 SalesView 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2"/>
      </w:pBdr>
      <w:tabs>
        <w:tab w:val="right" w:pos="9026"/>
      </w:tabs>
      <w:spacing w:after="80" w:before="0"/>
    </w:pPr>
    <w:r>
      <w:rPr>
        <w:rFonts w:ascii="Arial" w:cs="Arial" w:eastAsia="Arial" w:hAnsi="Arial"/>
        <w:b/>
        <w:bCs/>
        <w:color w:val="1E3A5F"/>
        <w:sz w:val="18"/>
        <w:szCs w:val="18"/>
      </w:rPr>
      <w:t xml:space="preserve">SalesView Pro  |  Testing &amp; Validation Report</w:t>
    </w:r>
    <w:r>
      <w:rPr>
        <w:rFonts w:ascii="Arial" w:cs="Arial" w:eastAsia="Arial" w:hAnsi="Arial"/>
      </w:rPr>
      <w:t xml:space="preserve">	</w:t>
    </w:r>
    <w:r>
      <w:rPr>
        <w:rFonts w:ascii="Arial" w:cs="Arial" w:eastAsia="Arial" w:hAnsi="Arial"/>
        <w:i/>
        <w:iCs/>
        <w:color w:val="595959"/>
        <w:sz w:val="18"/>
        <w:szCs w:val="18"/>
      </w:rPr>
      <w:t xml:space="preserve">Final Integration — Question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2026-05-02T00:39:03.097Z</dcterms:created>
  <dcterms:modified xsi:type="dcterms:W3CDTF">2026-05-02T00:39:03.099Z</dcterms:modified>
</cp:coreProperties>
</file>

<file path=docProps/custom.xml><?xml version="1.0" encoding="utf-8"?>
<Properties xmlns="http://schemas.openxmlformats.org/officeDocument/2006/custom-properties" xmlns:vt="http://schemas.openxmlformats.org/officeDocument/2006/docPropsVTypes"/>
</file>