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 Financial Analysis Report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Part A - Project overview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Name:</w:t>
      </w:r>
      <w:r w:rsidDel="00000000" w:rsidR="00000000" w:rsidRPr="00000000">
        <w:rPr>
          <w:rFonts w:ascii="Arial" w:cs="Arial" w:eastAsia="Arial" w:hAnsi="Arial"/>
          <w:rtl w:val="0"/>
        </w:rPr>
        <w:t xml:space="preserve"> Development of a Mobile Banking Application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Objective:</w:t>
      </w:r>
      <w:r w:rsidDel="00000000" w:rsidR="00000000" w:rsidRPr="00000000">
        <w:rPr>
          <w:rFonts w:ascii="Arial" w:cs="Arial" w:eastAsia="Arial" w:hAnsi="Arial"/>
          <w:rtl w:val="0"/>
        </w:rPr>
        <w:t xml:space="preserve"> Develop a mobile banking application to enhance customer convenience and reduce operational costs.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Expected ROI:</w:t>
      </w:r>
      <w:r w:rsidDel="00000000" w:rsidR="00000000" w:rsidRPr="00000000">
        <w:rPr>
          <w:rFonts w:ascii="Arial" w:cs="Arial" w:eastAsia="Arial" w:hAnsi="Arial"/>
          <w:rtl w:val="0"/>
        </w:rPr>
        <w:t xml:space="preserve"> 25% within two years.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Initial Investment:</w:t>
      </w:r>
      <w:r w:rsidDel="00000000" w:rsidR="00000000" w:rsidRPr="00000000">
        <w:rPr>
          <w:rFonts w:ascii="Arial" w:cs="Arial" w:eastAsia="Arial" w:hAnsi="Arial"/>
          <w:rtl w:val="0"/>
        </w:rPr>
        <w:t xml:space="preserve"> $500,000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Duration:</w:t>
      </w:r>
      <w:r w:rsidDel="00000000" w:rsidR="00000000" w:rsidRPr="00000000">
        <w:rPr>
          <w:rFonts w:ascii="Arial" w:cs="Arial" w:eastAsia="Arial" w:hAnsi="Arial"/>
          <w:rtl w:val="0"/>
        </w:rPr>
        <w:t xml:space="preserve"> 12 months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Estimated Revenue:</w:t>
      </w:r>
      <w:r w:rsidDel="00000000" w:rsidR="00000000" w:rsidRPr="00000000">
        <w:rPr>
          <w:rFonts w:ascii="Arial" w:cs="Arial" w:eastAsia="Arial" w:hAnsi="Arial"/>
          <w:rtl w:val="0"/>
        </w:rPr>
        <w:t xml:space="preserve"> $200,000 per year</w:t>
        <w:br w:type="textWrapping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Estimated Savings:</w:t>
      </w:r>
      <w:r w:rsidDel="00000000" w:rsidR="00000000" w:rsidRPr="00000000">
        <w:rPr>
          <w:rFonts w:ascii="Arial" w:cs="Arial" w:eastAsia="Arial" w:hAnsi="Arial"/>
          <w:rtl w:val="0"/>
        </w:rPr>
        <w:t xml:space="preserve"> $50,000 per year in operational costs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Part B - Project baseline analysis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Original Baselines </w:t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Scope Baseline: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Fully functional mobile banking app with core banking features.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Integration with existing banking systems.</w:t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Schedule Baseline: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Planning Phase: 1 month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Development Phase: 6 months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Testing Phase: 3 months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Deployment Phase: 2 months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Cost Baseline: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Planning: $50,000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Development: $300,000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Testing: $100,000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Deployment: $50,000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Updated Baselines </w:t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After 6 months, additional security features required by new regulations extended the development duration and increased costs.</w:t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Updated Scope Baseline: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Fully functional mobile banking app with core banking features.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Include Additional Security Features.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Integration with existing banking systems.</w:t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Updated Schedule Baseline: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Planning Phase: 1 month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Development Phase: 8 months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Testing Phase: 3 months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Deployment Phase: 2 months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8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Total Project Duration: 14 months</w:t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Updated Cost Baseline: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Planning: $50,000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Development: $400,000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Testing: $100,000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Deployment: $50,000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8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Total Project Cost: $600,000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Part C - Project EAC and ETC calculations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Estimate at Completion (EAC):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Estimate to Complete (ETC):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Part D - EMV Calculations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Decision-making scenario 1: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impact of Risk occurrence when the new feature is decided not to be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included in the software.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Decision-making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scenario 2: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impact of Risk occurrence when the new feature is decided to be included in the software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Part E - PERT / Three-Point Estimation</w:t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Part F - Project ROI Calculation</w:t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Part G - Project Cost-Benefit Ratio (CBR) Analysis</w:t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Part H - Inference </w:t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Part I - Recommendations</w:t>
      </w:r>
    </w:p>
    <w:p w:rsidR="00000000" w:rsidDel="00000000" w:rsidP="00000000" w:rsidRDefault="00000000" w:rsidRPr="00000000" w14:paraId="000000C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I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0A569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0A569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0A569B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0A569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0A569B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0A569B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0A569B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0A569B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0A569B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0A569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A569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0A569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A569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0A569B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0A569B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0A569B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0A569B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0A569B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0A569B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A569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0A569B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A569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0A569B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0A569B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0A569B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0A569B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0A569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A569B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0A569B"/>
    <w:rPr>
      <w:b w:val="1"/>
      <w:bCs w:val="1"/>
      <w:smallCaps w:val="1"/>
      <w:color w:val="0f4761" w:themeColor="accent1" w:themeShade="0000BF"/>
      <w:spacing w:val="5"/>
    </w:rPr>
  </w:style>
  <w:style w:type="character" w:styleId="Strong">
    <w:name w:val="Strong"/>
    <w:basedOn w:val="DefaultParagraphFont"/>
    <w:uiPriority w:val="22"/>
    <w:qFormat w:val="1"/>
    <w:rsid w:val="000A569B"/>
    <w:rPr>
      <w:b w:val="1"/>
      <w:bCs w:val="1"/>
    </w:rPr>
  </w:style>
  <w:style w:type="character" w:styleId="katex-mathml" w:customStyle="1">
    <w:name w:val="katex-mathml"/>
    <w:basedOn w:val="DefaultParagraphFont"/>
    <w:rsid w:val="000A569B"/>
  </w:style>
  <w:style w:type="character" w:styleId="mord" w:customStyle="1">
    <w:name w:val="mord"/>
    <w:basedOn w:val="DefaultParagraphFont"/>
    <w:rsid w:val="000A569B"/>
  </w:style>
  <w:style w:type="character" w:styleId="mrel" w:customStyle="1">
    <w:name w:val="mrel"/>
    <w:basedOn w:val="DefaultParagraphFont"/>
    <w:rsid w:val="000A569B"/>
  </w:style>
  <w:style w:type="character" w:styleId="vlist-s" w:customStyle="1">
    <w:name w:val="vlist-s"/>
    <w:basedOn w:val="DefaultParagraphFont"/>
    <w:rsid w:val="000A569B"/>
  </w:style>
  <w:style w:type="character" w:styleId="mpunct" w:customStyle="1">
    <w:name w:val="mpunct"/>
    <w:basedOn w:val="DefaultParagraphFont"/>
    <w:rsid w:val="000A569B"/>
  </w:style>
  <w:style w:type="paragraph" w:styleId="NormalWeb">
    <w:name w:val="Normal (Web)"/>
    <w:basedOn w:val="Normal"/>
    <w:uiPriority w:val="99"/>
    <w:unhideWhenUsed w:val="1"/>
    <w:rsid w:val="000A56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E"/>
    </w:rPr>
  </w:style>
  <w:style w:type="character" w:styleId="mbin" w:customStyle="1">
    <w:name w:val="mbin"/>
    <w:basedOn w:val="DefaultParagraphFont"/>
    <w:rsid w:val="000A569B"/>
  </w:style>
  <w:style w:type="character" w:styleId="mopen" w:customStyle="1">
    <w:name w:val="mopen"/>
    <w:basedOn w:val="DefaultParagraphFont"/>
    <w:rsid w:val="00D45322"/>
  </w:style>
  <w:style w:type="character" w:styleId="mclose" w:customStyle="1">
    <w:name w:val="mclose"/>
    <w:basedOn w:val="DefaultParagraphFont"/>
    <w:rsid w:val="00D45322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/a5Td9yDnvoj6me9lwTpIH30Vg==">CgMxLjA4AHIhMWFBWkxXMml2MGVhOVhRenRHZV9yNko1eEUzd0dCRWEz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2024-08-01T09:33:00Z</dcterms:created>
  <dc:creator>Priscilla Anbanandan</dc:creator>
</cp:coreProperties>
</file>