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76" w:lineRule="auto"/>
        <w:jc w:val="left"/>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newiq1gnvgwi" w:id="1"/>
      <w:bookmarkEnd w:id="1"/>
      <w:r w:rsidDel="00000000" w:rsidR="00000000" w:rsidRPr="00000000">
        <w:rPr>
          <w:rtl w:val="0"/>
        </w:rPr>
        <w:t xml:space="preserve">Answer template for Activity</w:t>
      </w:r>
      <w:r w:rsidDel="00000000" w:rsidR="00000000" w:rsidRPr="00000000">
        <w:rPr>
          <w:rtl w:val="0"/>
        </w:rPr>
        <w:t xml:space="preserve">: Evolution of PMOs</w:t>
      </w:r>
    </w:p>
    <w:p w:rsidR="00000000" w:rsidDel="00000000" w:rsidP="00000000" w:rsidRDefault="00000000" w:rsidRPr="00000000" w14:paraId="00000003">
      <w:pPr>
        <w:pStyle w:val="Heading2"/>
        <w:spacing w:line="276" w:lineRule="auto"/>
        <w:rPr>
          <w:color w:val="0f4761"/>
        </w:rPr>
      </w:pPr>
      <w:bookmarkStart w:colFirst="0" w:colLast="0" w:name="_bxa1mi6kzxyn" w:id="2"/>
      <w:bookmarkEnd w:id="2"/>
      <w:r w:rsidDel="00000000" w:rsidR="00000000" w:rsidRPr="00000000">
        <w:rPr>
          <w:color w:val="0f4761"/>
          <w:rtl w:val="0"/>
        </w:rPr>
        <w:t xml:space="preserve">Step 1: Identify the key functions of a traditional PMO</w:t>
      </w:r>
    </w:p>
    <w:p w:rsidR="00000000" w:rsidDel="00000000" w:rsidP="00000000" w:rsidRDefault="00000000" w:rsidRPr="00000000" w14:paraId="00000004">
      <w:pPr>
        <w:spacing w:line="276" w:lineRule="auto"/>
        <w:jc w:val="left"/>
        <w:rPr/>
      </w:pPr>
      <w:r w:rsidDel="00000000" w:rsidR="00000000" w:rsidRPr="00000000">
        <w:rPr>
          <w:rtl w:val="0"/>
        </w:rPr>
        <w:t xml:space="preserve">Outline three key functions of a traditional PMO. For each function, provide a brief description of its importance in supporting project success at TechInnovate.</w:t>
      </w:r>
      <w:r w:rsidDel="00000000" w:rsidR="00000000" w:rsidRPr="00000000">
        <w:rPr>
          <w:rtl w:val="0"/>
        </w:rPr>
      </w:r>
    </w:p>
    <w:tbl>
      <w:tblPr>
        <w:tblStyle w:val="Table1"/>
        <w:tblW w:w="10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2970"/>
        <w:gridCol w:w="6645"/>
        <w:tblGridChange w:id="0">
          <w:tblGrid>
            <w:gridCol w:w="735"/>
            <w:gridCol w:w="2970"/>
            <w:gridCol w:w="6645"/>
          </w:tblGrid>
        </w:tblGridChange>
      </w:tblGrid>
      <w:tr>
        <w:trPr>
          <w:cantSplit w:val="0"/>
          <w:tblHeader w:val="0"/>
        </w:trPr>
        <w:tc>
          <w:tcPr/>
          <w:p w:rsidR="00000000" w:rsidDel="00000000" w:rsidP="00000000" w:rsidRDefault="00000000" w:rsidRPr="00000000" w14:paraId="00000005">
            <w:pPr>
              <w:spacing w:line="276" w:lineRule="auto"/>
              <w:jc w:val="left"/>
              <w:rPr>
                <w:b w:val="1"/>
              </w:rPr>
            </w:pPr>
            <w:r w:rsidDel="00000000" w:rsidR="00000000" w:rsidRPr="00000000">
              <w:rPr>
                <w:rtl w:val="0"/>
              </w:rPr>
            </w:r>
          </w:p>
        </w:tc>
        <w:tc>
          <w:tcPr/>
          <w:p w:rsidR="00000000" w:rsidDel="00000000" w:rsidP="00000000" w:rsidRDefault="00000000" w:rsidRPr="00000000" w14:paraId="00000006">
            <w:pPr>
              <w:spacing w:line="276" w:lineRule="auto"/>
              <w:jc w:val="left"/>
              <w:rPr>
                <w:b w:val="1"/>
              </w:rPr>
            </w:pPr>
            <w:r w:rsidDel="00000000" w:rsidR="00000000" w:rsidRPr="00000000">
              <w:rPr>
                <w:b w:val="1"/>
                <w:rtl w:val="0"/>
              </w:rPr>
              <w:t xml:space="preserve">Key function</w:t>
            </w:r>
          </w:p>
        </w:tc>
        <w:tc>
          <w:tcPr/>
          <w:p w:rsidR="00000000" w:rsidDel="00000000" w:rsidP="00000000" w:rsidRDefault="00000000" w:rsidRPr="00000000" w14:paraId="00000007">
            <w:pPr>
              <w:spacing w:line="276" w:lineRule="auto"/>
              <w:jc w:val="left"/>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08">
            <w:pPr>
              <w:spacing w:line="276" w:lineRule="auto"/>
              <w:jc w:val="left"/>
              <w:rPr/>
            </w:pPr>
            <w:r w:rsidDel="00000000" w:rsidR="00000000" w:rsidRPr="00000000">
              <w:rPr>
                <w:rtl w:val="0"/>
              </w:rPr>
              <w:t xml:space="preserve">1</w:t>
            </w:r>
          </w:p>
        </w:tc>
        <w:tc>
          <w:tcPr/>
          <w:p w:rsidR="00000000" w:rsidDel="00000000" w:rsidP="00000000" w:rsidRDefault="00000000" w:rsidRPr="00000000" w14:paraId="00000009">
            <w:pPr>
              <w:spacing w:line="276" w:lineRule="auto"/>
              <w:jc w:val="left"/>
              <w:rPr/>
            </w:pPr>
            <w:r w:rsidDel="00000000" w:rsidR="00000000" w:rsidRPr="00000000">
              <w:rPr>
                <w:rtl w:val="0"/>
              </w:rPr>
            </w:r>
          </w:p>
        </w:tc>
        <w:tc>
          <w:tcPr/>
          <w:p w:rsidR="00000000" w:rsidDel="00000000" w:rsidP="00000000" w:rsidRDefault="00000000" w:rsidRPr="00000000" w14:paraId="0000000A">
            <w:pPr>
              <w:spacing w:line="276" w:lineRule="auto"/>
              <w:jc w:val="left"/>
              <w:rPr/>
            </w:pPr>
            <w:r w:rsidDel="00000000" w:rsidR="00000000" w:rsidRPr="00000000">
              <w:rPr>
                <w:rtl w:val="0"/>
              </w:rPr>
            </w:r>
          </w:p>
        </w:tc>
      </w:tr>
      <w:tr>
        <w:trPr>
          <w:cantSplit w:val="0"/>
          <w:tblHeader w:val="0"/>
        </w:trPr>
        <w:tc>
          <w:tcPr/>
          <w:p w:rsidR="00000000" w:rsidDel="00000000" w:rsidP="00000000" w:rsidRDefault="00000000" w:rsidRPr="00000000" w14:paraId="0000000B">
            <w:pPr>
              <w:spacing w:line="276" w:lineRule="auto"/>
              <w:jc w:val="left"/>
              <w:rPr/>
            </w:pPr>
            <w:r w:rsidDel="00000000" w:rsidR="00000000" w:rsidRPr="00000000">
              <w:rPr>
                <w:rtl w:val="0"/>
              </w:rPr>
              <w:t xml:space="preserve">2</w:t>
            </w:r>
          </w:p>
        </w:tc>
        <w:tc>
          <w:tcPr/>
          <w:p w:rsidR="00000000" w:rsidDel="00000000" w:rsidP="00000000" w:rsidRDefault="00000000" w:rsidRPr="00000000" w14:paraId="0000000C">
            <w:pPr>
              <w:spacing w:line="276" w:lineRule="auto"/>
              <w:jc w:val="left"/>
              <w:rPr/>
            </w:pPr>
            <w:r w:rsidDel="00000000" w:rsidR="00000000" w:rsidRPr="00000000">
              <w:rPr>
                <w:rtl w:val="0"/>
              </w:rPr>
            </w:r>
          </w:p>
        </w:tc>
        <w:tc>
          <w:tcPr/>
          <w:p w:rsidR="00000000" w:rsidDel="00000000" w:rsidP="00000000" w:rsidRDefault="00000000" w:rsidRPr="00000000" w14:paraId="0000000D">
            <w:pPr>
              <w:spacing w:line="276" w:lineRule="auto"/>
              <w:jc w:val="left"/>
              <w:rPr/>
            </w:pPr>
            <w:r w:rsidDel="00000000" w:rsidR="00000000" w:rsidRPr="00000000">
              <w:rPr>
                <w:rtl w:val="0"/>
              </w:rPr>
            </w:r>
          </w:p>
        </w:tc>
      </w:tr>
      <w:tr>
        <w:trPr>
          <w:cantSplit w:val="0"/>
          <w:tblHeader w:val="0"/>
        </w:trPr>
        <w:tc>
          <w:tcPr/>
          <w:p w:rsidR="00000000" w:rsidDel="00000000" w:rsidP="00000000" w:rsidRDefault="00000000" w:rsidRPr="00000000" w14:paraId="0000000E">
            <w:pPr>
              <w:spacing w:line="276" w:lineRule="auto"/>
              <w:jc w:val="left"/>
              <w:rPr/>
            </w:pPr>
            <w:r w:rsidDel="00000000" w:rsidR="00000000" w:rsidRPr="00000000">
              <w:rPr>
                <w:rtl w:val="0"/>
              </w:rPr>
              <w:t xml:space="preserve">3</w:t>
            </w:r>
          </w:p>
        </w:tc>
        <w:tc>
          <w:tcPr/>
          <w:p w:rsidR="00000000" w:rsidDel="00000000" w:rsidP="00000000" w:rsidRDefault="00000000" w:rsidRPr="00000000" w14:paraId="0000000F">
            <w:pPr>
              <w:spacing w:line="276" w:lineRule="auto"/>
              <w:jc w:val="left"/>
              <w:rPr/>
            </w:pPr>
            <w:r w:rsidDel="00000000" w:rsidR="00000000" w:rsidRPr="00000000">
              <w:rPr>
                <w:rtl w:val="0"/>
              </w:rPr>
            </w:r>
          </w:p>
        </w:tc>
        <w:tc>
          <w:tcPr/>
          <w:p w:rsidR="00000000" w:rsidDel="00000000" w:rsidP="00000000" w:rsidRDefault="00000000" w:rsidRPr="00000000" w14:paraId="00000010">
            <w:pPr>
              <w:spacing w:line="276" w:lineRule="auto"/>
              <w:jc w:val="left"/>
              <w:rPr/>
            </w:pPr>
            <w:r w:rsidDel="00000000" w:rsidR="00000000" w:rsidRPr="00000000">
              <w:rPr>
                <w:rtl w:val="0"/>
              </w:rPr>
            </w:r>
          </w:p>
        </w:tc>
      </w:tr>
    </w:tbl>
    <w:p w:rsidR="00000000" w:rsidDel="00000000" w:rsidP="00000000" w:rsidRDefault="00000000" w:rsidRPr="00000000" w14:paraId="00000011">
      <w:pPr>
        <w:spacing w:line="276" w:lineRule="auto"/>
        <w:jc w:val="left"/>
        <w:rPr>
          <w:b w:val="1"/>
        </w:rPr>
      </w:pPr>
      <w:r w:rsidDel="00000000" w:rsidR="00000000" w:rsidRPr="00000000">
        <w:rPr>
          <w:rtl w:val="0"/>
        </w:rPr>
      </w:r>
    </w:p>
    <w:p w:rsidR="00000000" w:rsidDel="00000000" w:rsidP="00000000" w:rsidRDefault="00000000" w:rsidRPr="00000000" w14:paraId="00000012">
      <w:pPr>
        <w:pStyle w:val="Heading2"/>
        <w:spacing w:line="276" w:lineRule="auto"/>
        <w:rPr>
          <w:color w:val="0f4761"/>
        </w:rPr>
      </w:pPr>
      <w:bookmarkStart w:colFirst="0" w:colLast="0" w:name="_3znysh7" w:id="3"/>
      <w:bookmarkEnd w:id="3"/>
      <w:r w:rsidDel="00000000" w:rsidR="00000000" w:rsidRPr="00000000">
        <w:rPr>
          <w:color w:val="0f4761"/>
          <w:rtl w:val="0"/>
        </w:rPr>
        <w:t xml:space="preserve">Step 2: An SRO addressing the limitations of the traditional PMO</w:t>
      </w:r>
    </w:p>
    <w:p w:rsidR="00000000" w:rsidDel="00000000" w:rsidP="00000000" w:rsidRDefault="00000000" w:rsidRPr="00000000" w14:paraId="00000013">
      <w:pPr>
        <w:spacing w:line="276" w:lineRule="auto"/>
        <w:jc w:val="left"/>
        <w:rPr/>
      </w:pPr>
      <w:r w:rsidDel="00000000" w:rsidR="00000000" w:rsidRPr="00000000">
        <w:rPr>
          <w:rtl w:val="0"/>
        </w:rPr>
        <w:t xml:space="preserve">Write down how the focus of the SRO differs from that of the PMO. Under each point, provide an explanation of how these differences address the limitations of the traditional PMO model. Consider areas such as strategic alignment, cross-functional collaboration, and outcome-oriented project prioritization.</w:t>
      </w:r>
      <w:r w:rsidDel="00000000" w:rsidR="00000000" w:rsidRPr="00000000">
        <w:rPr>
          <w:rtl w:val="0"/>
        </w:rPr>
      </w:r>
    </w:p>
    <w:p w:rsidR="00000000" w:rsidDel="00000000" w:rsidP="00000000" w:rsidRDefault="00000000" w:rsidRPr="00000000" w14:paraId="00000014">
      <w:pPr>
        <w:spacing w:line="276" w:lineRule="auto"/>
        <w:ind w:left="0" w:firstLine="0"/>
        <w:jc w:val="left"/>
        <w:rPr/>
      </w:pPr>
      <w:r w:rsidDel="00000000" w:rsidR="00000000" w:rsidRPr="00000000">
        <w:rPr>
          <w:rtl w:val="0"/>
        </w:rPr>
      </w:r>
    </w:p>
    <w:p w:rsidR="00000000" w:rsidDel="00000000" w:rsidP="00000000" w:rsidRDefault="00000000" w:rsidRPr="00000000" w14:paraId="00000015">
      <w:pPr>
        <w:pStyle w:val="Heading2"/>
        <w:spacing w:line="276" w:lineRule="auto"/>
        <w:rPr>
          <w:color w:val="0f4761"/>
        </w:rPr>
      </w:pPr>
      <w:bookmarkStart w:colFirst="0" w:colLast="0" w:name="_2et92p0" w:id="4"/>
      <w:bookmarkEnd w:id="4"/>
      <w:r w:rsidDel="00000000" w:rsidR="00000000" w:rsidRPr="00000000">
        <w:rPr>
          <w:color w:val="0f4761"/>
          <w:rtl w:val="0"/>
        </w:rPr>
        <w:t xml:space="preserve">Step 3: Develop a value-focused governance framework for the VRO</w:t>
      </w:r>
    </w:p>
    <w:p w:rsidR="00000000" w:rsidDel="00000000" w:rsidP="00000000" w:rsidRDefault="00000000" w:rsidRPr="00000000" w14:paraId="00000016">
      <w:pPr>
        <w:spacing w:after="240" w:before="240" w:line="276" w:lineRule="auto"/>
        <w:jc w:val="left"/>
        <w:rPr/>
      </w:pPr>
      <w:r w:rsidDel="00000000" w:rsidR="00000000" w:rsidRPr="00000000">
        <w:rPr>
          <w:rtl w:val="0"/>
        </w:rPr>
        <w:t xml:space="preserve">Develop a governance framework for transitioning from an SRO to a VRO. Include three essential components of the framework and provide a brief description of each while focusing on value realization and performance monitoring and reporting.</w:t>
      </w:r>
    </w:p>
    <w:tbl>
      <w:tblPr>
        <w:tblStyle w:val="Table2"/>
        <w:tblW w:w="10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3510"/>
        <w:gridCol w:w="6105"/>
        <w:tblGridChange w:id="0">
          <w:tblGrid>
            <w:gridCol w:w="735"/>
            <w:gridCol w:w="3510"/>
            <w:gridCol w:w="6105"/>
          </w:tblGrid>
        </w:tblGridChange>
      </w:tblGrid>
      <w:tr>
        <w:trPr>
          <w:cantSplit w:val="0"/>
          <w:tblHeader w:val="0"/>
        </w:trPr>
        <w:tc>
          <w:tcPr/>
          <w:p w:rsidR="00000000" w:rsidDel="00000000" w:rsidP="00000000" w:rsidRDefault="00000000" w:rsidRPr="00000000" w14:paraId="00000017">
            <w:pPr>
              <w:spacing w:after="240" w:before="240" w:line="276" w:lineRule="auto"/>
              <w:jc w:val="center"/>
              <w:rPr>
                <w:b w:val="1"/>
              </w:rPr>
            </w:pPr>
            <w:r w:rsidDel="00000000" w:rsidR="00000000" w:rsidRPr="00000000">
              <w:rPr>
                <w:rtl w:val="0"/>
              </w:rPr>
            </w:r>
          </w:p>
        </w:tc>
        <w:tc>
          <w:tcPr/>
          <w:p w:rsidR="00000000" w:rsidDel="00000000" w:rsidP="00000000" w:rsidRDefault="00000000" w:rsidRPr="00000000" w14:paraId="00000018">
            <w:pPr>
              <w:spacing w:after="240" w:before="240" w:line="276" w:lineRule="auto"/>
              <w:jc w:val="left"/>
              <w:rPr>
                <w:b w:val="1"/>
              </w:rPr>
            </w:pPr>
            <w:r w:rsidDel="00000000" w:rsidR="00000000" w:rsidRPr="00000000">
              <w:rPr>
                <w:b w:val="1"/>
                <w:rtl w:val="0"/>
              </w:rPr>
              <w:t xml:space="preserve">Component</w:t>
            </w:r>
          </w:p>
        </w:tc>
        <w:tc>
          <w:tcPr/>
          <w:p w:rsidR="00000000" w:rsidDel="00000000" w:rsidP="00000000" w:rsidRDefault="00000000" w:rsidRPr="00000000" w14:paraId="00000019">
            <w:pPr>
              <w:spacing w:after="240" w:before="240" w:line="276" w:lineRule="auto"/>
              <w:jc w:val="left"/>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1A">
            <w:pPr>
              <w:spacing w:after="240" w:before="240" w:line="276" w:lineRule="auto"/>
              <w:jc w:val="center"/>
              <w:rPr/>
            </w:pPr>
            <w:r w:rsidDel="00000000" w:rsidR="00000000" w:rsidRPr="00000000">
              <w:rPr>
                <w:rtl w:val="0"/>
              </w:rPr>
              <w:t xml:space="preserve">1</w:t>
            </w:r>
          </w:p>
        </w:tc>
        <w:tc>
          <w:tcPr/>
          <w:p w:rsidR="00000000" w:rsidDel="00000000" w:rsidP="00000000" w:rsidRDefault="00000000" w:rsidRPr="00000000" w14:paraId="0000001B">
            <w:pPr>
              <w:spacing w:after="240" w:before="240" w:line="276" w:lineRule="auto"/>
              <w:jc w:val="left"/>
              <w:rPr/>
            </w:pPr>
            <w:r w:rsidDel="00000000" w:rsidR="00000000" w:rsidRPr="00000000">
              <w:rPr>
                <w:rtl w:val="0"/>
              </w:rPr>
            </w:r>
          </w:p>
        </w:tc>
        <w:tc>
          <w:tcPr/>
          <w:p w:rsidR="00000000" w:rsidDel="00000000" w:rsidP="00000000" w:rsidRDefault="00000000" w:rsidRPr="00000000" w14:paraId="0000001C">
            <w:pPr>
              <w:spacing w:after="240" w:before="240" w:line="276" w:lineRule="auto"/>
              <w:jc w:val="left"/>
              <w:rPr/>
            </w:pPr>
            <w:r w:rsidDel="00000000" w:rsidR="00000000" w:rsidRPr="00000000">
              <w:rPr>
                <w:rtl w:val="0"/>
              </w:rPr>
            </w:r>
          </w:p>
        </w:tc>
      </w:tr>
      <w:tr>
        <w:trPr>
          <w:cantSplit w:val="0"/>
          <w:tblHeader w:val="0"/>
        </w:trPr>
        <w:tc>
          <w:tcPr/>
          <w:p w:rsidR="00000000" w:rsidDel="00000000" w:rsidP="00000000" w:rsidRDefault="00000000" w:rsidRPr="00000000" w14:paraId="0000001D">
            <w:pPr>
              <w:spacing w:after="240" w:before="240" w:line="276" w:lineRule="auto"/>
              <w:jc w:val="center"/>
              <w:rPr/>
            </w:pPr>
            <w:r w:rsidDel="00000000" w:rsidR="00000000" w:rsidRPr="00000000">
              <w:rPr>
                <w:rtl w:val="0"/>
              </w:rPr>
              <w:t xml:space="preserve">2</w:t>
            </w:r>
          </w:p>
        </w:tc>
        <w:tc>
          <w:tcPr/>
          <w:p w:rsidR="00000000" w:rsidDel="00000000" w:rsidP="00000000" w:rsidRDefault="00000000" w:rsidRPr="00000000" w14:paraId="0000001E">
            <w:pPr>
              <w:spacing w:after="240" w:before="240" w:line="276" w:lineRule="auto"/>
              <w:jc w:val="left"/>
              <w:rPr/>
            </w:pPr>
            <w:r w:rsidDel="00000000" w:rsidR="00000000" w:rsidRPr="00000000">
              <w:rPr>
                <w:rtl w:val="0"/>
              </w:rPr>
            </w:r>
          </w:p>
        </w:tc>
        <w:tc>
          <w:tcPr/>
          <w:p w:rsidR="00000000" w:rsidDel="00000000" w:rsidP="00000000" w:rsidRDefault="00000000" w:rsidRPr="00000000" w14:paraId="0000001F">
            <w:pPr>
              <w:spacing w:after="240" w:before="240" w:line="276" w:lineRule="auto"/>
              <w:jc w:val="left"/>
              <w:rPr/>
            </w:pPr>
            <w:r w:rsidDel="00000000" w:rsidR="00000000" w:rsidRPr="00000000">
              <w:rPr>
                <w:rtl w:val="0"/>
              </w:rPr>
            </w:r>
          </w:p>
        </w:tc>
      </w:tr>
      <w:tr>
        <w:trPr>
          <w:cantSplit w:val="0"/>
          <w:tblHeader w:val="0"/>
        </w:trPr>
        <w:tc>
          <w:tcPr/>
          <w:p w:rsidR="00000000" w:rsidDel="00000000" w:rsidP="00000000" w:rsidRDefault="00000000" w:rsidRPr="00000000" w14:paraId="00000020">
            <w:pPr>
              <w:spacing w:after="240" w:before="240" w:line="276" w:lineRule="auto"/>
              <w:jc w:val="center"/>
              <w:rPr/>
            </w:pPr>
            <w:r w:rsidDel="00000000" w:rsidR="00000000" w:rsidRPr="00000000">
              <w:rPr>
                <w:rtl w:val="0"/>
              </w:rPr>
              <w:t xml:space="preserve">3</w:t>
            </w:r>
          </w:p>
        </w:tc>
        <w:tc>
          <w:tcPr/>
          <w:p w:rsidR="00000000" w:rsidDel="00000000" w:rsidP="00000000" w:rsidRDefault="00000000" w:rsidRPr="00000000" w14:paraId="00000021">
            <w:pPr>
              <w:spacing w:after="240" w:before="240" w:line="276" w:lineRule="auto"/>
              <w:jc w:val="left"/>
              <w:rPr/>
            </w:pPr>
            <w:r w:rsidDel="00000000" w:rsidR="00000000" w:rsidRPr="00000000">
              <w:rPr>
                <w:rtl w:val="0"/>
              </w:rPr>
            </w:r>
          </w:p>
        </w:tc>
        <w:tc>
          <w:tcPr/>
          <w:p w:rsidR="00000000" w:rsidDel="00000000" w:rsidP="00000000" w:rsidRDefault="00000000" w:rsidRPr="00000000" w14:paraId="00000022">
            <w:pPr>
              <w:spacing w:after="240" w:before="240" w:line="276" w:lineRule="auto"/>
              <w:jc w:val="left"/>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023">
            <w:pPr>
              <w:spacing w:after="240" w:before="240" w:line="276" w:lineRule="auto"/>
              <w:jc w:val="center"/>
              <w:rPr/>
            </w:pPr>
            <w:r w:rsidDel="00000000" w:rsidR="00000000" w:rsidRPr="00000000">
              <w:rPr>
                <w:rtl w:val="0"/>
              </w:rPr>
              <w:t xml:space="preserve">4</w:t>
            </w:r>
          </w:p>
        </w:tc>
        <w:tc>
          <w:tcPr/>
          <w:p w:rsidR="00000000" w:rsidDel="00000000" w:rsidP="00000000" w:rsidRDefault="00000000" w:rsidRPr="00000000" w14:paraId="00000024">
            <w:pPr>
              <w:spacing w:after="240" w:before="240" w:line="276" w:lineRule="auto"/>
              <w:jc w:val="left"/>
              <w:rPr/>
            </w:pPr>
            <w:r w:rsidDel="00000000" w:rsidR="00000000" w:rsidRPr="00000000">
              <w:rPr>
                <w:rtl w:val="0"/>
              </w:rPr>
            </w:r>
          </w:p>
        </w:tc>
        <w:tc>
          <w:tcPr/>
          <w:p w:rsidR="00000000" w:rsidDel="00000000" w:rsidP="00000000" w:rsidRDefault="00000000" w:rsidRPr="00000000" w14:paraId="00000025">
            <w:pPr>
              <w:spacing w:after="240" w:before="240" w:line="276" w:lineRule="auto"/>
              <w:jc w:val="left"/>
              <w:rPr/>
            </w:pPr>
            <w:r w:rsidDel="00000000" w:rsidR="00000000" w:rsidRPr="00000000">
              <w:rPr>
                <w:rtl w:val="0"/>
              </w:rPr>
            </w:r>
          </w:p>
        </w:tc>
      </w:tr>
    </w:tbl>
    <w:p w:rsidR="00000000" w:rsidDel="00000000" w:rsidP="00000000" w:rsidRDefault="00000000" w:rsidRPr="00000000" w14:paraId="00000026">
      <w:pPr>
        <w:spacing w:after="240" w:before="240" w:line="276" w:lineRule="auto"/>
        <w:jc w:val="left"/>
        <w:rPr/>
      </w:pPr>
      <w:r w:rsidDel="00000000" w:rsidR="00000000" w:rsidRPr="00000000">
        <w:rPr>
          <w:rtl w:val="0"/>
        </w:rPr>
        <w:br w:type="textWrapping"/>
      </w:r>
    </w:p>
    <w:p w:rsidR="00000000" w:rsidDel="00000000" w:rsidP="00000000" w:rsidRDefault="00000000" w:rsidRPr="00000000" w14:paraId="00000027">
      <w:pPr>
        <w:spacing w:before="269" w:line="276" w:lineRule="auto"/>
        <w:ind w:left="120" w:firstLine="0"/>
        <w:jc w:val="left"/>
        <w:rPr>
          <w:sz w:val="24"/>
          <w:szCs w:val="24"/>
        </w:rPr>
      </w:pPr>
      <w:r w:rsidDel="00000000" w:rsidR="00000000" w:rsidRPr="00000000">
        <w:rPr>
          <w:rtl w:val="0"/>
        </w:rPr>
      </w:r>
    </w:p>
    <w:sectPr>
      <w:footerReference r:id="rId6" w:type="default"/>
      <w:pgSz w:h="16838" w:w="11906" w:orient="portrait"/>
      <w:pgMar w:bottom="1135" w:top="426" w:left="851"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E"/>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pBdr>
        <w:bottom w:color="000000" w:space="1" w:sz="4" w:val="single"/>
      </w:pBdr>
      <w:spacing w:after="80" w:before="240" w:line="276" w:lineRule="auto"/>
      <w:jc w:val="left"/>
    </w:pPr>
    <w:rPr>
      <w:color w:val="4472c4"/>
      <w:sz w:val="28"/>
      <w:szCs w:val="28"/>
    </w:rPr>
  </w:style>
  <w:style w:type="paragraph" w:styleId="Heading3">
    <w:name w:val="heading 3"/>
    <w:basedOn w:val="Normal"/>
    <w:next w:val="Normal"/>
    <w:pPr>
      <w:keepNext w:val="1"/>
      <w:keepLines w:val="1"/>
      <w:pBdr>
        <w:bottom w:color="000000" w:space="1" w:sz="4" w:val="single"/>
      </w:pBdr>
      <w:spacing w:after="80" w:before="24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rPr>
      <w:sz w:val="36"/>
      <w:szCs w:val="3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GrammarlyDocumentId">
    <vt:lpwstr>24a8a41134033112b08c0593d1d16e14990bd2d641d48544b61a34f1fc913a06</vt:lpwstr>
  </property>
  <property fmtid="{D5CDD505-2E9C-101B-9397-08002B2CF9AE}" pid="4" name="ContentTypeId">
    <vt:lpwstr>0x010100C467E28B6EFDA443880DED344FEEFE8B</vt:lpwstr>
  </property>
</Properties>
</file>