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8A55F" w14:textId="67EBFECB" w:rsidR="005C7ECC" w:rsidRDefault="00000000">
      <w:pPr>
        <w:spacing w:before="240" w:after="0" w:line="276" w:lineRule="auto"/>
        <w:ind w:left="14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color w:val="1F1F1F"/>
          <w:sz w:val="42"/>
          <w:szCs w:val="42"/>
        </w:rPr>
        <w:t>Final Project Answer Template</w:t>
      </w:r>
    </w:p>
    <w:p w14:paraId="7A0CEB66" w14:textId="77777777" w:rsidR="005C7ECC" w:rsidRDefault="00000000">
      <w:pPr>
        <w:pStyle w:val="Heading2"/>
        <w:ind w:left="141"/>
        <w:rPr>
          <w:rFonts w:ascii="Arial" w:eastAsia="Arial" w:hAnsi="Arial" w:cs="Arial"/>
        </w:rPr>
      </w:pPr>
      <w:bookmarkStart w:id="0" w:name="_k8tb4nl8sfc7" w:colFirst="0" w:colLast="0"/>
      <w:bookmarkEnd w:id="0"/>
      <w:r>
        <w:rPr>
          <w:rFonts w:ascii="Arial" w:eastAsia="Arial" w:hAnsi="Arial" w:cs="Arial"/>
        </w:rPr>
        <w:t xml:space="preserve">Step 1: Project versus program management </w:t>
      </w:r>
    </w:p>
    <w:p w14:paraId="5CAFA99B" w14:textId="77777777" w:rsidR="005C7ECC" w:rsidRDefault="00000000">
      <w:pPr>
        <w:spacing w:line="276" w:lineRule="auto"/>
        <w:ind w:left="14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Compare and contrast project management and program management. Be sure to highlight the similarities and differences.</w:t>
      </w:r>
    </w:p>
    <w:p w14:paraId="5A0A7B65" w14:textId="77777777" w:rsidR="005C7ECC" w:rsidRDefault="005C7ECC">
      <w:pPr>
        <w:spacing w:line="276" w:lineRule="auto"/>
        <w:ind w:left="141"/>
        <w:rPr>
          <w:rFonts w:ascii="Arial" w:eastAsia="Arial" w:hAnsi="Arial" w:cs="Arial"/>
        </w:rPr>
      </w:pPr>
    </w:p>
    <w:tbl>
      <w:tblPr>
        <w:tblStyle w:val="a"/>
        <w:tblW w:w="961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3390"/>
        <w:gridCol w:w="3375"/>
      </w:tblGrid>
      <w:tr w:rsidR="005C7ECC" w14:paraId="6838BDCA" w14:textId="77777777">
        <w:trPr>
          <w:trHeight w:val="453"/>
        </w:trPr>
        <w:tc>
          <w:tcPr>
            <w:tcW w:w="2850" w:type="dxa"/>
            <w:shd w:val="clear" w:color="auto" w:fill="EFEFEF"/>
            <w:vAlign w:val="center"/>
          </w:tcPr>
          <w:p w14:paraId="5F2CB498" w14:textId="77777777" w:rsidR="005C7ECC" w:rsidRDefault="00000000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Differences / Similarities</w:t>
            </w:r>
          </w:p>
        </w:tc>
        <w:tc>
          <w:tcPr>
            <w:tcW w:w="3390" w:type="dxa"/>
            <w:shd w:val="clear" w:color="auto" w:fill="EFEFEF"/>
            <w:vAlign w:val="center"/>
          </w:tcPr>
          <w:p w14:paraId="5119226E" w14:textId="77777777" w:rsidR="005C7ECC" w:rsidRDefault="00000000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Project Management</w:t>
            </w:r>
          </w:p>
        </w:tc>
        <w:tc>
          <w:tcPr>
            <w:tcW w:w="3375" w:type="dxa"/>
            <w:shd w:val="clear" w:color="auto" w:fill="EFEFEF"/>
            <w:vAlign w:val="center"/>
          </w:tcPr>
          <w:p w14:paraId="4C4AAF6D" w14:textId="77777777" w:rsidR="005C7ECC" w:rsidRDefault="00000000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Program Management</w:t>
            </w:r>
          </w:p>
        </w:tc>
      </w:tr>
      <w:tr w:rsidR="005C7ECC" w14:paraId="77F1F341" w14:textId="77777777">
        <w:trPr>
          <w:trHeight w:val="453"/>
        </w:trPr>
        <w:tc>
          <w:tcPr>
            <w:tcW w:w="2850" w:type="dxa"/>
            <w:vAlign w:val="center"/>
          </w:tcPr>
          <w:p w14:paraId="63D5DC60" w14:textId="77777777" w:rsidR="005C7ECC" w:rsidRDefault="00000000">
            <w:pPr>
              <w:spacing w:after="0" w:line="240" w:lineRule="auto"/>
            </w:pPr>
            <w:r>
              <w:t>Scope</w:t>
            </w:r>
          </w:p>
        </w:tc>
        <w:tc>
          <w:tcPr>
            <w:tcW w:w="3390" w:type="dxa"/>
            <w:vAlign w:val="center"/>
          </w:tcPr>
          <w:p w14:paraId="1E744198" w14:textId="77777777" w:rsidR="005C7ECC" w:rsidRDefault="005C7ECC">
            <w:pPr>
              <w:spacing w:after="0" w:line="240" w:lineRule="auto"/>
            </w:pPr>
          </w:p>
        </w:tc>
        <w:tc>
          <w:tcPr>
            <w:tcW w:w="3375" w:type="dxa"/>
            <w:vAlign w:val="center"/>
          </w:tcPr>
          <w:p w14:paraId="6D051B37" w14:textId="77777777" w:rsidR="005C7ECC" w:rsidRDefault="005C7ECC">
            <w:pPr>
              <w:spacing w:after="0" w:line="240" w:lineRule="auto"/>
            </w:pPr>
          </w:p>
        </w:tc>
      </w:tr>
      <w:tr w:rsidR="005C7ECC" w14:paraId="11CE9F7E" w14:textId="77777777">
        <w:trPr>
          <w:trHeight w:val="453"/>
        </w:trPr>
        <w:tc>
          <w:tcPr>
            <w:tcW w:w="2850" w:type="dxa"/>
            <w:vAlign w:val="center"/>
          </w:tcPr>
          <w:p w14:paraId="180E0292" w14:textId="77777777" w:rsidR="005C7ECC" w:rsidRDefault="00000000">
            <w:pPr>
              <w:spacing w:after="0" w:line="240" w:lineRule="auto"/>
            </w:pPr>
            <w:r>
              <w:t>Goal</w:t>
            </w:r>
          </w:p>
        </w:tc>
        <w:tc>
          <w:tcPr>
            <w:tcW w:w="3390" w:type="dxa"/>
            <w:vAlign w:val="center"/>
          </w:tcPr>
          <w:p w14:paraId="6C855B8D" w14:textId="77777777" w:rsidR="005C7ECC" w:rsidRDefault="005C7ECC">
            <w:pPr>
              <w:spacing w:after="0" w:line="240" w:lineRule="auto"/>
            </w:pPr>
          </w:p>
        </w:tc>
        <w:tc>
          <w:tcPr>
            <w:tcW w:w="3375" w:type="dxa"/>
            <w:vAlign w:val="center"/>
          </w:tcPr>
          <w:p w14:paraId="5316191F" w14:textId="77777777" w:rsidR="005C7ECC" w:rsidRDefault="005C7ECC">
            <w:pPr>
              <w:spacing w:after="0" w:line="240" w:lineRule="auto"/>
            </w:pPr>
          </w:p>
        </w:tc>
      </w:tr>
      <w:tr w:rsidR="005C7ECC" w14:paraId="37518E03" w14:textId="77777777">
        <w:trPr>
          <w:trHeight w:val="453"/>
        </w:trPr>
        <w:tc>
          <w:tcPr>
            <w:tcW w:w="2850" w:type="dxa"/>
            <w:vAlign w:val="center"/>
          </w:tcPr>
          <w:p w14:paraId="3EC96776" w14:textId="77777777" w:rsidR="005C7ECC" w:rsidRDefault="00000000">
            <w:pPr>
              <w:spacing w:after="0" w:line="240" w:lineRule="auto"/>
            </w:pPr>
            <w:r>
              <w:t>Focus</w:t>
            </w:r>
          </w:p>
        </w:tc>
        <w:tc>
          <w:tcPr>
            <w:tcW w:w="3390" w:type="dxa"/>
            <w:vAlign w:val="center"/>
          </w:tcPr>
          <w:p w14:paraId="4F92E6AB" w14:textId="77777777" w:rsidR="005C7ECC" w:rsidRDefault="005C7ECC">
            <w:pPr>
              <w:spacing w:after="0" w:line="240" w:lineRule="auto"/>
            </w:pPr>
          </w:p>
        </w:tc>
        <w:tc>
          <w:tcPr>
            <w:tcW w:w="3375" w:type="dxa"/>
            <w:vAlign w:val="center"/>
          </w:tcPr>
          <w:p w14:paraId="51A80EED" w14:textId="77777777" w:rsidR="005C7ECC" w:rsidRDefault="005C7ECC">
            <w:pPr>
              <w:spacing w:after="0" w:line="240" w:lineRule="auto"/>
            </w:pPr>
          </w:p>
        </w:tc>
      </w:tr>
      <w:tr w:rsidR="005C7ECC" w14:paraId="081E4A0D" w14:textId="77777777">
        <w:trPr>
          <w:trHeight w:val="453"/>
        </w:trPr>
        <w:tc>
          <w:tcPr>
            <w:tcW w:w="2850" w:type="dxa"/>
            <w:vAlign w:val="center"/>
          </w:tcPr>
          <w:p w14:paraId="4EC1E2DA" w14:textId="77777777" w:rsidR="005C7ECC" w:rsidRDefault="00000000">
            <w:pPr>
              <w:spacing w:after="0" w:line="240" w:lineRule="auto"/>
            </w:pPr>
            <w:r>
              <w:t>Success Criteria</w:t>
            </w:r>
          </w:p>
        </w:tc>
        <w:tc>
          <w:tcPr>
            <w:tcW w:w="3390" w:type="dxa"/>
            <w:vAlign w:val="center"/>
          </w:tcPr>
          <w:p w14:paraId="7F28B642" w14:textId="77777777" w:rsidR="005C7ECC" w:rsidRDefault="005C7ECC">
            <w:pPr>
              <w:spacing w:after="0" w:line="240" w:lineRule="auto"/>
            </w:pPr>
          </w:p>
        </w:tc>
        <w:tc>
          <w:tcPr>
            <w:tcW w:w="3375" w:type="dxa"/>
            <w:vAlign w:val="center"/>
          </w:tcPr>
          <w:p w14:paraId="57E505D9" w14:textId="77777777" w:rsidR="005C7ECC" w:rsidRDefault="005C7ECC">
            <w:pPr>
              <w:spacing w:after="0" w:line="240" w:lineRule="auto"/>
            </w:pPr>
          </w:p>
        </w:tc>
      </w:tr>
    </w:tbl>
    <w:p w14:paraId="0D0B7DA3" w14:textId="77777777" w:rsidR="005C7ECC" w:rsidRDefault="005C7ECC">
      <w:pPr>
        <w:spacing w:line="276" w:lineRule="auto"/>
        <w:rPr>
          <w:rFonts w:ascii="Arial" w:eastAsia="Arial" w:hAnsi="Arial" w:cs="Arial"/>
          <w:highlight w:val="white"/>
        </w:rPr>
      </w:pPr>
    </w:p>
    <w:p w14:paraId="0CDF9070" w14:textId="77777777" w:rsidR="005C7ECC" w:rsidRDefault="00000000">
      <w:pPr>
        <w:pStyle w:val="Heading2"/>
        <w:ind w:left="141"/>
        <w:rPr>
          <w:rFonts w:ascii="Arial" w:eastAsia="Arial" w:hAnsi="Arial" w:cs="Arial"/>
        </w:rPr>
      </w:pPr>
      <w:bookmarkStart w:id="1" w:name="_2et92p0" w:colFirst="0" w:colLast="0"/>
      <w:bookmarkEnd w:id="1"/>
      <w:r>
        <w:rPr>
          <w:rFonts w:ascii="Arial" w:eastAsia="Arial" w:hAnsi="Arial" w:cs="Arial"/>
        </w:rPr>
        <w:t>Step 2: Differentiate between the roles and responsibilities</w:t>
      </w:r>
    </w:p>
    <w:p w14:paraId="77B4D155" w14:textId="77777777" w:rsidR="005C7ECC" w:rsidRDefault="00000000">
      <w:pPr>
        <w:spacing w:line="276" w:lineRule="auto"/>
        <w:ind w:left="141"/>
        <w:rPr>
          <w:rFonts w:ascii="Arial" w:eastAsia="Arial" w:hAnsi="Arial" w:cs="Arial"/>
          <w:highlight w:val="white"/>
        </w:rPr>
      </w:pPr>
      <w:bookmarkStart w:id="2" w:name="_v9dopxjphhz7" w:colFirst="0" w:colLast="0"/>
      <w:bookmarkEnd w:id="2"/>
      <w:r>
        <w:rPr>
          <w:rFonts w:ascii="Arial" w:eastAsia="Arial" w:hAnsi="Arial" w:cs="Arial"/>
          <w:highlight w:val="white"/>
        </w:rPr>
        <w:t>Identify at least five key differences between the roles and responsibilities of a Project Manager and Program Manager. Focus on how their duties differ in scope, focus, and strategic impact.</w:t>
      </w:r>
    </w:p>
    <w:p w14:paraId="6ECF9001" w14:textId="77777777" w:rsidR="005C7ECC" w:rsidRDefault="005C7ECC">
      <w:pPr>
        <w:spacing w:line="276" w:lineRule="auto"/>
        <w:ind w:left="141"/>
        <w:rPr>
          <w:rFonts w:ascii="Arial" w:eastAsia="Arial" w:hAnsi="Arial" w:cs="Arial"/>
          <w:highlight w:val="white"/>
        </w:rPr>
      </w:pPr>
      <w:bookmarkStart w:id="3" w:name="_5wwy5kj02959" w:colFirst="0" w:colLast="0"/>
      <w:bookmarkEnd w:id="3"/>
    </w:p>
    <w:tbl>
      <w:tblPr>
        <w:tblStyle w:val="a0"/>
        <w:tblW w:w="955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5"/>
        <w:gridCol w:w="4110"/>
        <w:gridCol w:w="4830"/>
      </w:tblGrid>
      <w:tr w:rsidR="005C7ECC" w14:paraId="595A9286" w14:textId="77777777">
        <w:tc>
          <w:tcPr>
            <w:tcW w:w="615" w:type="dxa"/>
            <w:shd w:val="clear" w:color="auto" w:fill="EFEFEF"/>
          </w:tcPr>
          <w:p w14:paraId="2BD46662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4110" w:type="dxa"/>
            <w:shd w:val="clear" w:color="auto" w:fill="EFEFEF"/>
          </w:tcPr>
          <w:p w14:paraId="0E68865C" w14:textId="77777777" w:rsidR="005C7ECC" w:rsidRDefault="00000000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Project Manager</w:t>
            </w:r>
          </w:p>
        </w:tc>
        <w:tc>
          <w:tcPr>
            <w:tcW w:w="4830" w:type="dxa"/>
            <w:shd w:val="clear" w:color="auto" w:fill="EFEFEF"/>
          </w:tcPr>
          <w:p w14:paraId="5AF73935" w14:textId="77777777" w:rsidR="005C7ECC" w:rsidRDefault="00000000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Program Manager</w:t>
            </w:r>
          </w:p>
        </w:tc>
      </w:tr>
      <w:tr w:rsidR="005C7ECC" w14:paraId="2A4F9612" w14:textId="77777777">
        <w:trPr>
          <w:trHeight w:val="453"/>
        </w:trPr>
        <w:tc>
          <w:tcPr>
            <w:tcW w:w="615" w:type="dxa"/>
          </w:tcPr>
          <w:p w14:paraId="02B40A95" w14:textId="77777777" w:rsidR="005C7ECC" w:rsidRDefault="00000000">
            <w:pPr>
              <w:spacing w:line="276" w:lineRule="auto"/>
              <w:jc w:val="center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1</w:t>
            </w:r>
          </w:p>
        </w:tc>
        <w:tc>
          <w:tcPr>
            <w:tcW w:w="4110" w:type="dxa"/>
          </w:tcPr>
          <w:p w14:paraId="500698D2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  <w:tc>
          <w:tcPr>
            <w:tcW w:w="4830" w:type="dxa"/>
          </w:tcPr>
          <w:p w14:paraId="28218DF4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</w:tr>
      <w:tr w:rsidR="005C7ECC" w14:paraId="4888AC11" w14:textId="77777777">
        <w:trPr>
          <w:trHeight w:val="453"/>
        </w:trPr>
        <w:tc>
          <w:tcPr>
            <w:tcW w:w="615" w:type="dxa"/>
          </w:tcPr>
          <w:p w14:paraId="4A3CEE81" w14:textId="77777777" w:rsidR="005C7ECC" w:rsidRDefault="00000000">
            <w:pPr>
              <w:spacing w:line="276" w:lineRule="auto"/>
              <w:jc w:val="center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2</w:t>
            </w:r>
          </w:p>
        </w:tc>
        <w:tc>
          <w:tcPr>
            <w:tcW w:w="4110" w:type="dxa"/>
          </w:tcPr>
          <w:p w14:paraId="1E96AD06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  <w:tc>
          <w:tcPr>
            <w:tcW w:w="4830" w:type="dxa"/>
          </w:tcPr>
          <w:p w14:paraId="157870B6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</w:tr>
      <w:tr w:rsidR="005C7ECC" w14:paraId="6DDEAEF7" w14:textId="77777777">
        <w:trPr>
          <w:trHeight w:val="453"/>
        </w:trPr>
        <w:tc>
          <w:tcPr>
            <w:tcW w:w="615" w:type="dxa"/>
          </w:tcPr>
          <w:p w14:paraId="3E3DD9A0" w14:textId="77777777" w:rsidR="005C7ECC" w:rsidRDefault="00000000">
            <w:pPr>
              <w:spacing w:line="276" w:lineRule="auto"/>
              <w:jc w:val="center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3</w:t>
            </w:r>
          </w:p>
        </w:tc>
        <w:tc>
          <w:tcPr>
            <w:tcW w:w="4110" w:type="dxa"/>
          </w:tcPr>
          <w:p w14:paraId="65D2939C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  <w:tc>
          <w:tcPr>
            <w:tcW w:w="4830" w:type="dxa"/>
          </w:tcPr>
          <w:p w14:paraId="5A75A242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</w:tr>
      <w:tr w:rsidR="005C7ECC" w14:paraId="4B2DB63D" w14:textId="77777777">
        <w:trPr>
          <w:trHeight w:val="453"/>
        </w:trPr>
        <w:tc>
          <w:tcPr>
            <w:tcW w:w="615" w:type="dxa"/>
          </w:tcPr>
          <w:p w14:paraId="12EB36A4" w14:textId="77777777" w:rsidR="005C7ECC" w:rsidRDefault="00000000">
            <w:pPr>
              <w:spacing w:line="276" w:lineRule="auto"/>
              <w:jc w:val="center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4</w:t>
            </w:r>
          </w:p>
        </w:tc>
        <w:tc>
          <w:tcPr>
            <w:tcW w:w="4110" w:type="dxa"/>
          </w:tcPr>
          <w:p w14:paraId="649BDD42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  <w:tc>
          <w:tcPr>
            <w:tcW w:w="4830" w:type="dxa"/>
          </w:tcPr>
          <w:p w14:paraId="4A842935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</w:tr>
      <w:tr w:rsidR="005C7ECC" w14:paraId="50FFB68C" w14:textId="77777777">
        <w:trPr>
          <w:trHeight w:val="453"/>
        </w:trPr>
        <w:tc>
          <w:tcPr>
            <w:tcW w:w="615" w:type="dxa"/>
          </w:tcPr>
          <w:p w14:paraId="33B50FC9" w14:textId="77777777" w:rsidR="005C7ECC" w:rsidRDefault="00000000">
            <w:pPr>
              <w:spacing w:line="276" w:lineRule="auto"/>
              <w:jc w:val="center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5</w:t>
            </w:r>
          </w:p>
        </w:tc>
        <w:tc>
          <w:tcPr>
            <w:tcW w:w="4110" w:type="dxa"/>
          </w:tcPr>
          <w:p w14:paraId="442B72C1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  <w:tc>
          <w:tcPr>
            <w:tcW w:w="4830" w:type="dxa"/>
          </w:tcPr>
          <w:p w14:paraId="51DE1CB2" w14:textId="77777777" w:rsidR="005C7ECC" w:rsidRDefault="005C7ECC">
            <w:pPr>
              <w:spacing w:line="276" w:lineRule="auto"/>
              <w:rPr>
                <w:rFonts w:ascii="Arial" w:eastAsia="Arial" w:hAnsi="Arial" w:cs="Arial"/>
                <w:highlight w:val="white"/>
              </w:rPr>
            </w:pPr>
          </w:p>
        </w:tc>
      </w:tr>
    </w:tbl>
    <w:p w14:paraId="7D0B098C" w14:textId="77777777" w:rsidR="005C7ECC" w:rsidRDefault="005C7EC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highlight w:val="white"/>
        </w:rPr>
      </w:pPr>
    </w:p>
    <w:p w14:paraId="144FC0C0" w14:textId="77777777" w:rsidR="00014219" w:rsidRDefault="00014219" w:rsidP="00014219">
      <w:pPr>
        <w:pStyle w:val="Heading2"/>
        <w:ind w:left="141"/>
        <w:rPr>
          <w:rFonts w:ascii="Arial" w:eastAsia="Arial" w:hAnsi="Arial" w:cs="Arial"/>
        </w:rPr>
      </w:pPr>
      <w:bookmarkStart w:id="4" w:name="_pjw1d5bnhu0s" w:colFirst="0" w:colLast="0"/>
      <w:bookmarkEnd w:id="4"/>
      <w:r w:rsidRPr="00014219">
        <w:rPr>
          <w:rFonts w:ascii="Arial" w:eastAsia="Arial" w:hAnsi="Arial" w:cs="Arial"/>
        </w:rPr>
        <w:t>Step 3: Applied program management</w:t>
      </w:r>
    </w:p>
    <w:p w14:paraId="2B48F553" w14:textId="158E6F47" w:rsidR="00014219" w:rsidRPr="00014219" w:rsidRDefault="00014219" w:rsidP="00014219">
      <w:pPr>
        <w:spacing w:line="276" w:lineRule="auto"/>
        <w:ind w:left="141"/>
        <w:rPr>
          <w:rFonts w:ascii="Arial" w:eastAsia="Arial" w:hAnsi="Arial" w:cs="Arial"/>
          <w:lang w:val="en-US"/>
        </w:rPr>
      </w:pPr>
      <w:r w:rsidRPr="00014219">
        <w:rPr>
          <w:rFonts w:ascii="Arial" w:eastAsia="Arial" w:hAnsi="Arial" w:cs="Arial"/>
          <w:lang w:val="en-US"/>
        </w:rPr>
        <w:t xml:space="preserve">Considering </w:t>
      </w:r>
      <w:proofErr w:type="spellStart"/>
      <w:r w:rsidRPr="00014219">
        <w:rPr>
          <w:rFonts w:ascii="Arial" w:eastAsia="Arial" w:hAnsi="Arial" w:cs="Arial"/>
          <w:lang w:val="en-US"/>
        </w:rPr>
        <w:t>TechInnovate's</w:t>
      </w:r>
      <w:proofErr w:type="spellEnd"/>
      <w:r w:rsidRPr="00014219">
        <w:rPr>
          <w:rFonts w:ascii="Arial" w:eastAsia="Arial" w:hAnsi="Arial" w:cs="Arial"/>
          <w:lang w:val="en-US"/>
        </w:rPr>
        <w:t xml:space="preserve"> scenario, outline how program management principles are applied to the overall market expansion initiative. Consider risk, resources, governance, strategic alignment, and benefit management.</w:t>
      </w:r>
    </w:p>
    <w:p w14:paraId="28F844C6" w14:textId="77777777" w:rsidR="00014219" w:rsidRPr="00014219" w:rsidRDefault="00014219" w:rsidP="00014219">
      <w:pPr>
        <w:spacing w:line="276" w:lineRule="auto"/>
        <w:ind w:left="141"/>
        <w:rPr>
          <w:rFonts w:ascii="Arial" w:eastAsia="Arial" w:hAnsi="Arial" w:cs="Arial"/>
          <w:lang w:val="en-US"/>
        </w:rPr>
      </w:pPr>
      <w:r w:rsidRPr="00014219">
        <w:rPr>
          <w:rFonts w:ascii="Arial" w:eastAsia="Arial" w:hAnsi="Arial" w:cs="Arial"/>
          <w:lang w:val="en-US"/>
        </w:rPr>
        <w:t xml:space="preserve">After you have mapped these, think about how </w:t>
      </w:r>
      <w:proofErr w:type="spellStart"/>
      <w:r w:rsidRPr="00014219">
        <w:rPr>
          <w:rFonts w:ascii="Arial" w:eastAsia="Arial" w:hAnsi="Arial" w:cs="Arial"/>
          <w:lang w:val="en-US"/>
        </w:rPr>
        <w:t>TechInnovate</w:t>
      </w:r>
      <w:proofErr w:type="spellEnd"/>
      <w:r w:rsidRPr="00014219">
        <w:rPr>
          <w:rFonts w:ascii="Arial" w:eastAsia="Arial" w:hAnsi="Arial" w:cs="Arial"/>
          <w:lang w:val="en-US"/>
        </w:rPr>
        <w:t xml:space="preserve"> might prioritize these principles going forward to ensure better strategic alignment and resource allocation, mitigate risks with contingency plans, and practice benefits management so that the intended value is achieved.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7233"/>
      </w:tblGrid>
      <w:tr w:rsidR="00014219" w:rsidRPr="00014219" w14:paraId="1FCB18CB" w14:textId="77777777" w:rsidTr="00014219">
        <w:trPr>
          <w:trHeight w:val="20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921BB" w14:textId="7777777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  <w:r w:rsidRPr="00014219">
              <w:rPr>
                <w:rFonts w:ascii="Arial" w:eastAsia="Arial" w:hAnsi="Arial" w:cs="Arial"/>
                <w:lang w:val="en-US"/>
              </w:rPr>
              <w:lastRenderedPageBreak/>
              <w:t>Risk management</w:t>
            </w:r>
          </w:p>
        </w:tc>
        <w:tc>
          <w:tcPr>
            <w:tcW w:w="7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E684" w14:textId="0BFB139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</w:p>
        </w:tc>
      </w:tr>
      <w:tr w:rsidR="00014219" w:rsidRPr="00014219" w14:paraId="29BB0C9D" w14:textId="77777777" w:rsidTr="00014219">
        <w:trPr>
          <w:trHeight w:val="20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2D81F" w14:textId="7777777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  <w:r w:rsidRPr="00014219">
              <w:rPr>
                <w:rFonts w:ascii="Arial" w:eastAsia="Arial" w:hAnsi="Arial" w:cs="Arial"/>
                <w:lang w:val="en-US"/>
              </w:rPr>
              <w:t>Resource allocation</w:t>
            </w:r>
          </w:p>
        </w:tc>
        <w:tc>
          <w:tcPr>
            <w:tcW w:w="7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0CD5" w14:textId="3A2B4FCA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</w:p>
        </w:tc>
      </w:tr>
      <w:tr w:rsidR="00014219" w:rsidRPr="00014219" w14:paraId="60B09AF1" w14:textId="77777777" w:rsidTr="00014219">
        <w:trPr>
          <w:trHeight w:val="23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FB695" w14:textId="7777777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  <w:r w:rsidRPr="00014219">
              <w:rPr>
                <w:rFonts w:ascii="Arial" w:eastAsia="Arial" w:hAnsi="Arial" w:cs="Arial"/>
                <w:lang w:val="en-US"/>
              </w:rPr>
              <w:t>Strategic alignment</w:t>
            </w:r>
          </w:p>
          <w:p w14:paraId="2C6C39E9" w14:textId="7777777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</w:p>
        </w:tc>
        <w:tc>
          <w:tcPr>
            <w:tcW w:w="7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679EF" w14:textId="2AA0BA3F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</w:p>
        </w:tc>
      </w:tr>
      <w:tr w:rsidR="00014219" w:rsidRPr="00014219" w14:paraId="77B36D4B" w14:textId="77777777" w:rsidTr="00014219">
        <w:trPr>
          <w:trHeight w:val="23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4F693" w14:textId="77777777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  <w:r w:rsidRPr="00014219">
              <w:rPr>
                <w:rFonts w:ascii="Arial" w:eastAsia="Arial" w:hAnsi="Arial" w:cs="Arial"/>
                <w:lang w:val="en-US"/>
              </w:rPr>
              <w:t>Benefits management</w:t>
            </w:r>
          </w:p>
        </w:tc>
        <w:tc>
          <w:tcPr>
            <w:tcW w:w="7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5C3C" w14:textId="7315CFC3" w:rsidR="00014219" w:rsidRPr="00014219" w:rsidRDefault="00014219" w:rsidP="00014219">
            <w:pPr>
              <w:spacing w:line="276" w:lineRule="auto"/>
              <w:ind w:left="141"/>
              <w:rPr>
                <w:rFonts w:ascii="Arial" w:eastAsia="Arial" w:hAnsi="Arial" w:cs="Arial"/>
                <w:lang w:val="en-US"/>
              </w:rPr>
            </w:pPr>
          </w:p>
        </w:tc>
      </w:tr>
    </w:tbl>
    <w:p w14:paraId="39F9F9AB" w14:textId="77777777" w:rsidR="005C7ECC" w:rsidRDefault="005C7ECC" w:rsidP="00014219">
      <w:pPr>
        <w:spacing w:line="276" w:lineRule="auto"/>
        <w:ind w:left="141"/>
        <w:rPr>
          <w:rFonts w:ascii="Arial" w:eastAsia="Arial" w:hAnsi="Arial" w:cs="Arial"/>
        </w:rPr>
      </w:pPr>
    </w:p>
    <w:sectPr w:rsidR="005C7ECC">
      <w:footerReference w:type="default" r:id="rId7"/>
      <w:pgSz w:w="11906" w:h="16838"/>
      <w:pgMar w:top="992" w:right="707" w:bottom="1135" w:left="85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C4B0B1" w14:textId="77777777" w:rsidR="00C96FC5" w:rsidRDefault="00C96FC5">
      <w:pPr>
        <w:spacing w:after="0" w:line="240" w:lineRule="auto"/>
      </w:pPr>
      <w:r>
        <w:separator/>
      </w:r>
    </w:p>
  </w:endnote>
  <w:endnote w:type="continuationSeparator" w:id="0">
    <w:p w14:paraId="51F8B285" w14:textId="77777777" w:rsidR="00C96FC5" w:rsidRDefault="00C9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E978536-4524-48AB-A36E-96CA630AF989}"/>
    <w:embedItalic r:id="rId2" w:fontKey="{4BA716C2-3AF9-436A-B083-05A592D3DAEC}"/>
  </w:font>
  <w:font w:name="Play">
    <w:charset w:val="00"/>
    <w:family w:val="auto"/>
    <w:pitch w:val="default"/>
    <w:embedRegular r:id="rId3" w:fontKey="{0EEC1AD7-150C-414C-A03A-FC3A57E882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8B2F708-760B-4C8C-BE90-B2C2AF75AC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58D357C-A96E-4A94-BC09-0035B27325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10660" w14:textId="77777777" w:rsidR="005C7EC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1421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F9AA4" w14:textId="77777777" w:rsidR="00C96FC5" w:rsidRDefault="00C96FC5">
      <w:pPr>
        <w:spacing w:after="0" w:line="240" w:lineRule="auto"/>
      </w:pPr>
      <w:r>
        <w:separator/>
      </w:r>
    </w:p>
  </w:footnote>
  <w:footnote w:type="continuationSeparator" w:id="0">
    <w:p w14:paraId="7E790668" w14:textId="77777777" w:rsidR="00C96FC5" w:rsidRDefault="00C96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E064F"/>
    <w:multiLevelType w:val="multilevel"/>
    <w:tmpl w:val="44D86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282959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CC"/>
    <w:rsid w:val="00014219"/>
    <w:rsid w:val="005C7ECC"/>
    <w:rsid w:val="00C96FC5"/>
    <w:rsid w:val="00CD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2B96F6"/>
  <w15:docId w15:val="{BAAC079C-9CF6-4906-84CA-1C1E7F9DB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bottom w:val="single" w:sz="4" w:space="1" w:color="000000"/>
      </w:pBdr>
      <w:spacing w:before="240" w:after="80" w:line="276" w:lineRule="auto"/>
      <w:outlineLvl w:val="1"/>
    </w:pPr>
    <w:rPr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276" w:lineRule="auto"/>
      <w:outlineLvl w:val="2"/>
    </w:pPr>
    <w:rPr>
      <w:rFonts w:ascii="Arial" w:eastAsia="Arial" w:hAnsi="Arial" w:cs="Arial"/>
      <w:color w:val="0F4761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5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</Words>
  <Characters>1076</Characters>
  <Application>Microsoft Office Word</Application>
  <DocSecurity>0</DocSecurity>
  <Lines>30</Lines>
  <Paragraphs>10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Stacey Le Roux</cp:lastModifiedBy>
  <cp:revision>2</cp:revision>
  <dcterms:created xsi:type="dcterms:W3CDTF">2024-10-10T12:29:00Z</dcterms:created>
  <dcterms:modified xsi:type="dcterms:W3CDTF">2024-10-10T12:33:00Z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>MediaServiceImageTags</vt:lpwstr>
  </property>
  <property fmtid="{D5CDD505-2E9C-101B-9397-08002B2CF9AE}" pid="3" name="GrammarlyDocumentId">
    <vt:lpwstr>24a8a41134033112b08c0593d1d16e14990bd2d641d48544b61a34f1fc913a06</vt:lpwstr>
  </property>
  <property fmtid="{D5CDD505-2E9C-101B-9397-08002B2CF9AE}" pid="4" name="ContentTypeId">
    <vt:lpwstr>0x010100C467E28B6EFDA443880DED344FEEFE8B</vt:lpwstr>
  </property>
</Properties>
</file>