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C3D2D96" w:rsidP="03B3E8BD" w:rsidRDefault="5C3D2D96" w14:paraId="2F384AD9" w14:textId="6E91C8E9">
      <w:pPr>
        <w:pStyle w:val="Normal"/>
        <w:rPr>
          <w:rFonts w:ascii="Segoe UI" w:hAnsi="Segoe UI" w:eastAsia="Segoe UI" w:cs="Segoe UI"/>
          <w:b w:val="1"/>
          <w:bCs w:val="1"/>
          <w:i w:val="0"/>
          <w:iCs w:val="0"/>
          <w:caps w:val="0"/>
          <w:smallCaps w:val="0"/>
          <w:noProof w:val="0"/>
          <w:color w:val="292827"/>
          <w:sz w:val="21"/>
          <w:szCs w:val="21"/>
          <w:lang w:val="en-US"/>
        </w:rPr>
      </w:pPr>
      <w:r w:rsidRPr="03B3E8BD" w:rsidR="5C3D2D96">
        <w:rPr>
          <w:rFonts w:ascii="Segoe UI" w:hAnsi="Segoe UI" w:eastAsia="Segoe UI" w:cs="Segoe UI"/>
          <w:b w:val="1"/>
          <w:bCs w:val="1"/>
          <w:i w:val="0"/>
          <w:iCs w:val="0"/>
          <w:caps w:val="0"/>
          <w:smallCaps w:val="0"/>
          <w:noProof w:val="0"/>
          <w:color w:val="292827"/>
          <w:sz w:val="21"/>
          <w:szCs w:val="21"/>
          <w:lang w:val="en-US"/>
        </w:rPr>
        <w:t>Analysis of Preferred Style by Average Age</w:t>
      </w:r>
    </w:p>
    <w:p w:rsidR="5C3D2D96" w:rsidP="03B3E8BD" w:rsidRDefault="5C3D2D96" w14:paraId="586B9A45" w14:textId="653646ED">
      <w:pPr>
        <w:pStyle w:val="Normal"/>
      </w:pPr>
      <w:r w:rsidRPr="03B3E8BD" w:rsidR="5C3D2D96">
        <w:rPr>
          <w:rFonts w:ascii="Segoe UI" w:hAnsi="Segoe UI" w:eastAsia="Segoe UI" w:cs="Segoe UI"/>
          <w:b w:val="0"/>
          <w:bCs w:val="0"/>
          <w:i w:val="0"/>
          <w:iCs w:val="0"/>
          <w:caps w:val="0"/>
          <w:smallCaps w:val="0"/>
          <w:noProof w:val="0"/>
          <w:color w:val="292827"/>
          <w:sz w:val="21"/>
          <w:szCs w:val="21"/>
          <w:lang w:val="en-US"/>
        </w:rPr>
        <w:t xml:space="preserve">I analyzed the data and found that the average age of customers varies by their preferred style. For example, customers who prefer Sport-Protective and Eclectic styles have an average age of 25.0, while customers who prefer Classic style have an average age of 50.6. </w:t>
      </w:r>
      <w:r w:rsidRPr="03B3E8BD" w:rsidR="5C3D2D96">
        <w:rPr>
          <w:rFonts w:ascii="Segoe UI" w:hAnsi="Segoe UI" w:eastAsia="Segoe UI" w:cs="Segoe UI"/>
          <w:noProof w:val="0"/>
          <w:sz w:val="21"/>
          <w:szCs w:val="21"/>
          <w:lang w:val="en-US"/>
        </w:rPr>
        <w:t xml:space="preserve"> </w:t>
      </w:r>
    </w:p>
    <w:tbl>
      <w:tblPr>
        <w:tblStyle w:val="TableNormal"/>
        <w:tblW w:w="0" w:type="auto"/>
        <w:tblLayout w:type="fixed"/>
        <w:tblLook w:val="06A0" w:firstRow="1" w:lastRow="0" w:firstColumn="1" w:lastColumn="0" w:noHBand="1" w:noVBand="1"/>
      </w:tblPr>
      <w:tblGrid>
        <w:gridCol w:w="1877"/>
        <w:gridCol w:w="2811"/>
      </w:tblGrid>
      <w:tr w:rsidR="03B3E8BD" w:rsidTr="03B3E8BD" w14:paraId="1F1561C0">
        <w:trPr>
          <w:trHeight w:val="300"/>
        </w:trPr>
        <w:tc>
          <w:tcPr>
            <w:tcW w:w="1877"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267196A5" w14:textId="455FC791">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Preferred Style</w:t>
            </w:r>
          </w:p>
        </w:tc>
        <w:tc>
          <w:tcPr>
            <w:tcW w:w="2811"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250DF522" w14:textId="3D35261D">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Average of Average Age</w:t>
            </w:r>
          </w:p>
        </w:tc>
      </w:tr>
      <w:tr w:rsidR="03B3E8BD" w:rsidTr="03B3E8BD" w14:paraId="7828A943">
        <w:trPr>
          <w:trHeight w:val="300"/>
        </w:trPr>
        <w:tc>
          <w:tcPr>
            <w:tcW w:w="1877" w:type="dxa"/>
            <w:tcBorders>
              <w:top w:val="nil"/>
              <w:left w:val="nil"/>
              <w:bottom w:val="nil"/>
              <w:right w:val="nil"/>
            </w:tcBorders>
            <w:tcMar>
              <w:top w:w="15" w:type="dxa"/>
              <w:left w:w="15" w:type="dxa"/>
              <w:right w:w="15" w:type="dxa"/>
            </w:tcMar>
            <w:vAlign w:val="bottom"/>
          </w:tcPr>
          <w:p w:rsidR="03B3E8BD" w:rsidP="03B3E8BD" w:rsidRDefault="03B3E8BD" w14:paraId="2BEBB523" w14:textId="7BA08DA2">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Classic</w:t>
            </w:r>
          </w:p>
        </w:tc>
        <w:tc>
          <w:tcPr>
            <w:tcW w:w="2811" w:type="dxa"/>
            <w:tcBorders>
              <w:top w:val="nil"/>
              <w:left w:val="nil"/>
              <w:bottom w:val="nil"/>
              <w:right w:val="nil"/>
            </w:tcBorders>
            <w:tcMar>
              <w:top w:w="15" w:type="dxa"/>
              <w:left w:w="15" w:type="dxa"/>
              <w:right w:w="15" w:type="dxa"/>
            </w:tcMar>
            <w:vAlign w:val="bottom"/>
          </w:tcPr>
          <w:p w:rsidR="03B3E8BD" w:rsidP="03B3E8BD" w:rsidRDefault="03B3E8BD" w14:paraId="44CA827F" w14:textId="0157CB0E">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50.6</w:t>
            </w:r>
          </w:p>
        </w:tc>
      </w:tr>
      <w:tr w:rsidR="03B3E8BD" w:rsidTr="03B3E8BD" w14:paraId="7CBAAE37">
        <w:trPr>
          <w:trHeight w:val="300"/>
        </w:trPr>
        <w:tc>
          <w:tcPr>
            <w:tcW w:w="1877" w:type="dxa"/>
            <w:tcBorders>
              <w:top w:val="nil"/>
              <w:left w:val="nil"/>
              <w:bottom w:val="nil"/>
              <w:right w:val="nil"/>
            </w:tcBorders>
            <w:tcMar>
              <w:top w:w="15" w:type="dxa"/>
              <w:left w:w="15" w:type="dxa"/>
              <w:right w:w="15" w:type="dxa"/>
            </w:tcMar>
            <w:vAlign w:val="bottom"/>
          </w:tcPr>
          <w:p w:rsidR="03B3E8BD" w:rsidP="03B3E8BD" w:rsidRDefault="03B3E8BD" w14:paraId="1DD07BDD" w14:textId="48C1096E">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Modern</w:t>
            </w:r>
          </w:p>
        </w:tc>
        <w:tc>
          <w:tcPr>
            <w:tcW w:w="2811" w:type="dxa"/>
            <w:tcBorders>
              <w:top w:val="nil"/>
              <w:left w:val="nil"/>
              <w:bottom w:val="nil"/>
              <w:right w:val="nil"/>
            </w:tcBorders>
            <w:tcMar>
              <w:top w:w="15" w:type="dxa"/>
              <w:left w:w="15" w:type="dxa"/>
              <w:right w:w="15" w:type="dxa"/>
            </w:tcMar>
            <w:vAlign w:val="bottom"/>
          </w:tcPr>
          <w:p w:rsidR="03B3E8BD" w:rsidP="03B3E8BD" w:rsidRDefault="03B3E8BD" w14:paraId="05ACC390" w14:textId="1469D15F">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45.5</w:t>
            </w:r>
          </w:p>
        </w:tc>
      </w:tr>
      <w:tr w:rsidR="03B3E8BD" w:rsidTr="03B3E8BD" w14:paraId="2DBF5752">
        <w:trPr>
          <w:trHeight w:val="300"/>
        </w:trPr>
        <w:tc>
          <w:tcPr>
            <w:tcW w:w="1877" w:type="dxa"/>
            <w:tcBorders>
              <w:top w:val="nil"/>
              <w:left w:val="nil"/>
              <w:bottom w:val="nil"/>
              <w:right w:val="nil"/>
            </w:tcBorders>
            <w:tcMar>
              <w:top w:w="15" w:type="dxa"/>
              <w:left w:w="15" w:type="dxa"/>
              <w:right w:w="15" w:type="dxa"/>
            </w:tcMar>
            <w:vAlign w:val="bottom"/>
          </w:tcPr>
          <w:p w:rsidR="03B3E8BD" w:rsidP="03B3E8BD" w:rsidRDefault="03B3E8BD" w14:paraId="35560496" w14:textId="531C57E4">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Vintage</w:t>
            </w:r>
          </w:p>
        </w:tc>
        <w:tc>
          <w:tcPr>
            <w:tcW w:w="2811" w:type="dxa"/>
            <w:tcBorders>
              <w:top w:val="nil"/>
              <w:left w:val="nil"/>
              <w:bottom w:val="nil"/>
              <w:right w:val="nil"/>
            </w:tcBorders>
            <w:tcMar>
              <w:top w:w="15" w:type="dxa"/>
              <w:left w:w="15" w:type="dxa"/>
              <w:right w:w="15" w:type="dxa"/>
            </w:tcMar>
            <w:vAlign w:val="bottom"/>
          </w:tcPr>
          <w:p w:rsidR="03B3E8BD" w:rsidP="03B3E8BD" w:rsidRDefault="03B3E8BD" w14:paraId="34D5D187" w14:textId="44B9D28C">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45.0</w:t>
            </w:r>
          </w:p>
        </w:tc>
      </w:tr>
      <w:tr w:rsidR="03B3E8BD" w:rsidTr="03B3E8BD" w14:paraId="55D14709">
        <w:trPr>
          <w:trHeight w:val="300"/>
        </w:trPr>
        <w:tc>
          <w:tcPr>
            <w:tcW w:w="1877" w:type="dxa"/>
            <w:tcBorders>
              <w:top w:val="nil"/>
              <w:left w:val="nil"/>
              <w:bottom w:val="nil"/>
              <w:right w:val="nil"/>
            </w:tcBorders>
            <w:tcMar>
              <w:top w:w="15" w:type="dxa"/>
              <w:left w:w="15" w:type="dxa"/>
              <w:right w:w="15" w:type="dxa"/>
            </w:tcMar>
            <w:vAlign w:val="bottom"/>
          </w:tcPr>
          <w:p w:rsidR="03B3E8BD" w:rsidP="03B3E8BD" w:rsidRDefault="03B3E8BD" w14:paraId="0D3357AA" w14:textId="7CED2378">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Sport-Comfort</w:t>
            </w:r>
          </w:p>
        </w:tc>
        <w:tc>
          <w:tcPr>
            <w:tcW w:w="2811" w:type="dxa"/>
            <w:tcBorders>
              <w:top w:val="nil"/>
              <w:left w:val="nil"/>
              <w:bottom w:val="nil"/>
              <w:right w:val="nil"/>
            </w:tcBorders>
            <w:tcMar>
              <w:top w:w="15" w:type="dxa"/>
              <w:left w:w="15" w:type="dxa"/>
              <w:right w:w="15" w:type="dxa"/>
            </w:tcMar>
            <w:vAlign w:val="bottom"/>
          </w:tcPr>
          <w:p w:rsidR="03B3E8BD" w:rsidP="03B3E8BD" w:rsidRDefault="03B3E8BD" w14:paraId="1FDA12D0" w14:textId="6373C537">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42.5</w:t>
            </w:r>
          </w:p>
        </w:tc>
      </w:tr>
      <w:tr w:rsidR="03B3E8BD" w:rsidTr="03B3E8BD" w14:paraId="4CE19E69">
        <w:trPr>
          <w:trHeight w:val="300"/>
        </w:trPr>
        <w:tc>
          <w:tcPr>
            <w:tcW w:w="1877" w:type="dxa"/>
            <w:tcBorders>
              <w:top w:val="nil"/>
              <w:left w:val="nil"/>
              <w:bottom w:val="nil"/>
              <w:right w:val="nil"/>
            </w:tcBorders>
            <w:tcMar>
              <w:top w:w="15" w:type="dxa"/>
              <w:left w:w="15" w:type="dxa"/>
              <w:right w:w="15" w:type="dxa"/>
            </w:tcMar>
            <w:vAlign w:val="bottom"/>
          </w:tcPr>
          <w:p w:rsidR="03B3E8BD" w:rsidP="03B3E8BD" w:rsidRDefault="03B3E8BD" w14:paraId="35DE257C" w14:textId="2384761C">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Eclectic</w:t>
            </w:r>
          </w:p>
        </w:tc>
        <w:tc>
          <w:tcPr>
            <w:tcW w:w="2811" w:type="dxa"/>
            <w:tcBorders>
              <w:top w:val="nil"/>
              <w:left w:val="nil"/>
              <w:bottom w:val="nil"/>
              <w:right w:val="nil"/>
            </w:tcBorders>
            <w:tcMar>
              <w:top w:w="15" w:type="dxa"/>
              <w:left w:w="15" w:type="dxa"/>
              <w:right w:w="15" w:type="dxa"/>
            </w:tcMar>
            <w:vAlign w:val="bottom"/>
          </w:tcPr>
          <w:p w:rsidR="03B3E8BD" w:rsidP="03B3E8BD" w:rsidRDefault="03B3E8BD" w14:paraId="5244BB5E" w14:textId="1E5C0248">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25.0</w:t>
            </w:r>
          </w:p>
        </w:tc>
      </w:tr>
      <w:tr w:rsidR="03B3E8BD" w:rsidTr="03B3E8BD" w14:paraId="0C32782A">
        <w:trPr>
          <w:trHeight w:val="300"/>
        </w:trPr>
        <w:tc>
          <w:tcPr>
            <w:tcW w:w="1877" w:type="dxa"/>
            <w:tcBorders>
              <w:top w:val="nil"/>
              <w:left w:val="nil"/>
              <w:bottom w:val="nil"/>
              <w:right w:val="nil"/>
            </w:tcBorders>
            <w:tcMar>
              <w:top w:w="15" w:type="dxa"/>
              <w:left w:w="15" w:type="dxa"/>
              <w:right w:w="15" w:type="dxa"/>
            </w:tcMar>
            <w:vAlign w:val="bottom"/>
          </w:tcPr>
          <w:p w:rsidR="03B3E8BD" w:rsidP="03B3E8BD" w:rsidRDefault="03B3E8BD" w14:paraId="43347030" w14:textId="5092E13E">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Sport-Protective</w:t>
            </w:r>
          </w:p>
        </w:tc>
        <w:tc>
          <w:tcPr>
            <w:tcW w:w="2811" w:type="dxa"/>
            <w:tcBorders>
              <w:top w:val="nil"/>
              <w:left w:val="nil"/>
              <w:bottom w:val="nil"/>
              <w:right w:val="nil"/>
            </w:tcBorders>
            <w:tcMar>
              <w:top w:w="15" w:type="dxa"/>
              <w:left w:w="15" w:type="dxa"/>
              <w:right w:w="15" w:type="dxa"/>
            </w:tcMar>
            <w:vAlign w:val="bottom"/>
          </w:tcPr>
          <w:p w:rsidR="03B3E8BD" w:rsidP="03B3E8BD" w:rsidRDefault="03B3E8BD" w14:paraId="317CCA95" w14:textId="482356F6">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25.0</w:t>
            </w:r>
          </w:p>
        </w:tc>
      </w:tr>
      <w:tr w:rsidR="03B3E8BD" w:rsidTr="03B3E8BD" w14:paraId="00887C81">
        <w:trPr>
          <w:trHeight w:val="300"/>
        </w:trPr>
        <w:tc>
          <w:tcPr>
            <w:tcW w:w="1877"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1027ABCE" w14:textId="1378DEDC">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Grand Total</w:t>
            </w:r>
          </w:p>
        </w:tc>
        <w:tc>
          <w:tcPr>
            <w:tcW w:w="2811"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6ACFAF69" w14:textId="153E7474">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43.5</w:t>
            </w:r>
          </w:p>
        </w:tc>
      </w:tr>
    </w:tbl>
    <w:p w:rsidR="03B3E8BD" w:rsidP="03B3E8BD" w:rsidRDefault="03B3E8BD" w14:paraId="72D7E865" w14:textId="6DE223D6">
      <w:pPr>
        <w:pStyle w:val="Normal"/>
        <w:rPr>
          <w:rFonts w:ascii="Segoe UI" w:hAnsi="Segoe UI" w:eastAsia="Segoe UI" w:cs="Segoe UI"/>
          <w:noProof w:val="0"/>
          <w:sz w:val="21"/>
          <w:szCs w:val="21"/>
          <w:lang w:val="en-US"/>
        </w:rPr>
      </w:pPr>
    </w:p>
    <w:p w:rsidR="651CB30F" w:rsidP="03B3E8BD" w:rsidRDefault="651CB30F" w14:paraId="1A3097B4" w14:textId="10DAD93F">
      <w:pPr>
        <w:spacing w:before="0" w:beforeAutospacing="off" w:after="0" w:afterAutospacing="off"/>
      </w:pPr>
      <w:r w:rsidR="651CB30F">
        <w:drawing>
          <wp:inline wp14:editId="2236BFC6" wp14:anchorId="7A343CE7">
            <wp:extent cx="4572000" cy="2752725"/>
            <wp:effectExtent l="0" t="0" r="0" b="0"/>
            <wp:docPr id="543407124" name="" title=""/>
            <wp:cNvGraphicFramePr>
              <a:graphicFrameLocks noChangeAspect="1"/>
            </wp:cNvGraphicFramePr>
            <a:graphic>
              <a:graphicData uri="http://schemas.openxmlformats.org/drawingml/2006/picture">
                <pic:pic>
                  <pic:nvPicPr>
                    <pic:cNvPr id="0" name=""/>
                    <pic:cNvPicPr/>
                  </pic:nvPicPr>
                  <pic:blipFill>
                    <a:blip r:embed="R867ad381158f42f1">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3B3E8BD" w:rsidP="03B3E8BD" w:rsidRDefault="03B3E8BD" w14:paraId="18C44792" w14:textId="26215D53">
      <w:pPr>
        <w:pStyle w:val="Normal"/>
        <w:rPr>
          <w:rFonts w:ascii="Segoe UI" w:hAnsi="Segoe UI" w:eastAsia="Segoe UI" w:cs="Segoe UI"/>
          <w:noProof w:val="0"/>
          <w:sz w:val="21"/>
          <w:szCs w:val="21"/>
          <w:lang w:val="en-US"/>
        </w:rPr>
      </w:pPr>
    </w:p>
    <w:p w:rsidR="03B3E8BD" w:rsidP="03B3E8BD" w:rsidRDefault="03B3E8BD" w14:paraId="6AFCC284" w14:textId="0EF9F4EE">
      <w:pPr>
        <w:pStyle w:val="Normal"/>
        <w:rPr>
          <w:rFonts w:ascii="Segoe UI" w:hAnsi="Segoe UI" w:eastAsia="Segoe UI" w:cs="Segoe UI"/>
          <w:b w:val="1"/>
          <w:bCs w:val="1"/>
          <w:i w:val="0"/>
          <w:iCs w:val="0"/>
          <w:caps w:val="0"/>
          <w:smallCaps w:val="0"/>
          <w:noProof w:val="0"/>
          <w:color w:val="292827"/>
          <w:sz w:val="21"/>
          <w:szCs w:val="21"/>
          <w:lang w:val="en-US"/>
        </w:rPr>
      </w:pPr>
    </w:p>
    <w:p w:rsidR="14D26EE8" w:rsidP="03B3E8BD" w:rsidRDefault="14D26EE8" w14:paraId="4F9E198E" w14:textId="6CCA66EA">
      <w:pPr>
        <w:pStyle w:val="Normal"/>
        <w:rPr>
          <w:rFonts w:ascii="Segoe UI" w:hAnsi="Segoe UI" w:eastAsia="Segoe UI" w:cs="Segoe UI"/>
          <w:noProof w:val="0"/>
          <w:sz w:val="21"/>
          <w:szCs w:val="21"/>
          <w:lang w:val="en-US"/>
        </w:rPr>
      </w:pPr>
      <w:r w:rsidRPr="03B3E8BD" w:rsidR="14D26EE8">
        <w:rPr>
          <w:rFonts w:ascii="Segoe UI" w:hAnsi="Segoe UI" w:eastAsia="Segoe UI" w:cs="Segoe UI"/>
          <w:b w:val="1"/>
          <w:bCs w:val="1"/>
          <w:i w:val="0"/>
          <w:iCs w:val="0"/>
          <w:caps w:val="0"/>
          <w:smallCaps w:val="0"/>
          <w:noProof w:val="0"/>
          <w:color w:val="292827"/>
          <w:sz w:val="21"/>
          <w:szCs w:val="21"/>
          <w:lang w:val="en-US"/>
        </w:rPr>
        <w:t xml:space="preserve">Analysis of </w:t>
      </w:r>
      <w:r w:rsidRPr="03B3E8BD" w:rsidR="6E4820A6">
        <w:rPr>
          <w:rFonts w:ascii="Segoe UI" w:hAnsi="Segoe UI" w:eastAsia="Segoe UI" w:cs="Segoe UI"/>
          <w:b w:val="1"/>
          <w:bCs w:val="1"/>
          <w:i w:val="0"/>
          <w:iCs w:val="0"/>
          <w:caps w:val="0"/>
          <w:smallCaps w:val="0"/>
          <w:noProof w:val="0"/>
          <w:color w:val="292827"/>
          <w:sz w:val="21"/>
          <w:szCs w:val="21"/>
          <w:lang w:val="en-US"/>
        </w:rPr>
        <w:t>Satisfaction by Important Factors</w:t>
      </w:r>
      <w:r w:rsidRPr="03B3E8BD" w:rsidR="6E4820A6">
        <w:rPr>
          <w:rFonts w:ascii="Segoe UI" w:hAnsi="Segoe UI" w:eastAsia="Segoe UI" w:cs="Segoe UI"/>
          <w:b w:val="1"/>
          <w:bCs w:val="1"/>
          <w:noProof w:val="0"/>
          <w:sz w:val="21"/>
          <w:szCs w:val="21"/>
          <w:lang w:val="en-US"/>
        </w:rPr>
        <w:t xml:space="preserve"> </w:t>
      </w:r>
      <w:r>
        <w:br/>
      </w:r>
      <w:r w:rsidRPr="03B3E8BD" w:rsidR="644BB9B4">
        <w:rPr>
          <w:rFonts w:ascii="Segoe UI" w:hAnsi="Segoe UI" w:eastAsia="Segoe UI" w:cs="Segoe UI"/>
          <w:b w:val="0"/>
          <w:bCs w:val="0"/>
          <w:i w:val="0"/>
          <w:iCs w:val="0"/>
          <w:caps w:val="0"/>
          <w:smallCaps w:val="0"/>
          <w:noProof w:val="0"/>
          <w:color w:val="292827"/>
          <w:sz w:val="21"/>
          <w:szCs w:val="21"/>
          <w:lang w:val="en-US"/>
        </w:rPr>
        <w:t>I analyzed the data and found that the average satisfaction level varies by the important factors customers consider when purchasing glasses. For example, customers who consider Technology as an important factor have an average satisfaction level of 5, while customers who consider Vision Change as an important factor have an average satisfaction level of 4.</w:t>
      </w:r>
    </w:p>
    <w:tbl>
      <w:tblPr>
        <w:tblStyle w:val="TableNormal"/>
        <w:tblW w:w="0" w:type="auto"/>
        <w:tblLayout w:type="fixed"/>
        <w:tblLook w:val="06A0" w:firstRow="1" w:lastRow="0" w:firstColumn="1" w:lastColumn="0" w:noHBand="1" w:noVBand="1"/>
      </w:tblPr>
      <w:tblGrid>
        <w:gridCol w:w="559"/>
        <w:gridCol w:w="2354"/>
        <w:gridCol w:w="2737"/>
      </w:tblGrid>
      <w:tr w:rsidR="03B3E8BD" w:rsidTr="03B3E8BD" w14:paraId="756742FA">
        <w:trPr>
          <w:trHeight w:val="300"/>
        </w:trPr>
        <w:tc>
          <w:tcPr>
            <w:tcW w:w="2913" w:type="dxa"/>
            <w:gridSpan w:val="2"/>
            <w:tcBorders>
              <w:top w:val="nil"/>
              <w:left w:val="nil"/>
              <w:bottom w:val="nil"/>
              <w:right w:val="nil"/>
            </w:tcBorders>
            <w:tcMar>
              <w:top w:w="15" w:type="dxa"/>
              <w:left w:w="15" w:type="dxa"/>
              <w:right w:w="15" w:type="dxa"/>
            </w:tcMar>
            <w:vAlign w:val="bottom"/>
          </w:tcPr>
          <w:p w:rsidR="03B3E8BD" w:rsidRDefault="03B3E8BD" w14:paraId="4D8DD37C" w14:textId="13FF7CC3"/>
        </w:tc>
        <w:tc>
          <w:tcPr>
            <w:tcW w:w="2737" w:type="dxa"/>
            <w:tcBorders>
              <w:top w:val="nil"/>
              <w:left w:val="nil"/>
              <w:bottom w:val="nil"/>
              <w:right w:val="nil"/>
            </w:tcBorders>
            <w:tcMar>
              <w:top w:w="15" w:type="dxa"/>
              <w:left w:w="15" w:type="dxa"/>
              <w:right w:w="15" w:type="dxa"/>
            </w:tcMar>
            <w:vAlign w:val="bottom"/>
          </w:tcPr>
          <w:p w:rsidR="03B3E8BD" w:rsidRDefault="03B3E8BD" w14:paraId="2833DFF4" w14:textId="5CA172E3"/>
        </w:tc>
      </w:tr>
      <w:tr w:rsidR="03B3E8BD" w:rsidTr="03B3E8BD" w14:paraId="365FC752">
        <w:trPr>
          <w:trHeight w:val="300"/>
        </w:trPr>
        <w:tc>
          <w:tcPr>
            <w:tcW w:w="559" w:type="dxa"/>
            <w:tcBorders>
              <w:top w:val="nil"/>
              <w:left w:val="nil"/>
              <w:bottom w:val="nil"/>
              <w:right w:val="nil"/>
            </w:tcBorders>
            <w:tcMar>
              <w:top w:w="15" w:type="dxa"/>
              <w:left w:w="15" w:type="dxa"/>
              <w:right w:w="15" w:type="dxa"/>
            </w:tcMar>
            <w:vAlign w:val="bottom"/>
          </w:tcPr>
          <w:p w:rsidR="03B3E8BD" w:rsidRDefault="03B3E8BD" w14:paraId="7A41B825" w14:textId="7F95BE63"/>
        </w:tc>
        <w:tc>
          <w:tcPr>
            <w:tcW w:w="2354"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6A332DEF" w14:textId="1CFC2D0D">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Important Factors</w:t>
            </w:r>
          </w:p>
        </w:tc>
        <w:tc>
          <w:tcPr>
            <w:tcW w:w="2737"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7CFF0E1B" w14:textId="612EDCC6">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Average of Satisfaction</w:t>
            </w:r>
          </w:p>
        </w:tc>
      </w:tr>
      <w:tr w:rsidR="03B3E8BD" w:rsidTr="03B3E8BD" w14:paraId="180DBAB7">
        <w:trPr>
          <w:trHeight w:val="300"/>
        </w:trPr>
        <w:tc>
          <w:tcPr>
            <w:tcW w:w="559" w:type="dxa"/>
            <w:tcBorders>
              <w:top w:val="nil"/>
              <w:left w:val="nil"/>
              <w:bottom w:val="nil"/>
              <w:right w:val="nil"/>
            </w:tcBorders>
            <w:tcMar>
              <w:top w:w="15" w:type="dxa"/>
              <w:left w:w="15" w:type="dxa"/>
              <w:right w:w="15" w:type="dxa"/>
            </w:tcMar>
            <w:vAlign w:val="bottom"/>
          </w:tcPr>
          <w:p w:rsidR="03B3E8BD" w:rsidRDefault="03B3E8BD" w14:paraId="5F24C011" w14:textId="7E36BBEE"/>
        </w:tc>
        <w:tc>
          <w:tcPr>
            <w:tcW w:w="2354" w:type="dxa"/>
            <w:tcBorders>
              <w:top w:val="nil"/>
              <w:left w:val="nil"/>
              <w:bottom w:val="nil"/>
              <w:right w:val="nil"/>
            </w:tcBorders>
            <w:tcMar>
              <w:top w:w="15" w:type="dxa"/>
              <w:left w:w="15" w:type="dxa"/>
              <w:right w:w="15" w:type="dxa"/>
            </w:tcMar>
            <w:vAlign w:val="bottom"/>
          </w:tcPr>
          <w:p w:rsidR="03B3E8BD" w:rsidP="03B3E8BD" w:rsidRDefault="03B3E8BD" w14:paraId="51A7E571" w14:textId="445C7EF1">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Technology</w:t>
            </w:r>
          </w:p>
        </w:tc>
        <w:tc>
          <w:tcPr>
            <w:tcW w:w="2737" w:type="dxa"/>
            <w:tcBorders>
              <w:top w:val="nil"/>
              <w:left w:val="nil"/>
              <w:bottom w:val="nil"/>
              <w:right w:val="nil"/>
            </w:tcBorders>
            <w:tcMar>
              <w:top w:w="15" w:type="dxa"/>
              <w:left w:w="15" w:type="dxa"/>
              <w:right w:w="15" w:type="dxa"/>
            </w:tcMar>
            <w:vAlign w:val="bottom"/>
          </w:tcPr>
          <w:p w:rsidR="03B3E8BD" w:rsidP="03B3E8BD" w:rsidRDefault="03B3E8BD" w14:paraId="3730F473" w14:textId="331ED44A">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r>
      <w:tr w:rsidR="03B3E8BD" w:rsidTr="03B3E8BD" w14:paraId="25B45518">
        <w:trPr>
          <w:trHeight w:val="300"/>
        </w:trPr>
        <w:tc>
          <w:tcPr>
            <w:tcW w:w="559" w:type="dxa"/>
            <w:tcBorders>
              <w:top w:val="nil"/>
              <w:left w:val="nil"/>
              <w:bottom w:val="nil"/>
              <w:right w:val="nil"/>
            </w:tcBorders>
            <w:tcMar>
              <w:top w:w="15" w:type="dxa"/>
              <w:left w:w="15" w:type="dxa"/>
              <w:right w:w="15" w:type="dxa"/>
            </w:tcMar>
            <w:vAlign w:val="bottom"/>
          </w:tcPr>
          <w:p w:rsidR="03B3E8BD" w:rsidRDefault="03B3E8BD" w14:paraId="2133F3E2" w14:textId="16915F2F"/>
        </w:tc>
        <w:tc>
          <w:tcPr>
            <w:tcW w:w="2354" w:type="dxa"/>
            <w:tcBorders>
              <w:top w:val="nil"/>
              <w:left w:val="nil"/>
              <w:bottom w:val="nil"/>
              <w:right w:val="nil"/>
            </w:tcBorders>
            <w:tcMar>
              <w:top w:w="15" w:type="dxa"/>
              <w:left w:w="15" w:type="dxa"/>
              <w:right w:w="15" w:type="dxa"/>
            </w:tcMar>
            <w:vAlign w:val="bottom"/>
          </w:tcPr>
          <w:p w:rsidR="03B3E8BD" w:rsidP="03B3E8BD" w:rsidRDefault="03B3E8BD" w14:paraId="03119AB2" w14:textId="17FBB532">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Vision Change</w:t>
            </w:r>
          </w:p>
        </w:tc>
        <w:tc>
          <w:tcPr>
            <w:tcW w:w="2737" w:type="dxa"/>
            <w:tcBorders>
              <w:top w:val="nil"/>
              <w:left w:val="nil"/>
              <w:bottom w:val="nil"/>
              <w:right w:val="nil"/>
            </w:tcBorders>
            <w:tcMar>
              <w:top w:w="15" w:type="dxa"/>
              <w:left w:w="15" w:type="dxa"/>
              <w:right w:w="15" w:type="dxa"/>
            </w:tcMar>
            <w:vAlign w:val="bottom"/>
          </w:tcPr>
          <w:p w:rsidR="03B3E8BD" w:rsidP="03B3E8BD" w:rsidRDefault="03B3E8BD" w14:paraId="6ECA3E46" w14:textId="58C40F08">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r>
      <w:tr w:rsidR="03B3E8BD" w:rsidTr="03B3E8BD" w14:paraId="7974C789">
        <w:trPr>
          <w:trHeight w:val="300"/>
        </w:trPr>
        <w:tc>
          <w:tcPr>
            <w:tcW w:w="559" w:type="dxa"/>
            <w:tcBorders>
              <w:top w:val="nil"/>
              <w:left w:val="nil"/>
              <w:bottom w:val="nil"/>
              <w:right w:val="nil"/>
            </w:tcBorders>
            <w:tcMar>
              <w:top w:w="15" w:type="dxa"/>
              <w:left w:w="15" w:type="dxa"/>
              <w:right w:w="15" w:type="dxa"/>
            </w:tcMar>
            <w:vAlign w:val="bottom"/>
          </w:tcPr>
          <w:p w:rsidR="03B3E8BD" w:rsidRDefault="03B3E8BD" w14:paraId="1E6A9E42" w14:textId="24D00EA8"/>
        </w:tc>
        <w:tc>
          <w:tcPr>
            <w:tcW w:w="2354" w:type="dxa"/>
            <w:tcBorders>
              <w:top w:val="nil"/>
              <w:left w:val="nil"/>
              <w:bottom w:val="nil"/>
              <w:right w:val="nil"/>
            </w:tcBorders>
            <w:tcMar>
              <w:top w:w="15" w:type="dxa"/>
              <w:left w:w="15" w:type="dxa"/>
              <w:right w:w="15" w:type="dxa"/>
            </w:tcMar>
            <w:vAlign w:val="bottom"/>
          </w:tcPr>
          <w:p w:rsidR="03B3E8BD" w:rsidP="03B3E8BD" w:rsidRDefault="03B3E8BD" w14:paraId="2E8DB645" w14:textId="48D4ED69">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Damaged Glass</w:t>
            </w:r>
          </w:p>
        </w:tc>
        <w:tc>
          <w:tcPr>
            <w:tcW w:w="2737" w:type="dxa"/>
            <w:tcBorders>
              <w:top w:val="nil"/>
              <w:left w:val="nil"/>
              <w:bottom w:val="nil"/>
              <w:right w:val="nil"/>
            </w:tcBorders>
            <w:tcMar>
              <w:top w:w="15" w:type="dxa"/>
              <w:left w:w="15" w:type="dxa"/>
              <w:right w:w="15" w:type="dxa"/>
            </w:tcMar>
            <w:vAlign w:val="bottom"/>
          </w:tcPr>
          <w:p w:rsidR="03B3E8BD" w:rsidP="03B3E8BD" w:rsidRDefault="03B3E8BD" w14:paraId="64BF4CBF" w14:textId="672FA3B6">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r>
      <w:tr w:rsidR="03B3E8BD" w:rsidTr="03B3E8BD" w14:paraId="4F8F7527">
        <w:trPr>
          <w:trHeight w:val="300"/>
        </w:trPr>
        <w:tc>
          <w:tcPr>
            <w:tcW w:w="559" w:type="dxa"/>
            <w:tcBorders>
              <w:top w:val="nil"/>
              <w:left w:val="nil"/>
              <w:bottom w:val="nil"/>
              <w:right w:val="nil"/>
            </w:tcBorders>
            <w:tcMar>
              <w:top w:w="15" w:type="dxa"/>
              <w:left w:w="15" w:type="dxa"/>
              <w:right w:w="15" w:type="dxa"/>
            </w:tcMar>
            <w:vAlign w:val="bottom"/>
          </w:tcPr>
          <w:p w:rsidR="03B3E8BD" w:rsidRDefault="03B3E8BD" w14:paraId="0F79F055" w14:textId="4473CCB9"/>
        </w:tc>
        <w:tc>
          <w:tcPr>
            <w:tcW w:w="2354" w:type="dxa"/>
            <w:tcBorders>
              <w:top w:val="nil"/>
              <w:left w:val="nil"/>
              <w:bottom w:val="nil"/>
              <w:right w:val="nil"/>
            </w:tcBorders>
            <w:tcMar>
              <w:top w:w="15" w:type="dxa"/>
              <w:left w:w="15" w:type="dxa"/>
              <w:right w:w="15" w:type="dxa"/>
            </w:tcMar>
            <w:vAlign w:val="bottom"/>
          </w:tcPr>
          <w:p w:rsidR="03B3E8BD" w:rsidP="03B3E8BD" w:rsidRDefault="03B3E8BD" w14:paraId="619624AB" w14:textId="1C3AFF2F">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Style</w:t>
            </w:r>
          </w:p>
        </w:tc>
        <w:tc>
          <w:tcPr>
            <w:tcW w:w="2737" w:type="dxa"/>
            <w:tcBorders>
              <w:top w:val="nil"/>
              <w:left w:val="nil"/>
              <w:bottom w:val="nil"/>
              <w:right w:val="nil"/>
            </w:tcBorders>
            <w:tcMar>
              <w:top w:w="15" w:type="dxa"/>
              <w:left w:w="15" w:type="dxa"/>
              <w:right w:w="15" w:type="dxa"/>
            </w:tcMar>
            <w:vAlign w:val="bottom"/>
          </w:tcPr>
          <w:p w:rsidR="03B3E8BD" w:rsidP="03B3E8BD" w:rsidRDefault="03B3E8BD" w14:paraId="2AC7363A" w14:textId="308A3A95">
            <w:pPr>
              <w:spacing w:before="0" w:beforeAutospacing="off" w:after="0" w:afterAutospacing="off"/>
            </w:pPr>
            <w:r w:rsidRPr="03B3E8BD" w:rsidR="03B3E8BD">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r>
      <w:tr w:rsidR="03B3E8BD" w:rsidTr="03B3E8BD" w14:paraId="3FE2E812">
        <w:trPr>
          <w:trHeight w:val="300"/>
        </w:trPr>
        <w:tc>
          <w:tcPr>
            <w:tcW w:w="559" w:type="dxa"/>
            <w:tcBorders>
              <w:top w:val="nil"/>
              <w:left w:val="nil"/>
              <w:bottom w:val="nil"/>
              <w:right w:val="nil"/>
            </w:tcBorders>
            <w:tcMar>
              <w:top w:w="15" w:type="dxa"/>
              <w:left w:w="15" w:type="dxa"/>
              <w:right w:w="15" w:type="dxa"/>
            </w:tcMar>
            <w:vAlign w:val="bottom"/>
          </w:tcPr>
          <w:p w:rsidR="03B3E8BD" w:rsidRDefault="03B3E8BD" w14:paraId="66B84EC4" w14:textId="2B1493C0"/>
        </w:tc>
        <w:tc>
          <w:tcPr>
            <w:tcW w:w="2354"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58765737" w14:textId="6BEA5A56">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Grand Total</w:t>
            </w:r>
          </w:p>
        </w:tc>
        <w:tc>
          <w:tcPr>
            <w:tcW w:w="2737" w:type="dxa"/>
            <w:tcBorders>
              <w:top w:val="nil"/>
              <w:left w:val="nil"/>
              <w:bottom w:val="nil"/>
              <w:right w:val="nil"/>
            </w:tcBorders>
            <w:shd w:val="clear" w:color="auto" w:fill="C0E6F5"/>
            <w:tcMar>
              <w:top w:w="15" w:type="dxa"/>
              <w:left w:w="15" w:type="dxa"/>
              <w:right w:w="15" w:type="dxa"/>
            </w:tcMar>
            <w:vAlign w:val="bottom"/>
          </w:tcPr>
          <w:p w:rsidR="03B3E8BD" w:rsidP="03B3E8BD" w:rsidRDefault="03B3E8BD" w14:paraId="79B34872" w14:textId="312DBD53">
            <w:pPr>
              <w:spacing w:before="0" w:beforeAutospacing="off" w:after="0" w:afterAutospacing="off"/>
            </w:pPr>
            <w:r w:rsidRPr="03B3E8BD" w:rsidR="03B3E8BD">
              <w:rPr>
                <w:rFonts w:ascii="Aptos Narrow" w:hAnsi="Aptos Narrow" w:eastAsia="Aptos Narrow" w:cs="Aptos Narrow"/>
                <w:b w:val="1"/>
                <w:bCs w:val="1"/>
                <w:i w:val="0"/>
                <w:iCs w:val="0"/>
                <w:strike w:val="0"/>
                <w:dstrike w:val="0"/>
                <w:color w:val="000000" w:themeColor="text1" w:themeTint="FF" w:themeShade="FF"/>
                <w:sz w:val="22"/>
                <w:szCs w:val="22"/>
                <w:u w:val="none"/>
              </w:rPr>
              <w:t>4</w:t>
            </w:r>
          </w:p>
        </w:tc>
      </w:tr>
    </w:tbl>
    <w:p w:rsidR="03B3E8BD" w:rsidP="03B3E8BD" w:rsidRDefault="03B3E8BD" w14:paraId="4C9A4731" w14:textId="6DC5D43C">
      <w:pPr>
        <w:pStyle w:val="Normal"/>
        <w:rPr>
          <w:rFonts w:ascii="Aptos" w:hAnsi="Aptos" w:eastAsia="Aptos" w:cs="Aptos"/>
          <w:noProof w:val="0"/>
          <w:sz w:val="24"/>
          <w:szCs w:val="24"/>
          <w:lang w:val="en-US"/>
        </w:rPr>
      </w:pPr>
    </w:p>
    <w:p w:rsidR="70BB9A80" w:rsidP="03B3E8BD" w:rsidRDefault="70BB9A80" w14:paraId="3557E582" w14:textId="58782FB3">
      <w:pPr>
        <w:spacing w:before="0" w:beforeAutospacing="off" w:after="0" w:afterAutospacing="off"/>
      </w:pPr>
      <w:r w:rsidR="70BB9A80">
        <w:drawing>
          <wp:inline wp14:editId="32BAE956" wp14:anchorId="1345A140">
            <wp:extent cx="4572000" cy="2752725"/>
            <wp:effectExtent l="0" t="0" r="0" b="0"/>
            <wp:docPr id="1169742491" name="" title=""/>
            <wp:cNvGraphicFramePr>
              <a:graphicFrameLocks noChangeAspect="1"/>
            </wp:cNvGraphicFramePr>
            <a:graphic>
              <a:graphicData uri="http://schemas.openxmlformats.org/drawingml/2006/picture">
                <pic:pic>
                  <pic:nvPicPr>
                    <pic:cNvPr id="0" name=""/>
                    <pic:cNvPicPr/>
                  </pic:nvPicPr>
                  <pic:blipFill>
                    <a:blip r:embed="Ra1779fa009f546f4">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3B3E8BD" w:rsidP="03B3E8BD" w:rsidRDefault="03B3E8BD" w14:paraId="28B361F8" w14:textId="18A2A29D">
      <w:pPr>
        <w:pStyle w:val="Normal"/>
        <w:rPr>
          <w:rFonts w:ascii="Aptos" w:hAnsi="Aptos" w:eastAsia="Aptos" w:cs="Aptos"/>
          <w:noProof w:val="0"/>
          <w:sz w:val="24"/>
          <w:szCs w:val="24"/>
          <w:lang w:val="en-US"/>
        </w:rPr>
      </w:pPr>
    </w:p>
    <w:p w:rsidR="03B3E8BD" w:rsidRDefault="03B3E8BD" w14:paraId="64A92B0C" w14:textId="79DDFD0B"/>
    <w:tbl>
      <w:tblPr>
        <w:tblStyle w:val="TableNormal"/>
        <w:tblW w:w="0" w:type="auto"/>
        <w:tblLayout w:type="fixed"/>
        <w:tblLook w:val="06A0" w:firstRow="1" w:lastRow="0" w:firstColumn="1" w:lastColumn="0" w:noHBand="1" w:noVBand="1"/>
      </w:tblPr>
      <w:tblGrid>
        <w:gridCol w:w="1230"/>
      </w:tblGrid>
      <w:tr w:rsidR="03B3E8BD" w:rsidTr="03B3E8BD" w14:paraId="44B86A3F">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64D36E1A" w14:textId="5F61792A"/>
        </w:tc>
      </w:tr>
      <w:tr w:rsidR="03B3E8BD" w:rsidTr="03B3E8BD" w14:paraId="0BF4A998">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4F587DCE" w14:textId="238BF0EC"/>
        </w:tc>
      </w:tr>
      <w:tr w:rsidR="03B3E8BD" w:rsidTr="03B3E8BD" w14:paraId="2D7294C5">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25A4169D" w14:textId="194169EA"/>
        </w:tc>
      </w:tr>
      <w:tr w:rsidR="03B3E8BD" w:rsidTr="03B3E8BD" w14:paraId="702B03AD">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0D918539" w14:textId="26D2FF48"/>
        </w:tc>
      </w:tr>
      <w:tr w:rsidR="03B3E8BD" w:rsidTr="03B3E8BD" w14:paraId="0AD5B2B0">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753EA2C0" w14:textId="74375565"/>
        </w:tc>
      </w:tr>
      <w:tr w:rsidR="03B3E8BD" w:rsidTr="03B3E8BD" w14:paraId="79E24306">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25F3E3FC" w14:textId="36037E7F"/>
        </w:tc>
      </w:tr>
      <w:tr w:rsidR="03B3E8BD" w:rsidTr="03B3E8BD" w14:paraId="645C6DF4">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483D73F8" w14:textId="329436FF"/>
        </w:tc>
      </w:tr>
      <w:tr w:rsidR="03B3E8BD" w:rsidTr="03B3E8BD" w14:paraId="590F81F2">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5BD31A69" w14:textId="367CEA61"/>
        </w:tc>
      </w:tr>
      <w:tr w:rsidR="03B3E8BD" w:rsidTr="03B3E8BD" w14:paraId="02F70780">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6E87A822" w14:textId="4C58E2D6"/>
        </w:tc>
      </w:tr>
      <w:tr w:rsidR="03B3E8BD" w:rsidTr="03B3E8BD" w14:paraId="5D4C400D">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5AA23B44" w14:textId="7AA92529"/>
        </w:tc>
      </w:tr>
      <w:tr w:rsidR="03B3E8BD" w:rsidTr="03B3E8BD" w14:paraId="451A3035">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0FA51954" w14:textId="5E11011A"/>
        </w:tc>
      </w:tr>
      <w:tr w:rsidR="03B3E8BD" w:rsidTr="03B3E8BD" w14:paraId="28F68961">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54488A8A" w14:textId="0883C028"/>
        </w:tc>
      </w:tr>
      <w:tr w:rsidR="03B3E8BD" w:rsidTr="03B3E8BD" w14:paraId="57AA5974">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7428F234" w14:textId="5FB52E9A"/>
        </w:tc>
      </w:tr>
      <w:tr w:rsidR="03B3E8BD" w:rsidTr="03B3E8BD" w14:paraId="2AEF2CAC">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6C812DA0" w14:textId="07926111"/>
        </w:tc>
      </w:tr>
      <w:tr w:rsidR="03B3E8BD" w:rsidTr="03B3E8BD" w14:paraId="1E6366C7">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02F518D1" w14:textId="485B984F"/>
        </w:tc>
      </w:tr>
      <w:tr w:rsidR="03B3E8BD" w:rsidTr="03B3E8BD" w14:paraId="07801967">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124573B1" w14:textId="248D8A6A"/>
        </w:tc>
      </w:tr>
      <w:tr w:rsidR="03B3E8BD" w:rsidTr="03B3E8BD" w14:paraId="5BB56084">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0B2568DA" w14:textId="287637C1"/>
        </w:tc>
      </w:tr>
      <w:tr w:rsidR="03B3E8BD" w:rsidTr="03B3E8BD" w14:paraId="3254BADD">
        <w:trPr>
          <w:trHeight w:val="300"/>
        </w:trPr>
        <w:tc>
          <w:tcPr>
            <w:tcW w:w="1230" w:type="dxa"/>
            <w:tcBorders>
              <w:top w:val="nil"/>
              <w:left w:val="nil"/>
              <w:bottom w:val="nil"/>
              <w:right w:val="nil"/>
            </w:tcBorders>
            <w:tcMar>
              <w:top w:w="15" w:type="dxa"/>
              <w:left w:w="15" w:type="dxa"/>
              <w:right w:w="15" w:type="dxa"/>
            </w:tcMar>
            <w:vAlign w:val="bottom"/>
          </w:tcPr>
          <w:p w:rsidR="03B3E8BD" w:rsidRDefault="03B3E8BD" w14:paraId="7376314F" w14:textId="5BEC16A0"/>
        </w:tc>
      </w:tr>
    </w:tbl>
    <w:p w:rsidR="03B3E8BD" w:rsidP="03B3E8BD" w:rsidRDefault="03B3E8BD" w14:paraId="2D3A2E43" w14:textId="0FCC0E39">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EA7AF2"/>
    <w:rsid w:val="01FE5887"/>
    <w:rsid w:val="01FE5887"/>
    <w:rsid w:val="03B3E8BD"/>
    <w:rsid w:val="08EA7AF2"/>
    <w:rsid w:val="0FFEFDC5"/>
    <w:rsid w:val="12DB41C2"/>
    <w:rsid w:val="14D26EE8"/>
    <w:rsid w:val="2F6A0F8E"/>
    <w:rsid w:val="340FB8E6"/>
    <w:rsid w:val="496D1E4F"/>
    <w:rsid w:val="51B56C97"/>
    <w:rsid w:val="55391731"/>
    <w:rsid w:val="5C3D2D96"/>
    <w:rsid w:val="5C8E3EF5"/>
    <w:rsid w:val="644BB9B4"/>
    <w:rsid w:val="651CB30F"/>
    <w:rsid w:val="65494BCE"/>
    <w:rsid w:val="65494BCE"/>
    <w:rsid w:val="6E4820A6"/>
    <w:rsid w:val="70BB9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7AF2"/>
  <w15:chartTrackingRefBased/>
  <w15:docId w15:val="{3B944F99-A4A4-49ED-87F2-CAA610AD7F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67ad381158f42f1" /><Relationship Type="http://schemas.openxmlformats.org/officeDocument/2006/relationships/image" Target="/media/image2.png" Id="Ra1779fa009f546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2024-03-26T13:16:02.0933853Z</dcterms:created>
  <dcterms:modified xsi:type="dcterms:W3CDTF">2024-03-26T13:31:33.9490463Z</dcterms:modified>
  <dc:creator>Rob Rubin</dc:creator>
  <lastModifiedBy>Rob Rubin</lastModifiedBy>
</coreProperties>
</file>