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D8580" w14:textId="22F5F19B" w:rsidR="00F77EDB" w:rsidRPr="00AC0C60" w:rsidRDefault="00E60A17" w:rsidP="196819B7">
      <w:pPr>
        <w:pStyle w:val="Title"/>
        <w:spacing w:after="240"/>
      </w:pPr>
      <w:r>
        <w:t>Technical Solution Design</w:t>
      </w:r>
      <w:r w:rsidR="59B82F74">
        <w:t xml:space="preserve"> Preparation Document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483BD2D5" w14:textId="77777777" w:rsidTr="7A2819E4">
        <w:tc>
          <w:tcPr>
            <w:tcW w:w="577" w:type="dxa"/>
            <w:shd w:val="clear" w:color="auto" w:fill="DEEBF6"/>
          </w:tcPr>
          <w:p w14:paraId="3D876374" w14:textId="77777777" w:rsidR="00F77EDB" w:rsidRPr="00AC0C60" w:rsidRDefault="003D0E23">
            <w:pPr>
              <w:rPr>
                <w:highlight w:val="yellow"/>
              </w:rPr>
            </w:pPr>
            <w:r w:rsidRPr="00AC0C60">
              <w:rPr>
                <w:noProof/>
                <w:highlight w:val="yellow"/>
                <w:lang w:val="en-MY" w:eastAsia="en-MY"/>
              </w:rPr>
              <mc:AlternateContent>
                <mc:Choice Requires="wpg">
                  <w:drawing>
                    <wp:inline distT="0" distB="0" distL="0" distR="0" wp14:anchorId="0BA4D5DD" wp14:editId="4DAD415F">
                      <wp:extent cx="141605" cy="141605"/>
                      <wp:effectExtent l="0" t="0" r="0" b="0"/>
                      <wp:docPr id="39" name="Group 39"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 name="Group 1"/>
                              <wpg:cNvGrpSpPr/>
                              <wpg:grpSpPr>
                                <a:xfrm>
                                  <a:off x="5275198" y="3709198"/>
                                  <a:ext cx="141605" cy="141605"/>
                                  <a:chOff x="0" y="0"/>
                                  <a:chExt cx="141605" cy="141605"/>
                                </a:xfrm>
                              </wpg:grpSpPr>
                              <wps:wsp>
                                <wps:cNvPr id="2" name="Rectangle 2"/>
                                <wps:cNvSpPr/>
                                <wps:spPr>
                                  <a:xfrm>
                                    <a:off x="0" y="0"/>
                                    <a:ext cx="141600" cy="141600"/>
                                  </a:xfrm>
                                  <a:prstGeom prst="rect">
                                    <a:avLst/>
                                  </a:prstGeom>
                                  <a:noFill/>
                                  <a:ln>
                                    <a:noFill/>
                                  </a:ln>
                                </wps:spPr>
                                <wps:txbx>
                                  <w:txbxContent>
                                    <w:p w14:paraId="1A03AD97"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41605" cy="141605"/>
                                  </a:xfrm>
                                  <a:prstGeom prst="rect">
                                    <a:avLst/>
                                  </a:prstGeom>
                                  <a:solidFill>
                                    <a:schemeClr val="accent1"/>
                                  </a:solidFill>
                                  <a:ln>
                                    <a:noFill/>
                                  </a:ln>
                                </wps:spPr>
                                <wps:txbx>
                                  <w:txbxContent>
                                    <w:p w14:paraId="6D087B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BA4D5DD" id="Group 39" o:spid="_x0000_s102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">
                      <v:group id="Group 1" o:spid="_x0000_s102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A03AD97" w14:textId="77777777" w:rsidR="00F77EDB" w:rsidRDefault="00F77EDB">
                                <w:pPr>
                                  <w:spacing w:after="0" w:line="240" w:lineRule="auto"/>
                                  <w:textDirection w:val="btLr"/>
                                </w:pPr>
                              </w:p>
                            </w:txbxContent>
                          </v:textbox>
                        </v:rect>
                        <v:rect id="Rectangle 3" o:spid="_x0000_s102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5b9bd5 [3204]" stroked="f">
                          <v:textbox inset="2.53958mm,2.53958mm,2.53958mm,2.53958mm">
                            <w:txbxContent>
                              <w:p w14:paraId="6D087BC8" w14:textId="77777777" w:rsidR="00F77EDB" w:rsidRDefault="00F77EDB">
                                <w:pPr>
                                  <w:spacing w:after="0" w:line="240" w:lineRule="auto"/>
                                  <w:textDirection w:val="btLr"/>
                                </w:pPr>
                              </w:p>
                            </w:txbxContent>
                          </v:textbox>
                        </v:rect>
                        <v:shape id="Freeform: Shape 4" o:spid="_x0000_s103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B6C63C2" w14:textId="25ECFEFC" w:rsidR="00F77EDB" w:rsidRPr="00277677" w:rsidRDefault="778EE046" w:rsidP="00277677">
            <w:pPr>
              <w:spacing w:after="160" w:line="264" w:lineRule="auto"/>
              <w:ind w:right="576"/>
              <w:rPr>
                <w:color w:val="595959" w:themeColor="text1" w:themeTint="A6"/>
                <w:sz w:val="16"/>
                <w:szCs w:val="16"/>
              </w:rPr>
            </w:pPr>
            <w:r w:rsidRPr="7A2819E4">
              <w:rPr>
                <w:color w:val="595959" w:themeColor="text1" w:themeTint="A6"/>
                <w:sz w:val="16"/>
                <w:szCs w:val="16"/>
              </w:rPr>
              <w:t xml:space="preserve">When designing a technical solution for a customer, </w:t>
            </w:r>
            <w:r w:rsidR="14885F47" w:rsidRPr="7A2819E4">
              <w:rPr>
                <w:color w:val="595959" w:themeColor="text1" w:themeTint="A6"/>
                <w:sz w:val="16"/>
                <w:szCs w:val="16"/>
              </w:rPr>
              <w:t>you will perform a</w:t>
            </w:r>
            <w:r w:rsidRPr="7A2819E4">
              <w:rPr>
                <w:color w:val="595959" w:themeColor="text1" w:themeTint="A6"/>
                <w:sz w:val="16"/>
                <w:szCs w:val="16"/>
              </w:rPr>
              <w:t xml:space="preserve"> fit-to-standard analysis</w:t>
            </w:r>
            <w:r w:rsidR="4EFAC03D" w:rsidRPr="7A2819E4">
              <w:rPr>
                <w:color w:val="595959" w:themeColor="text1" w:themeTint="A6"/>
                <w:sz w:val="16"/>
                <w:szCs w:val="16"/>
              </w:rPr>
              <w:t xml:space="preserve"> of the requirements of </w:t>
            </w:r>
            <w:proofErr w:type="spellStart"/>
            <w:r w:rsidR="4EFAC03D" w:rsidRPr="7A2819E4">
              <w:rPr>
                <w:color w:val="595959" w:themeColor="text1" w:themeTint="A6"/>
                <w:sz w:val="16"/>
                <w:szCs w:val="16"/>
              </w:rPr>
              <w:t>RenewAgra</w:t>
            </w:r>
            <w:proofErr w:type="spellEnd"/>
            <w:r w:rsidR="4EFAC03D" w:rsidRPr="7A2819E4">
              <w:rPr>
                <w:color w:val="595959" w:themeColor="text1" w:themeTint="A6"/>
                <w:sz w:val="16"/>
                <w:szCs w:val="16"/>
              </w:rPr>
              <w:t xml:space="preserve">. By doing so, </w:t>
            </w:r>
            <w:r w:rsidR="4491C5AF" w:rsidRPr="7A2819E4">
              <w:rPr>
                <w:color w:val="595959" w:themeColor="text1" w:themeTint="A6"/>
                <w:sz w:val="16"/>
                <w:szCs w:val="16"/>
              </w:rPr>
              <w:t>you will be able to translate business requirements into techn</w:t>
            </w:r>
            <w:r w:rsidR="2C45AE37" w:rsidRPr="7A2819E4">
              <w:rPr>
                <w:color w:val="595959" w:themeColor="text1" w:themeTint="A6"/>
                <w:sz w:val="16"/>
                <w:szCs w:val="16"/>
              </w:rPr>
              <w:t>i</w:t>
            </w:r>
            <w:r w:rsidR="4491C5AF" w:rsidRPr="7A2819E4">
              <w:rPr>
                <w:color w:val="595959" w:themeColor="text1" w:themeTint="A6"/>
                <w:sz w:val="16"/>
                <w:szCs w:val="16"/>
              </w:rPr>
              <w:t xml:space="preserve">cal requirements based on the goals stated by </w:t>
            </w:r>
            <w:proofErr w:type="spellStart"/>
            <w:r w:rsidR="4491C5AF" w:rsidRPr="7A2819E4">
              <w:rPr>
                <w:color w:val="595959" w:themeColor="text1" w:themeTint="A6"/>
                <w:sz w:val="16"/>
                <w:szCs w:val="16"/>
              </w:rPr>
              <w:t>RenewAgra</w:t>
            </w:r>
            <w:bookmarkStart w:id="0" w:name="_Int_69taIO2x"/>
            <w:proofErr w:type="spellEnd"/>
            <w:r w:rsidR="414E0333" w:rsidRPr="7A2819E4">
              <w:rPr>
                <w:color w:val="595959" w:themeColor="text1" w:themeTint="A6"/>
                <w:sz w:val="16"/>
                <w:szCs w:val="16"/>
              </w:rPr>
              <w:t xml:space="preserve">. </w:t>
            </w:r>
            <w:bookmarkEnd w:id="0"/>
            <w:r w:rsidR="4491C5AF" w:rsidRPr="7A2819E4">
              <w:rPr>
                <w:color w:val="595959" w:themeColor="text1" w:themeTint="A6"/>
                <w:sz w:val="16"/>
                <w:szCs w:val="16"/>
              </w:rPr>
              <w:t>As you communicat</w:t>
            </w:r>
            <w:r w:rsidR="4D029945" w:rsidRPr="7A2819E4">
              <w:rPr>
                <w:color w:val="595959" w:themeColor="text1" w:themeTint="A6"/>
                <w:sz w:val="16"/>
                <w:szCs w:val="16"/>
              </w:rPr>
              <w:t xml:space="preserve">e and present your findings to the customer and receive feedback, you can update the Technical Solution Design till </w:t>
            </w:r>
            <w:r w:rsidR="0DB942C1" w:rsidRPr="7A2819E4">
              <w:rPr>
                <w:color w:val="595959" w:themeColor="text1" w:themeTint="A6"/>
                <w:sz w:val="16"/>
                <w:szCs w:val="16"/>
              </w:rPr>
              <w:t xml:space="preserve">you incorporate </w:t>
            </w:r>
            <w:bookmarkStart w:id="1" w:name="_Int_R71afuJa"/>
            <w:r w:rsidR="4D029945" w:rsidRPr="7A2819E4">
              <w:rPr>
                <w:color w:val="595959" w:themeColor="text1" w:themeTint="A6"/>
                <w:sz w:val="16"/>
                <w:szCs w:val="16"/>
              </w:rPr>
              <w:t>all of</w:t>
            </w:r>
            <w:bookmarkEnd w:id="1"/>
            <w:r w:rsidR="4D029945" w:rsidRPr="7A2819E4">
              <w:rPr>
                <w:color w:val="595959" w:themeColor="text1" w:themeTint="A6"/>
                <w:sz w:val="16"/>
                <w:szCs w:val="16"/>
              </w:rPr>
              <w:t xml:space="preserve"> the customer</w:t>
            </w:r>
            <w:r w:rsidR="129DABFA" w:rsidRPr="7A2819E4">
              <w:rPr>
                <w:color w:val="595959" w:themeColor="text1" w:themeTint="A6"/>
                <w:sz w:val="16"/>
                <w:szCs w:val="16"/>
              </w:rPr>
              <w:t>'</w:t>
            </w:r>
            <w:r w:rsidR="4D029945" w:rsidRPr="7A2819E4">
              <w:rPr>
                <w:color w:val="595959" w:themeColor="text1" w:themeTint="A6"/>
                <w:sz w:val="16"/>
                <w:szCs w:val="16"/>
              </w:rPr>
              <w:t>s feedback.</w:t>
            </w:r>
          </w:p>
        </w:tc>
      </w:tr>
    </w:tbl>
    <w:p w14:paraId="7CD015B2" w14:textId="67C51EF1" w:rsidR="00F77EDB" w:rsidRPr="00AC0C60" w:rsidRDefault="6491B4B1" w:rsidP="50598391">
      <w:pPr>
        <w:pStyle w:val="Heading2"/>
        <w:rPr>
          <w:lang w:val="en"/>
        </w:rPr>
      </w:pPr>
      <w:r w:rsidRPr="50598391">
        <w:rPr>
          <w:lang w:val="en"/>
        </w:rPr>
        <w:t xml:space="preserve">Tools and Products </w:t>
      </w:r>
      <w:r w:rsidR="00B742CA">
        <w:rPr>
          <w:lang w:val="en"/>
        </w:rPr>
        <w:t>considered</w:t>
      </w:r>
      <w:r w:rsidRPr="50598391">
        <w:rPr>
          <w:lang w:val="en"/>
        </w:rPr>
        <w:t xml:space="preserve"> while creating Technical Solution Design (Task 2 – Activity 1)</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354FB7F4" w14:textId="77777777" w:rsidTr="7A2819E4">
        <w:trPr>
          <w:trHeight w:val="1500"/>
        </w:trPr>
        <w:tc>
          <w:tcPr>
            <w:tcW w:w="577" w:type="dxa"/>
            <w:shd w:val="clear" w:color="auto" w:fill="DEEBF6"/>
          </w:tcPr>
          <w:p w14:paraId="55DD40FA" w14:textId="77777777" w:rsidR="00F77EDB" w:rsidRPr="00AC0C60" w:rsidRDefault="003D0E23">
            <w:pPr>
              <w:rPr>
                <w:highlight w:val="yellow"/>
              </w:rPr>
            </w:pPr>
            <w:r w:rsidRPr="00AC0C60">
              <w:rPr>
                <w:noProof/>
                <w:highlight w:val="yellow"/>
                <w:lang w:val="en-MY" w:eastAsia="en-MY"/>
              </w:rPr>
              <mc:AlternateContent>
                <mc:Choice Requires="wpg">
                  <w:drawing>
                    <wp:inline distT="0" distB="0" distL="0" distR="0" wp14:anchorId="216A1E4A" wp14:editId="7F18CB67">
                      <wp:extent cx="141605" cy="141605"/>
                      <wp:effectExtent l="0" t="0" r="0" b="0"/>
                      <wp:docPr id="40" name="Group 40"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 name="Group 13"/>
                              <wpg:cNvGrpSpPr/>
                              <wpg:grpSpPr>
                                <a:xfrm>
                                  <a:off x="5275198" y="3709198"/>
                                  <a:ext cx="141605" cy="141605"/>
                                  <a:chOff x="0" y="0"/>
                                  <a:chExt cx="141605" cy="141605"/>
                                </a:xfrm>
                              </wpg:grpSpPr>
                              <wps:wsp>
                                <wps:cNvPr id="14" name="Rectangle 14"/>
                                <wps:cNvSpPr/>
                                <wps:spPr>
                                  <a:xfrm>
                                    <a:off x="0" y="0"/>
                                    <a:ext cx="141600" cy="141600"/>
                                  </a:xfrm>
                                  <a:prstGeom prst="rect">
                                    <a:avLst/>
                                  </a:prstGeom>
                                  <a:noFill/>
                                  <a:ln>
                                    <a:noFill/>
                                  </a:ln>
                                </wps:spPr>
                                <wps:txbx>
                                  <w:txbxContent>
                                    <w:p w14:paraId="527BF71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0"/>
                                    <a:ext cx="141605" cy="141605"/>
                                  </a:xfrm>
                                  <a:prstGeom prst="rect">
                                    <a:avLst/>
                                  </a:prstGeom>
                                  <a:solidFill>
                                    <a:schemeClr val="accent1"/>
                                  </a:solidFill>
                                  <a:ln>
                                    <a:noFill/>
                                  </a:ln>
                                </wps:spPr>
                                <wps:txbx>
                                  <w:txbxContent>
                                    <w:p w14:paraId="0427AF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6" name="Freeform: Shape 1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16A1E4A" id="Group 40" o:spid="_x0000_s103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">
                      <v:group id="Group 13" o:spid="_x0000_s103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27BF71B" w14:textId="77777777" w:rsidR="00F77EDB" w:rsidRDefault="00F77EDB">
                                <w:pPr>
                                  <w:spacing w:after="0" w:line="240" w:lineRule="auto"/>
                                  <w:textDirection w:val="btLr"/>
                                </w:pPr>
                              </w:p>
                            </w:txbxContent>
                          </v:textbox>
                        </v:rect>
                        <v:rect id="Rectangle 15" o:spid="_x0000_s103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" fillcolor="#5b9bd5 [3204]" stroked="f">
                          <v:textbox inset="2.53958mm,2.53958mm,2.53958mm,2.53958mm">
                            <w:txbxContent>
                              <w:p w14:paraId="0427AFC8" w14:textId="77777777" w:rsidR="00F77EDB" w:rsidRDefault="00F77EDB">
                                <w:pPr>
                                  <w:spacing w:after="0" w:line="240" w:lineRule="auto"/>
                                  <w:textDirection w:val="btLr"/>
                                </w:pPr>
                              </w:p>
                            </w:txbxContent>
                          </v:textbox>
                        </v:rect>
                        <v:shape id="Freeform: Shape 16" o:spid="_x0000_s103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7A6950DA" w14:textId="5DF6E132" w:rsidR="00F77EDB" w:rsidRPr="00AC0C60" w:rsidRDefault="3AAD35E6" w:rsidP="7A2819E4">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388A0FC8" w:rsidRPr="7A2819E4">
              <w:rPr>
                <w:rFonts w:ascii="Calibri" w:eastAsia="Calibri" w:hAnsi="Calibri" w:cs="Calibri"/>
                <w:i/>
                <w:iCs/>
                <w:sz w:val="24"/>
                <w:szCs w:val="24"/>
              </w:rPr>
              <w:t>Identify four tools</w:t>
            </w:r>
            <w:r w:rsidR="00A33822">
              <w:rPr>
                <w:rFonts w:ascii="Calibri" w:eastAsia="Calibri" w:hAnsi="Calibri" w:cs="Calibri"/>
                <w:i/>
                <w:iCs/>
                <w:sz w:val="24"/>
                <w:szCs w:val="24"/>
              </w:rPr>
              <w:t xml:space="preserve"> / products</w:t>
            </w:r>
            <w:r w:rsidR="388A0FC8" w:rsidRPr="7A2819E4">
              <w:rPr>
                <w:rFonts w:ascii="Calibri" w:eastAsia="Calibri" w:hAnsi="Calibri" w:cs="Calibri"/>
                <w:i/>
                <w:iCs/>
                <w:sz w:val="24"/>
                <w:szCs w:val="24"/>
              </w:rPr>
              <w:t xml:space="preserve"> </w:t>
            </w:r>
            <w:r w:rsidR="6EB5ADA0" w:rsidRPr="7A2819E4">
              <w:rPr>
                <w:rFonts w:ascii="Calibri" w:eastAsia="Calibri" w:hAnsi="Calibri" w:cs="Calibri"/>
                <w:i/>
                <w:iCs/>
                <w:sz w:val="24"/>
                <w:szCs w:val="24"/>
              </w:rPr>
              <w:t xml:space="preserve">you can use to design the Technical Solution for </w:t>
            </w:r>
            <w:proofErr w:type="spellStart"/>
            <w:r w:rsidR="1E69ED6E" w:rsidRPr="7A2819E4">
              <w:rPr>
                <w:rFonts w:ascii="Calibri" w:eastAsia="Calibri" w:hAnsi="Calibri" w:cs="Calibri"/>
                <w:i/>
                <w:iCs/>
                <w:sz w:val="24"/>
                <w:szCs w:val="24"/>
              </w:rPr>
              <w:t>RenewAgra</w:t>
            </w:r>
            <w:proofErr w:type="spellEnd"/>
            <w:r w:rsidR="6EB5ADA0" w:rsidRPr="7A2819E4">
              <w:rPr>
                <w:rFonts w:ascii="Calibri" w:eastAsia="Calibri" w:hAnsi="Calibri" w:cs="Calibri"/>
                <w:i/>
                <w:iCs/>
                <w:sz w:val="24"/>
                <w:szCs w:val="24"/>
              </w:rPr>
              <w:t xml:space="preserve"> (including</w:t>
            </w:r>
            <w:r w:rsidR="388A0FC8" w:rsidRPr="7A2819E4">
              <w:rPr>
                <w:rFonts w:ascii="Calibri" w:eastAsia="Calibri" w:hAnsi="Calibri" w:cs="Calibri"/>
                <w:i/>
                <w:iCs/>
                <w:sz w:val="24"/>
                <w:szCs w:val="24"/>
              </w:rPr>
              <w:t xml:space="preserve"> one Lifecycle Management tool). Explain in 1-2 sentences why you have chosen each tool.</w:t>
            </w:r>
          </w:p>
        </w:tc>
      </w:tr>
    </w:tbl>
    <w:p w14:paraId="79E1E337" w14:textId="42789B3C" w:rsidR="50598391" w:rsidRDefault="50598391" w:rsidP="50598391">
      <w:pPr>
        <w:pBdr>
          <w:top w:val="nil"/>
          <w:left w:val="nil"/>
          <w:bottom w:val="nil"/>
          <w:right w:val="nil"/>
          <w:between w:val="nil"/>
        </w:pBdr>
        <w:spacing w:after="0" w:line="240" w:lineRule="auto"/>
        <w:rPr>
          <w:rFonts w:ascii="Calibri" w:eastAsia="Calibri" w:hAnsi="Calibri" w:cs="Calibri"/>
          <w:sz w:val="24"/>
          <w:szCs w:val="24"/>
        </w:rPr>
      </w:pPr>
    </w:p>
    <w:p w14:paraId="40357851"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r w:rsidRPr="00DF484A">
        <w:rPr>
          <w:rFonts w:ascii="Calibri" w:eastAsia="Calibri" w:hAnsi="Calibri" w:cs="Calibri"/>
          <w:sz w:val="24"/>
          <w:szCs w:val="24"/>
        </w:rPr>
        <w:t xml:space="preserve">    Microsoft Azure: Azure provides a robust cloud platform that can host </w:t>
      </w:r>
      <w:proofErr w:type="spellStart"/>
      <w:r w:rsidRPr="00DF484A">
        <w:rPr>
          <w:rFonts w:ascii="Calibri" w:eastAsia="Calibri" w:hAnsi="Calibri" w:cs="Calibri"/>
          <w:sz w:val="24"/>
          <w:szCs w:val="24"/>
        </w:rPr>
        <w:t>RenewAgra's</w:t>
      </w:r>
      <w:proofErr w:type="spellEnd"/>
      <w:r w:rsidRPr="00DF484A">
        <w:rPr>
          <w:rFonts w:ascii="Calibri" w:eastAsia="Calibri" w:hAnsi="Calibri" w:cs="Calibri"/>
          <w:sz w:val="24"/>
          <w:szCs w:val="24"/>
        </w:rPr>
        <w:t xml:space="preserve"> applications and data, ensuring high availability, scalability, and security. It also offers services like AI and analytics to help </w:t>
      </w:r>
      <w:proofErr w:type="spellStart"/>
      <w:r w:rsidRPr="00DF484A">
        <w:rPr>
          <w:rFonts w:ascii="Calibri" w:eastAsia="Calibri" w:hAnsi="Calibri" w:cs="Calibri"/>
          <w:sz w:val="24"/>
          <w:szCs w:val="24"/>
        </w:rPr>
        <w:t>EnvoData</w:t>
      </w:r>
      <w:proofErr w:type="spellEnd"/>
      <w:r w:rsidRPr="00DF484A">
        <w:rPr>
          <w:rFonts w:ascii="Calibri" w:eastAsia="Calibri" w:hAnsi="Calibri" w:cs="Calibri"/>
          <w:sz w:val="24"/>
          <w:szCs w:val="24"/>
        </w:rPr>
        <w:t xml:space="preserve"> with its predictive models and </w:t>
      </w:r>
      <w:proofErr w:type="spellStart"/>
      <w:r w:rsidRPr="00DF484A">
        <w:rPr>
          <w:rFonts w:ascii="Calibri" w:eastAsia="Calibri" w:hAnsi="Calibri" w:cs="Calibri"/>
          <w:sz w:val="24"/>
          <w:szCs w:val="24"/>
        </w:rPr>
        <w:t>CropCo</w:t>
      </w:r>
      <w:proofErr w:type="spellEnd"/>
      <w:r w:rsidRPr="00DF484A">
        <w:rPr>
          <w:rFonts w:ascii="Calibri" w:eastAsia="Calibri" w:hAnsi="Calibri" w:cs="Calibri"/>
          <w:sz w:val="24"/>
          <w:szCs w:val="24"/>
        </w:rPr>
        <w:t xml:space="preserve"> with data analysis.</w:t>
      </w:r>
    </w:p>
    <w:p w14:paraId="5E5588AD"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p>
    <w:p w14:paraId="1269391B"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r w:rsidRPr="00DF484A">
        <w:rPr>
          <w:rFonts w:ascii="Calibri" w:eastAsia="Calibri" w:hAnsi="Calibri" w:cs="Calibri"/>
          <w:sz w:val="24"/>
          <w:szCs w:val="24"/>
        </w:rPr>
        <w:t xml:space="preserve">    SAP S/4HANA: As </w:t>
      </w:r>
      <w:proofErr w:type="spellStart"/>
      <w:r w:rsidRPr="00DF484A">
        <w:rPr>
          <w:rFonts w:ascii="Calibri" w:eastAsia="Calibri" w:hAnsi="Calibri" w:cs="Calibri"/>
          <w:sz w:val="24"/>
          <w:szCs w:val="24"/>
        </w:rPr>
        <w:t>RenewAgra</w:t>
      </w:r>
      <w:proofErr w:type="spellEnd"/>
      <w:r w:rsidRPr="00DF484A">
        <w:rPr>
          <w:rFonts w:ascii="Calibri" w:eastAsia="Calibri" w:hAnsi="Calibri" w:cs="Calibri"/>
          <w:sz w:val="24"/>
          <w:szCs w:val="24"/>
        </w:rPr>
        <w:t xml:space="preserve"> already has </w:t>
      </w:r>
      <w:proofErr w:type="spellStart"/>
      <w:r w:rsidRPr="00DF484A">
        <w:rPr>
          <w:rFonts w:ascii="Calibri" w:eastAsia="Calibri" w:hAnsi="Calibri" w:cs="Calibri"/>
          <w:sz w:val="24"/>
          <w:szCs w:val="24"/>
        </w:rPr>
        <w:t>EnvoData</w:t>
      </w:r>
      <w:proofErr w:type="spellEnd"/>
      <w:r w:rsidRPr="00DF484A">
        <w:rPr>
          <w:rFonts w:ascii="Calibri" w:eastAsia="Calibri" w:hAnsi="Calibri" w:cs="Calibri"/>
          <w:sz w:val="24"/>
          <w:szCs w:val="24"/>
        </w:rPr>
        <w:t xml:space="preserve"> using the SAP S/4HANA suite, it may be beneficial to use this system across all businesses for consistency and standardization. SAP S/4HANA provides an end-to-end ERP solution that can streamline and optimize business processes across all </w:t>
      </w:r>
      <w:proofErr w:type="spellStart"/>
      <w:r w:rsidRPr="00DF484A">
        <w:rPr>
          <w:rFonts w:ascii="Calibri" w:eastAsia="Calibri" w:hAnsi="Calibri" w:cs="Calibri"/>
          <w:sz w:val="24"/>
          <w:szCs w:val="24"/>
        </w:rPr>
        <w:t>RenewAgra's</w:t>
      </w:r>
      <w:proofErr w:type="spellEnd"/>
      <w:r w:rsidRPr="00DF484A">
        <w:rPr>
          <w:rFonts w:ascii="Calibri" w:eastAsia="Calibri" w:hAnsi="Calibri" w:cs="Calibri"/>
          <w:sz w:val="24"/>
          <w:szCs w:val="24"/>
        </w:rPr>
        <w:t xml:space="preserve"> businesses.</w:t>
      </w:r>
    </w:p>
    <w:p w14:paraId="69C075A1"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p>
    <w:p w14:paraId="176DA3DE"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r w:rsidRPr="00DF484A">
        <w:rPr>
          <w:rFonts w:ascii="Calibri" w:eastAsia="Calibri" w:hAnsi="Calibri" w:cs="Calibri"/>
          <w:sz w:val="24"/>
          <w:szCs w:val="24"/>
        </w:rPr>
        <w:t xml:space="preserve">    Jira Software: Jira Software is an </w:t>
      </w:r>
      <w:proofErr w:type="gramStart"/>
      <w:r w:rsidRPr="00DF484A">
        <w:rPr>
          <w:rFonts w:ascii="Calibri" w:eastAsia="Calibri" w:hAnsi="Calibri" w:cs="Calibri"/>
          <w:sz w:val="24"/>
          <w:szCs w:val="24"/>
        </w:rPr>
        <w:t>Agile</w:t>
      </w:r>
      <w:proofErr w:type="gramEnd"/>
      <w:r w:rsidRPr="00DF484A">
        <w:rPr>
          <w:rFonts w:ascii="Calibri" w:eastAsia="Calibri" w:hAnsi="Calibri" w:cs="Calibri"/>
          <w:sz w:val="24"/>
          <w:szCs w:val="24"/>
        </w:rPr>
        <w:t xml:space="preserve"> project management tool that can help manage software development processes across different teams and businesses. It can provide transparency and traceability across teams working on different parts of the technical solution.</w:t>
      </w:r>
    </w:p>
    <w:p w14:paraId="64343138"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p>
    <w:p w14:paraId="41512CAD"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r w:rsidRPr="00DF484A">
        <w:rPr>
          <w:rFonts w:ascii="Calibri" w:eastAsia="Calibri" w:hAnsi="Calibri" w:cs="Calibri"/>
          <w:sz w:val="24"/>
          <w:szCs w:val="24"/>
        </w:rPr>
        <w:t xml:space="preserve">    </w:t>
      </w:r>
      <w:proofErr w:type="spellStart"/>
      <w:r w:rsidRPr="00DF484A">
        <w:rPr>
          <w:rFonts w:ascii="Calibri" w:eastAsia="Calibri" w:hAnsi="Calibri" w:cs="Calibri"/>
          <w:sz w:val="24"/>
          <w:szCs w:val="24"/>
        </w:rPr>
        <w:t>Atlassian</w:t>
      </w:r>
      <w:proofErr w:type="spellEnd"/>
      <w:r w:rsidRPr="00DF484A">
        <w:rPr>
          <w:rFonts w:ascii="Calibri" w:eastAsia="Calibri" w:hAnsi="Calibri" w:cs="Calibri"/>
          <w:sz w:val="24"/>
          <w:szCs w:val="24"/>
        </w:rPr>
        <w:t xml:space="preserve"> </w:t>
      </w:r>
      <w:proofErr w:type="spellStart"/>
      <w:r w:rsidRPr="00DF484A">
        <w:rPr>
          <w:rFonts w:ascii="Calibri" w:eastAsia="Calibri" w:hAnsi="Calibri" w:cs="Calibri"/>
          <w:sz w:val="24"/>
          <w:szCs w:val="24"/>
        </w:rPr>
        <w:t>Bitbucket</w:t>
      </w:r>
      <w:proofErr w:type="spellEnd"/>
      <w:r w:rsidRPr="00DF484A">
        <w:rPr>
          <w:rFonts w:ascii="Calibri" w:eastAsia="Calibri" w:hAnsi="Calibri" w:cs="Calibri"/>
          <w:sz w:val="24"/>
          <w:szCs w:val="24"/>
        </w:rPr>
        <w:t xml:space="preserve">: </w:t>
      </w:r>
      <w:proofErr w:type="spellStart"/>
      <w:r w:rsidRPr="00DF484A">
        <w:rPr>
          <w:rFonts w:ascii="Calibri" w:eastAsia="Calibri" w:hAnsi="Calibri" w:cs="Calibri"/>
          <w:sz w:val="24"/>
          <w:szCs w:val="24"/>
        </w:rPr>
        <w:t>Bitbucket</w:t>
      </w:r>
      <w:proofErr w:type="spellEnd"/>
      <w:r w:rsidRPr="00DF484A">
        <w:rPr>
          <w:rFonts w:ascii="Calibri" w:eastAsia="Calibri" w:hAnsi="Calibri" w:cs="Calibri"/>
          <w:sz w:val="24"/>
          <w:szCs w:val="24"/>
        </w:rPr>
        <w:t xml:space="preserve"> is a version control system that can help manage code and configurations across different teams working on the technical solution. It can provide version control and history tracking, and its integration with Jira Software can help streamline the development process.</w:t>
      </w:r>
    </w:p>
    <w:p w14:paraId="622BC1F0"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p>
    <w:p w14:paraId="43BBECE7"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r w:rsidRPr="00DF484A">
        <w:rPr>
          <w:rFonts w:ascii="Calibri" w:eastAsia="Calibri" w:hAnsi="Calibri" w:cs="Calibri"/>
          <w:sz w:val="24"/>
          <w:szCs w:val="24"/>
        </w:rPr>
        <w:t xml:space="preserve">    </w:t>
      </w:r>
      <w:proofErr w:type="spellStart"/>
      <w:r w:rsidRPr="00DF484A">
        <w:rPr>
          <w:rFonts w:ascii="Calibri" w:eastAsia="Calibri" w:hAnsi="Calibri" w:cs="Calibri"/>
          <w:sz w:val="24"/>
          <w:szCs w:val="24"/>
        </w:rPr>
        <w:t>GitLab</w:t>
      </w:r>
      <w:proofErr w:type="spellEnd"/>
      <w:r w:rsidRPr="00DF484A">
        <w:rPr>
          <w:rFonts w:ascii="Calibri" w:eastAsia="Calibri" w:hAnsi="Calibri" w:cs="Calibri"/>
          <w:sz w:val="24"/>
          <w:szCs w:val="24"/>
        </w:rPr>
        <w:t xml:space="preserve">: </w:t>
      </w:r>
      <w:proofErr w:type="spellStart"/>
      <w:r w:rsidRPr="00DF484A">
        <w:rPr>
          <w:rFonts w:ascii="Calibri" w:eastAsia="Calibri" w:hAnsi="Calibri" w:cs="Calibri"/>
          <w:sz w:val="24"/>
          <w:szCs w:val="24"/>
        </w:rPr>
        <w:t>GitLab</w:t>
      </w:r>
      <w:proofErr w:type="spellEnd"/>
      <w:r w:rsidRPr="00DF484A">
        <w:rPr>
          <w:rFonts w:ascii="Calibri" w:eastAsia="Calibri" w:hAnsi="Calibri" w:cs="Calibri"/>
          <w:sz w:val="24"/>
          <w:szCs w:val="24"/>
        </w:rPr>
        <w:t xml:space="preserve"> is an alternative to </w:t>
      </w:r>
      <w:proofErr w:type="spellStart"/>
      <w:r w:rsidRPr="00DF484A">
        <w:rPr>
          <w:rFonts w:ascii="Calibri" w:eastAsia="Calibri" w:hAnsi="Calibri" w:cs="Calibri"/>
          <w:sz w:val="24"/>
          <w:szCs w:val="24"/>
        </w:rPr>
        <w:t>Atlassian</w:t>
      </w:r>
      <w:proofErr w:type="spellEnd"/>
      <w:r w:rsidRPr="00DF484A">
        <w:rPr>
          <w:rFonts w:ascii="Calibri" w:eastAsia="Calibri" w:hAnsi="Calibri" w:cs="Calibri"/>
          <w:sz w:val="24"/>
          <w:szCs w:val="24"/>
        </w:rPr>
        <w:t xml:space="preserve"> </w:t>
      </w:r>
      <w:proofErr w:type="spellStart"/>
      <w:r w:rsidRPr="00DF484A">
        <w:rPr>
          <w:rFonts w:ascii="Calibri" w:eastAsia="Calibri" w:hAnsi="Calibri" w:cs="Calibri"/>
          <w:sz w:val="24"/>
          <w:szCs w:val="24"/>
        </w:rPr>
        <w:t>Bitbucket</w:t>
      </w:r>
      <w:proofErr w:type="spellEnd"/>
      <w:r w:rsidRPr="00DF484A">
        <w:rPr>
          <w:rFonts w:ascii="Calibri" w:eastAsia="Calibri" w:hAnsi="Calibri" w:cs="Calibri"/>
          <w:sz w:val="24"/>
          <w:szCs w:val="24"/>
        </w:rPr>
        <w:t xml:space="preserve"> that can also provide version control and code management for the technical solution. It includes features such as Continuous Integration and Continuous Deployment (CI/CD) pipelines that can help automate and streamline the development process.</w:t>
      </w:r>
    </w:p>
    <w:p w14:paraId="1B7C3628" w14:textId="77777777" w:rsidR="00DF484A" w:rsidRP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p>
    <w:p w14:paraId="27E82750" w14:textId="07366704" w:rsidR="00DF484A" w:rsidRDefault="00DF484A" w:rsidP="00DF484A">
      <w:pPr>
        <w:pBdr>
          <w:top w:val="nil"/>
          <w:left w:val="nil"/>
          <w:bottom w:val="nil"/>
          <w:right w:val="nil"/>
          <w:between w:val="nil"/>
        </w:pBdr>
        <w:spacing w:after="0" w:line="240" w:lineRule="auto"/>
        <w:rPr>
          <w:rFonts w:ascii="Calibri" w:eastAsia="Calibri" w:hAnsi="Calibri" w:cs="Calibri"/>
          <w:sz w:val="24"/>
          <w:szCs w:val="24"/>
        </w:rPr>
      </w:pPr>
      <w:r w:rsidRPr="00DF484A">
        <w:rPr>
          <w:rFonts w:ascii="Calibri" w:eastAsia="Calibri" w:hAnsi="Calibri" w:cs="Calibri"/>
          <w:sz w:val="24"/>
          <w:szCs w:val="24"/>
        </w:rPr>
        <w:t xml:space="preserve">I would also recommend using a Lifecycle Management tool like </w:t>
      </w:r>
      <w:proofErr w:type="spellStart"/>
      <w:r w:rsidRPr="00DF484A">
        <w:rPr>
          <w:rFonts w:ascii="Calibri" w:eastAsia="Calibri" w:hAnsi="Calibri" w:cs="Calibri"/>
          <w:sz w:val="24"/>
          <w:szCs w:val="24"/>
        </w:rPr>
        <w:t>Atlassian's</w:t>
      </w:r>
      <w:proofErr w:type="spellEnd"/>
      <w:r w:rsidRPr="00DF484A">
        <w:rPr>
          <w:rFonts w:ascii="Calibri" w:eastAsia="Calibri" w:hAnsi="Calibri" w:cs="Calibri"/>
          <w:sz w:val="24"/>
          <w:szCs w:val="24"/>
        </w:rPr>
        <w:t xml:space="preserve"> Jira Align or Microsoft's Azure DevOps to manage the end-to-end development and deployment of the technical solution, from requirements gathering to deployment and maintenance. These tools </w:t>
      </w:r>
      <w:r w:rsidRPr="00DF484A">
        <w:rPr>
          <w:rFonts w:ascii="Calibri" w:eastAsia="Calibri" w:hAnsi="Calibri" w:cs="Calibri"/>
          <w:sz w:val="24"/>
          <w:szCs w:val="24"/>
        </w:rPr>
        <w:lastRenderedPageBreak/>
        <w:t>can provide visibility across all teams and businesses, and help ensure that the solution is delivered on time, within budget, and with the desired quality.</w:t>
      </w:r>
    </w:p>
    <w:p w14:paraId="262211DF" w14:textId="77777777" w:rsidR="00F77EDB" w:rsidRPr="00AC0C60" w:rsidRDefault="00F77EDB">
      <w:pPr>
        <w:pBdr>
          <w:top w:val="nil"/>
          <w:left w:val="nil"/>
          <w:bottom w:val="nil"/>
          <w:right w:val="nil"/>
          <w:between w:val="nil"/>
        </w:pBdr>
        <w:spacing w:after="0" w:line="240" w:lineRule="auto"/>
        <w:rPr>
          <w:highlight w:val="yellow"/>
        </w:rPr>
      </w:pPr>
    </w:p>
    <w:p w14:paraId="03ADAB94" w14:textId="6F411CEF" w:rsidR="5A714D01" w:rsidRDefault="5A714D01" w:rsidP="50598391">
      <w:pPr>
        <w:pStyle w:val="Heading2"/>
        <w:pBdr>
          <w:top w:val="nil"/>
          <w:left w:val="nil"/>
          <w:bottom w:val="nil"/>
          <w:right w:val="nil"/>
          <w:between w:val="nil"/>
        </w:pBdr>
        <w:spacing w:after="0"/>
      </w:pPr>
      <w:r>
        <w:t>Solution</w:t>
      </w:r>
      <w:r w:rsidR="65BB4316">
        <w:t xml:space="preserve"> used for similar customers</w:t>
      </w:r>
      <w:r>
        <w:t xml:space="preserve"> (Task 2 - Activity </w:t>
      </w:r>
      <w:r w:rsidR="759E64C0">
        <w:t>2</w:t>
      </w:r>
      <w:r>
        <w:t>)</w:t>
      </w:r>
    </w:p>
    <w:tbl>
      <w:tblPr>
        <w:tblStyle w:val="GridTable2-Accent1"/>
        <w:tblW w:w="0" w:type="auto"/>
        <w:tblLook w:val="0480" w:firstRow="0" w:lastRow="0" w:firstColumn="1" w:lastColumn="0" w:noHBand="0" w:noVBand="1"/>
      </w:tblPr>
      <w:tblGrid>
        <w:gridCol w:w="577"/>
        <w:gridCol w:w="8783"/>
      </w:tblGrid>
      <w:tr w:rsidR="50598391" w14:paraId="2F17F3AB" w14:textId="77777777" w:rsidTr="7A281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tcPr>
          <w:p w14:paraId="28E914B1" w14:textId="77777777" w:rsidR="50598391" w:rsidRDefault="50598391" w:rsidP="50598391">
            <w:pPr>
              <w:rPr>
                <w:highlight w:val="yellow"/>
              </w:rPr>
            </w:pPr>
            <w:r>
              <w:rPr>
                <w:noProof/>
                <w:lang w:val="en-MY" w:eastAsia="en-MY"/>
              </w:rPr>
              <mc:AlternateContent>
                <mc:Choice Requires="wpg">
                  <w:drawing>
                    <wp:inline distT="0" distB="0" distL="0" distR="0" wp14:anchorId="647A3093" wp14:editId="2F741152">
                      <wp:extent cx="141605" cy="141605"/>
                      <wp:effectExtent l="0" t="0" r="0" b="0"/>
                      <wp:docPr id="206995556"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7" name="Group 17"/>
                              <wpg:cNvGrpSpPr/>
                              <wpg:grpSpPr>
                                <a:xfrm>
                                  <a:off x="5275198" y="3709198"/>
                                  <a:ext cx="141605" cy="141605"/>
                                  <a:chOff x="0" y="0"/>
                                  <a:chExt cx="141605" cy="141605"/>
                                </a:xfrm>
                              </wpg:grpSpPr>
                              <wps:wsp>
                                <wps:cNvPr id="18" name="Rectangle 18"/>
                                <wps:cNvSpPr/>
                                <wps:spPr>
                                  <a:xfrm>
                                    <a:off x="0" y="0"/>
                                    <a:ext cx="141600" cy="141600"/>
                                  </a:xfrm>
                                  <a:prstGeom prst="rect">
                                    <a:avLst/>
                                  </a:prstGeom>
                                  <a:noFill/>
                                  <a:ln>
                                    <a:noFill/>
                                  </a:ln>
                                </wps:spPr>
                                <wps:txbx>
                                  <w:txbxContent>
                                    <w:p w14:paraId="7067422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a:off x="0" y="0"/>
                                    <a:ext cx="141605" cy="141605"/>
                                  </a:xfrm>
                                  <a:prstGeom prst="rect">
                                    <a:avLst/>
                                  </a:prstGeom>
                                  <a:solidFill>
                                    <a:schemeClr val="accent1"/>
                                  </a:solidFill>
                                  <a:ln>
                                    <a:noFill/>
                                  </a:ln>
                                </wps:spPr>
                                <wps:txbx>
                                  <w:txbxContent>
                                    <w:p w14:paraId="7D5C63E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20"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647A3093" id="Group 43" o:spid="_x0000_s103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4OLW9rwQAADESAAAOAAAAAAAAAAAA&#10;AAAAAC4CAABkcnMvZTJvRG9jLnhtbFBLAQItABQABgAIAAAAIQAF4gw92QAAAAMBAAAPAAAAAAAA&#10;AAAAAAAAAAkHAABkcnMvZG93bnJldi54bWxQSwUGAAAAAAQABADzAAAADwgAAAAA&#10;">
                      <v:group id="Group 17" o:spid="_x0000_s103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3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70674228" w14:textId="77777777" w:rsidR="00F77EDB" w:rsidRDefault="00F77EDB">
                                <w:pPr>
                                  <w:spacing w:after="0" w:line="240" w:lineRule="auto"/>
                                  <w:textDirection w:val="btLr"/>
                                </w:pPr>
                              </w:p>
                            </w:txbxContent>
                          </v:textbox>
                        </v:rect>
                        <v:rect id="Rectangle 19" o:spid="_x0000_s103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" fillcolor="#5b9bd5 [3204]" stroked="f">
                          <v:textbox inset="2.53958mm,2.53958mm,2.53958mm,2.53958mm">
                            <w:txbxContent>
                              <w:p w14:paraId="7D5C63E8" w14:textId="77777777" w:rsidR="00F77EDB" w:rsidRDefault="00F77EDB">
                                <w:pPr>
                                  <w:spacing w:after="0" w:line="240" w:lineRule="auto"/>
                                  <w:textDirection w:val="btLr"/>
                                </w:pPr>
                              </w:p>
                            </w:txbxContent>
                          </v:textbox>
                        </v:rect>
                        <v:shape id="Freeform: Shape 20" o:spid="_x0000_s104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17455BEF" w14:textId="73AFF57F" w:rsidR="39C3BF9A" w:rsidRDefault="67594E67" w:rsidP="7A2819E4">
            <w:pPr>
              <w:pBdr>
                <w:top w:val="nil"/>
                <w:left w:val="nil"/>
                <w:bottom w:val="nil"/>
                <w:right w:val="nil"/>
                <w:between w:val="nil"/>
              </w:pBd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color w:val="1F1F1F"/>
                <w:sz w:val="24"/>
                <w:szCs w:val="24"/>
              </w:rPr>
            </w:pPr>
            <w:r w:rsidRPr="7A2819E4">
              <w:rPr>
                <w:rFonts w:ascii="Calibri" w:eastAsia="Calibri" w:hAnsi="Calibri" w:cs="Calibri"/>
                <w:i/>
                <w:iCs/>
                <w:color w:val="1F1F1F"/>
                <w:sz w:val="24"/>
                <w:szCs w:val="24"/>
              </w:rPr>
              <w:t>Document the following points</w:t>
            </w:r>
            <w:r w:rsidR="008C0614">
              <w:rPr>
                <w:rFonts w:ascii="Calibri" w:eastAsia="Calibri" w:hAnsi="Calibri" w:cs="Calibri"/>
                <w:i/>
                <w:iCs/>
                <w:color w:val="1F1F1F"/>
                <w:sz w:val="24"/>
                <w:szCs w:val="24"/>
              </w:rPr>
              <w:t xml:space="preserve"> based on the customer success story</w:t>
            </w:r>
            <w:r w:rsidRPr="7A2819E4">
              <w:rPr>
                <w:rFonts w:ascii="Calibri" w:eastAsia="Calibri" w:hAnsi="Calibri" w:cs="Calibri"/>
                <w:i/>
                <w:iCs/>
                <w:color w:val="1F1F1F"/>
                <w:sz w:val="24"/>
                <w:szCs w:val="24"/>
              </w:rPr>
              <w:t>:</w:t>
            </w:r>
            <w:r w:rsidR="39C3BF9A">
              <w:br/>
            </w:r>
            <w:r w:rsidRPr="7A2819E4">
              <w:rPr>
                <w:rFonts w:ascii="Calibri" w:eastAsia="Calibri" w:hAnsi="Calibri" w:cs="Calibri"/>
                <w:i/>
                <w:iCs/>
                <w:color w:val="1F1F1F"/>
                <w:sz w:val="24"/>
                <w:szCs w:val="24"/>
              </w:rPr>
              <w:t xml:space="preserve">a) Customer information </w:t>
            </w:r>
            <w:r w:rsidR="39C3BF9A">
              <w:br/>
            </w:r>
            <w:r w:rsidRPr="7A2819E4">
              <w:rPr>
                <w:rFonts w:ascii="Calibri" w:eastAsia="Calibri" w:hAnsi="Calibri" w:cs="Calibri"/>
                <w:i/>
                <w:iCs/>
                <w:color w:val="1F1F1F"/>
                <w:sz w:val="24"/>
                <w:szCs w:val="24"/>
              </w:rPr>
              <w:t xml:space="preserve">b) Pain points </w:t>
            </w:r>
            <w:r w:rsidR="39C3BF9A">
              <w:br/>
            </w:r>
            <w:r w:rsidRPr="7A2819E4">
              <w:rPr>
                <w:rFonts w:ascii="Calibri" w:eastAsia="Calibri" w:hAnsi="Calibri" w:cs="Calibri"/>
                <w:i/>
                <w:iCs/>
                <w:color w:val="1F1F1F"/>
                <w:sz w:val="24"/>
                <w:szCs w:val="24"/>
              </w:rPr>
              <w:t xml:space="preserve">c) </w:t>
            </w:r>
            <w:bookmarkStart w:id="2" w:name="_Int_PDkqgRus"/>
            <w:r w:rsidRPr="7A2819E4">
              <w:rPr>
                <w:rFonts w:ascii="Calibri" w:eastAsia="Calibri" w:hAnsi="Calibri" w:cs="Calibri"/>
                <w:i/>
                <w:iCs/>
                <w:color w:val="1F1F1F"/>
                <w:sz w:val="24"/>
                <w:szCs w:val="24"/>
              </w:rPr>
              <w:t>Technical</w:t>
            </w:r>
            <w:bookmarkEnd w:id="2"/>
            <w:r w:rsidRPr="7A2819E4">
              <w:rPr>
                <w:rFonts w:ascii="Calibri" w:eastAsia="Calibri" w:hAnsi="Calibri" w:cs="Calibri"/>
                <w:i/>
                <w:iCs/>
                <w:color w:val="1F1F1F"/>
                <w:sz w:val="24"/>
                <w:szCs w:val="24"/>
              </w:rPr>
              <w:t xml:space="preserve"> solution   </w:t>
            </w:r>
            <w:r w:rsidR="39C3BF9A">
              <w:br/>
            </w:r>
            <w:r w:rsidRPr="7A2819E4">
              <w:rPr>
                <w:rFonts w:ascii="Calibri" w:eastAsia="Calibri" w:hAnsi="Calibri" w:cs="Calibri"/>
                <w:i/>
                <w:iCs/>
                <w:color w:val="1F1F1F"/>
                <w:sz w:val="24"/>
                <w:szCs w:val="24"/>
              </w:rPr>
              <w:t xml:space="preserve">d) How the technical solution specifically addressed the pain points  </w:t>
            </w:r>
          </w:p>
        </w:tc>
      </w:tr>
    </w:tbl>
    <w:p w14:paraId="31186AD0" w14:textId="1408B625" w:rsidR="50598391" w:rsidRDefault="50598391" w:rsidP="50598391">
      <w:pPr>
        <w:pBdr>
          <w:top w:val="nil"/>
          <w:left w:val="nil"/>
          <w:bottom w:val="nil"/>
          <w:right w:val="nil"/>
          <w:between w:val="nil"/>
        </w:pBdr>
        <w:spacing w:after="60"/>
        <w:rPr>
          <w:highlight w:val="yellow"/>
        </w:rPr>
      </w:pPr>
    </w:p>
    <w:p w14:paraId="31D0D913" w14:textId="77777777" w:rsidR="000369DF" w:rsidRDefault="000369DF" w:rsidP="000369DF">
      <w:pPr>
        <w:pBdr>
          <w:top w:val="nil"/>
          <w:left w:val="nil"/>
          <w:bottom w:val="nil"/>
          <w:right w:val="nil"/>
          <w:between w:val="nil"/>
        </w:pBdr>
        <w:spacing w:after="60"/>
      </w:pPr>
      <w:r>
        <w:t>a) Customer Information:</w:t>
      </w:r>
    </w:p>
    <w:p w14:paraId="3424899E" w14:textId="77777777" w:rsidR="000369DF" w:rsidRDefault="000369DF" w:rsidP="000369DF">
      <w:pPr>
        <w:pBdr>
          <w:top w:val="nil"/>
          <w:left w:val="nil"/>
          <w:bottom w:val="nil"/>
          <w:right w:val="nil"/>
          <w:between w:val="nil"/>
        </w:pBdr>
        <w:spacing w:after="60"/>
      </w:pPr>
    </w:p>
    <w:p w14:paraId="78C03276" w14:textId="77777777" w:rsidR="000369DF" w:rsidRDefault="000369DF" w:rsidP="000369DF">
      <w:pPr>
        <w:pBdr>
          <w:top w:val="nil"/>
          <w:left w:val="nil"/>
          <w:bottom w:val="nil"/>
          <w:right w:val="nil"/>
          <w:between w:val="nil"/>
        </w:pBdr>
        <w:spacing w:after="60"/>
      </w:pPr>
      <w:r>
        <w:t>The customer is a global agribusiness company operating in multiple countries with over 100 processing plants, several transportation modes, and a vast logistics network. They grow cereals (primarily corn and wheat) and sugar (both sugar cane and sugar beets) and have three business units operating in different geographies.</w:t>
      </w:r>
    </w:p>
    <w:p w14:paraId="005CBE53" w14:textId="77777777" w:rsidR="000369DF" w:rsidRDefault="000369DF" w:rsidP="000369DF">
      <w:pPr>
        <w:pBdr>
          <w:top w:val="nil"/>
          <w:left w:val="nil"/>
          <w:bottom w:val="nil"/>
          <w:right w:val="nil"/>
          <w:between w:val="nil"/>
        </w:pBdr>
        <w:spacing w:after="60"/>
      </w:pPr>
    </w:p>
    <w:p w14:paraId="00FE2789" w14:textId="77777777" w:rsidR="000369DF" w:rsidRDefault="000369DF" w:rsidP="000369DF">
      <w:pPr>
        <w:pBdr>
          <w:top w:val="nil"/>
          <w:left w:val="nil"/>
          <w:bottom w:val="nil"/>
          <w:right w:val="nil"/>
          <w:between w:val="nil"/>
        </w:pBdr>
        <w:spacing w:after="60"/>
      </w:pPr>
      <w:r>
        <w:t>b) Pain Points:</w:t>
      </w:r>
    </w:p>
    <w:p w14:paraId="313F5AC9" w14:textId="77777777" w:rsidR="000369DF" w:rsidRDefault="000369DF" w:rsidP="000369DF">
      <w:pPr>
        <w:pBdr>
          <w:top w:val="nil"/>
          <w:left w:val="nil"/>
          <w:bottom w:val="nil"/>
          <w:right w:val="nil"/>
          <w:between w:val="nil"/>
        </w:pBdr>
        <w:spacing w:after="60"/>
      </w:pPr>
    </w:p>
    <w:p w14:paraId="668A92B7" w14:textId="77777777" w:rsidR="000369DF" w:rsidRDefault="000369DF" w:rsidP="000369DF">
      <w:pPr>
        <w:pBdr>
          <w:top w:val="nil"/>
          <w:left w:val="nil"/>
          <w:bottom w:val="nil"/>
          <w:right w:val="nil"/>
          <w:between w:val="nil"/>
        </w:pBdr>
        <w:spacing w:after="60"/>
      </w:pPr>
      <w:r>
        <w:t>The customer was facing challenges due to their disparate data management systems across their three business units. They were using outdated systems, and data was stored in local offices or with individual engineers, leading to inconsistent data across the organization. This resulted in inefficiencies, lack of visibility into operations, and difficulty in making data-driven decisions. They needed a solution that would streamline their processes, provide real-time data, and allow them to optimize their operations while also reducing costs.</w:t>
      </w:r>
    </w:p>
    <w:p w14:paraId="6D2B76C1" w14:textId="77777777" w:rsidR="000369DF" w:rsidRDefault="000369DF" w:rsidP="000369DF">
      <w:pPr>
        <w:pBdr>
          <w:top w:val="nil"/>
          <w:left w:val="nil"/>
          <w:bottom w:val="nil"/>
          <w:right w:val="nil"/>
          <w:between w:val="nil"/>
        </w:pBdr>
        <w:spacing w:after="60"/>
      </w:pPr>
    </w:p>
    <w:p w14:paraId="3777C91E" w14:textId="77777777" w:rsidR="000369DF" w:rsidRDefault="000369DF" w:rsidP="000369DF">
      <w:pPr>
        <w:pBdr>
          <w:top w:val="nil"/>
          <w:left w:val="nil"/>
          <w:bottom w:val="nil"/>
          <w:right w:val="nil"/>
          <w:between w:val="nil"/>
        </w:pBdr>
        <w:spacing w:after="60"/>
      </w:pPr>
      <w:r>
        <w:t>c) Technical Solution:</w:t>
      </w:r>
    </w:p>
    <w:p w14:paraId="096B593F" w14:textId="77777777" w:rsidR="000369DF" w:rsidRDefault="000369DF" w:rsidP="000369DF">
      <w:pPr>
        <w:pBdr>
          <w:top w:val="nil"/>
          <w:left w:val="nil"/>
          <w:bottom w:val="nil"/>
          <w:right w:val="nil"/>
          <w:between w:val="nil"/>
        </w:pBdr>
        <w:spacing w:after="60"/>
      </w:pPr>
    </w:p>
    <w:p w14:paraId="764B7517" w14:textId="77777777" w:rsidR="000369DF" w:rsidRDefault="000369DF" w:rsidP="000369DF">
      <w:pPr>
        <w:pBdr>
          <w:top w:val="nil"/>
          <w:left w:val="nil"/>
          <w:bottom w:val="nil"/>
          <w:right w:val="nil"/>
          <w:between w:val="nil"/>
        </w:pBdr>
        <w:spacing w:after="60"/>
      </w:pPr>
      <w:r>
        <w:t>The customer implemented an SAP S/4HANA solution, which included SAP Fiori UX, SAP Analytics, and SAP HANA platform. This solution provided a unified platform for all three business units, allowing them to standardize and optimize their processes. SAP S/4HANA enabled the customer to achieve real-time visibility into operations, improved data quality, and faster decision-making capabilities.</w:t>
      </w:r>
    </w:p>
    <w:p w14:paraId="47D7DDD4" w14:textId="77777777" w:rsidR="000369DF" w:rsidRDefault="000369DF" w:rsidP="000369DF">
      <w:pPr>
        <w:pBdr>
          <w:top w:val="nil"/>
          <w:left w:val="nil"/>
          <w:bottom w:val="nil"/>
          <w:right w:val="nil"/>
          <w:between w:val="nil"/>
        </w:pBdr>
        <w:spacing w:after="60"/>
      </w:pPr>
    </w:p>
    <w:p w14:paraId="3F65EC33" w14:textId="77777777" w:rsidR="000369DF" w:rsidRDefault="000369DF" w:rsidP="000369DF">
      <w:pPr>
        <w:pBdr>
          <w:top w:val="nil"/>
          <w:left w:val="nil"/>
          <w:bottom w:val="nil"/>
          <w:right w:val="nil"/>
          <w:between w:val="nil"/>
        </w:pBdr>
        <w:spacing w:after="60"/>
      </w:pPr>
      <w:r>
        <w:t>d) How the Technical Solution Specifically Addressed the Pain Points:</w:t>
      </w:r>
    </w:p>
    <w:p w14:paraId="442346BB" w14:textId="77777777" w:rsidR="000369DF" w:rsidRDefault="000369DF" w:rsidP="000369DF">
      <w:pPr>
        <w:pBdr>
          <w:top w:val="nil"/>
          <w:left w:val="nil"/>
          <w:bottom w:val="nil"/>
          <w:right w:val="nil"/>
          <w:between w:val="nil"/>
        </w:pBdr>
        <w:spacing w:after="60"/>
      </w:pPr>
    </w:p>
    <w:p w14:paraId="2D405846" w14:textId="185D447C" w:rsidR="000369DF" w:rsidRDefault="000369DF" w:rsidP="000369DF">
      <w:pPr>
        <w:pBdr>
          <w:top w:val="nil"/>
          <w:left w:val="nil"/>
          <w:bottom w:val="nil"/>
          <w:right w:val="nil"/>
          <w:between w:val="nil"/>
        </w:pBdr>
        <w:spacing w:after="60"/>
        <w:rPr>
          <w:highlight w:val="yellow"/>
        </w:rPr>
      </w:pPr>
      <w:r>
        <w:t>The SAP S/4HANA solution addressed the customer's pain points by providing a single platform for all three business units, streamlining processes, and enabling real-time data analytics. The solution replaced outdated systems, providing consistent and clean data across the organization. The SAP Analytics module provided detailed insights into operations, allowing the customer to make data-driven decisions, while the SAP Fiori UX enabled users to easily access and manage information. Additionally, the solution helped the customer optimize their operations and reduce costs by enabling them to identify inefficiencies and opportunities for improvement. Overall, the technical solution helped the customer achieve their goals of standardizing processes, improving visibility, and optimizing operations, resulting in improved business outcomes.</w:t>
      </w:r>
    </w:p>
    <w:p w14:paraId="361670F7" w14:textId="3AFD188B" w:rsidR="39C3BF9A" w:rsidRDefault="67594E67" w:rsidP="7A2819E4">
      <w:pPr>
        <w:pStyle w:val="Heading2"/>
        <w:pBdr>
          <w:top w:val="nil"/>
          <w:left w:val="nil"/>
          <w:bottom w:val="nil"/>
          <w:right w:val="nil"/>
          <w:between w:val="nil"/>
        </w:pBdr>
        <w:spacing w:after="0"/>
      </w:pPr>
      <w:r>
        <w:lastRenderedPageBreak/>
        <w:t xml:space="preserve">Identifying and closing gaps (Task 2 - Activity </w:t>
      </w:r>
      <w:r w:rsidR="19E23BB5">
        <w:t>3</w:t>
      </w:r>
      <w:r>
        <w:t>)</w:t>
      </w:r>
    </w:p>
    <w:tbl>
      <w:tblPr>
        <w:tblStyle w:val="GridTable2-Accent1"/>
        <w:tblW w:w="0" w:type="auto"/>
        <w:tblLook w:val="0480" w:firstRow="0" w:lastRow="0" w:firstColumn="1" w:lastColumn="0" w:noHBand="0" w:noVBand="1"/>
      </w:tblPr>
      <w:tblGrid>
        <w:gridCol w:w="577"/>
        <w:gridCol w:w="8783"/>
      </w:tblGrid>
      <w:tr w:rsidR="50598391" w14:paraId="62593B21" w14:textId="77777777" w:rsidTr="7A2819E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77" w:type="dxa"/>
          </w:tcPr>
          <w:p w14:paraId="6158C39B" w14:textId="77777777" w:rsidR="50598391" w:rsidRDefault="50598391" w:rsidP="50598391">
            <w:pPr>
              <w:rPr>
                <w:highlight w:val="yellow"/>
              </w:rPr>
            </w:pPr>
            <w:r>
              <w:rPr>
                <w:noProof/>
                <w:lang w:val="en-MY" w:eastAsia="en-MY"/>
              </w:rPr>
              <mc:AlternateContent>
                <mc:Choice Requires="wpg">
                  <w:drawing>
                    <wp:inline distT="0" distB="0" distL="0" distR="0" wp14:anchorId="56F467B0" wp14:editId="068FB347">
                      <wp:extent cx="141605" cy="141605"/>
                      <wp:effectExtent l="0" t="0" r="0" b="0"/>
                      <wp:docPr id="1351943954"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9" name="Group 17"/>
                              <wpg:cNvGrpSpPr/>
                              <wpg:grpSpPr>
                                <a:xfrm>
                                  <a:off x="5275198" y="3709198"/>
                                  <a:ext cx="141605" cy="141605"/>
                                  <a:chOff x="0" y="0"/>
                                  <a:chExt cx="141605" cy="141605"/>
                                </a:xfrm>
                              </wpg:grpSpPr>
                              <wps:wsp>
                                <wps:cNvPr id="10" name="Rectangle 18"/>
                                <wps:cNvSpPr/>
                                <wps:spPr>
                                  <a:xfrm>
                                    <a:off x="0" y="0"/>
                                    <a:ext cx="141600" cy="141600"/>
                                  </a:xfrm>
                                  <a:prstGeom prst="rect">
                                    <a:avLst/>
                                  </a:prstGeom>
                                  <a:noFill/>
                                  <a:ln>
                                    <a:noFill/>
                                  </a:ln>
                                </wps:spPr>
                                <wps:txbx>
                                  <w:txbxContent>
                                    <w:p w14:paraId="7D90BF0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1" name="Rectangle 19"/>
                                <wps:cNvSpPr/>
                                <wps:spPr>
                                  <a:xfrm>
                                    <a:off x="0" y="0"/>
                                    <a:ext cx="141605" cy="141605"/>
                                  </a:xfrm>
                                  <a:prstGeom prst="rect">
                                    <a:avLst/>
                                  </a:prstGeom>
                                  <a:solidFill>
                                    <a:schemeClr val="accent1"/>
                                  </a:solidFill>
                                  <a:ln>
                                    <a:noFill/>
                                  </a:ln>
                                </wps:spPr>
                                <wps:txbx>
                                  <w:txbxContent>
                                    <w:p w14:paraId="798B76A9"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2"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56F467B0" id="_x0000_s104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0sZTiKoEAAAxEgAADgAAAAAAAAAAAAAAAAAu&#10;AgAAZHJzL2Uyb0RvYy54bWxQSwECLQAUAAYACAAAACEABeIMPdkAAAADAQAADwAAAAAAAAAAAAAA&#10;AAAEBwAAZHJzL2Rvd25yZXYueG1sUEsFBgAAAAAEAAQA8wAAAAoIAAAAAA==&#10;">
                      <v:group id="Group 17" o:spid="_x0000_s104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8" o:spid="_x0000_s104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7D90BF0B" w14:textId="77777777" w:rsidR="00F77EDB" w:rsidRDefault="00F77EDB">
                                <w:pPr>
                                  <w:spacing w:after="0" w:line="240" w:lineRule="auto"/>
                                  <w:textDirection w:val="btLr"/>
                                </w:pPr>
                              </w:p>
                            </w:txbxContent>
                          </v:textbox>
                        </v:rect>
                        <v:rect id="Rectangle 19" o:spid="_x0000_s104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" fillcolor="#5b9bd5 [3204]" stroked="f">
                          <v:textbox inset="2.53958mm,2.53958mm,2.53958mm,2.53958mm">
                            <w:txbxContent>
                              <w:p w14:paraId="798B76A9" w14:textId="77777777" w:rsidR="00F77EDB" w:rsidRDefault="00F77EDB">
                                <w:pPr>
                                  <w:spacing w:after="0" w:line="240" w:lineRule="auto"/>
                                  <w:textDirection w:val="btLr"/>
                                </w:pPr>
                              </w:p>
                            </w:txbxContent>
                          </v:textbox>
                        </v:rect>
                        <v:shape id="Freeform: Shape 20" o:spid="_x0000_s104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304CA756" w14:textId="366EE9AA" w:rsidR="370D89FD" w:rsidRDefault="370D89FD" w:rsidP="50598391">
            <w:pPr>
              <w:spacing w:after="160" w:line="264" w:lineRule="auto"/>
              <w:ind w:right="576"/>
              <w:cnfStyle w:val="000000100000" w:firstRow="0" w:lastRow="0" w:firstColumn="0" w:lastColumn="0" w:oddVBand="0" w:evenVBand="0" w:oddHBand="1" w:evenHBand="0" w:firstRowFirstColumn="0" w:firstRowLastColumn="0" w:lastRowFirstColumn="0" w:lastRowLastColumn="0"/>
            </w:pPr>
            <w:r w:rsidRPr="50598391">
              <w:rPr>
                <w:rFonts w:ascii="Calibri" w:eastAsia="Calibri" w:hAnsi="Calibri" w:cs="Calibri"/>
                <w:i/>
                <w:iCs/>
                <w:color w:val="1F1F1F"/>
                <w:sz w:val="24"/>
                <w:szCs w:val="24"/>
              </w:rPr>
              <w:t>Document three gaps and how to close each gap.</w:t>
            </w:r>
          </w:p>
        </w:tc>
      </w:tr>
    </w:tbl>
    <w:p w14:paraId="0D7F997D" w14:textId="40F6BAF7" w:rsidR="50598391" w:rsidRDefault="50598391" w:rsidP="50598391">
      <w:pPr>
        <w:pBdr>
          <w:top w:val="nil"/>
          <w:left w:val="nil"/>
          <w:bottom w:val="nil"/>
          <w:right w:val="nil"/>
          <w:between w:val="nil"/>
        </w:pBdr>
        <w:spacing w:after="60"/>
        <w:rPr>
          <w:highlight w:val="yellow"/>
        </w:rPr>
      </w:pPr>
    </w:p>
    <w:tbl>
      <w:tblPr>
        <w:tblStyle w:val="GridTable1Light-Accent1"/>
        <w:tblW w:w="0" w:type="auto"/>
        <w:tblInd w:w="-5" w:type="dxa"/>
        <w:tblLayout w:type="fixed"/>
        <w:tblLook w:val="06A0" w:firstRow="1" w:lastRow="0" w:firstColumn="1" w:lastColumn="0" w:noHBand="1" w:noVBand="1"/>
      </w:tblPr>
      <w:tblGrid>
        <w:gridCol w:w="4505"/>
        <w:gridCol w:w="4800"/>
      </w:tblGrid>
      <w:tr w:rsidR="50598391" w14:paraId="02BBE0B6" w14:textId="77777777" w:rsidTr="7A2819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5" w:type="dxa"/>
          </w:tcPr>
          <w:p w14:paraId="44F09DE7" w14:textId="2B80E4C8" w:rsidR="50598391" w:rsidRDefault="7A182304" w:rsidP="50598391">
            <w:pPr>
              <w:spacing w:line="276" w:lineRule="auto"/>
            </w:pPr>
            <w:r w:rsidRPr="7A2819E4">
              <w:rPr>
                <w:color w:val="2E74B5" w:themeColor="accent1" w:themeShade="BF"/>
                <w:sz w:val="24"/>
                <w:szCs w:val="24"/>
              </w:rPr>
              <w:t>Gap</w:t>
            </w:r>
          </w:p>
        </w:tc>
        <w:tc>
          <w:tcPr>
            <w:tcW w:w="4800" w:type="dxa"/>
          </w:tcPr>
          <w:p w14:paraId="79F5FF1A" w14:textId="41C61361" w:rsidR="50598391" w:rsidRDefault="7A182304" w:rsidP="50598391">
            <w:pPr>
              <w:spacing w:line="276" w:lineRule="auto"/>
              <w:cnfStyle w:val="100000000000" w:firstRow="1" w:lastRow="0" w:firstColumn="0" w:lastColumn="0" w:oddVBand="0" w:evenVBand="0" w:oddHBand="0" w:evenHBand="0" w:firstRowFirstColumn="0" w:firstRowLastColumn="0" w:lastRowFirstColumn="0" w:lastRowLastColumn="0"/>
            </w:pPr>
            <w:r w:rsidRPr="7A2819E4">
              <w:rPr>
                <w:color w:val="2E74B5" w:themeColor="accent1" w:themeShade="BF"/>
                <w:sz w:val="24"/>
                <w:szCs w:val="24"/>
              </w:rPr>
              <w:t>Solution</w:t>
            </w:r>
          </w:p>
        </w:tc>
      </w:tr>
      <w:tr w:rsidR="50598391" w14:paraId="735C53BA" w14:textId="77777777" w:rsidTr="7A2819E4">
        <w:trPr>
          <w:trHeight w:val="300"/>
        </w:trPr>
        <w:tc>
          <w:tcPr>
            <w:cnfStyle w:val="001000000000" w:firstRow="0" w:lastRow="0" w:firstColumn="1" w:lastColumn="0" w:oddVBand="0" w:evenVBand="0" w:oddHBand="0" w:evenHBand="0" w:firstRowFirstColumn="0" w:firstRowLastColumn="0" w:lastRowFirstColumn="0" w:lastRowLastColumn="0"/>
            <w:tcW w:w="4505" w:type="dxa"/>
          </w:tcPr>
          <w:p w14:paraId="704BA38F" w14:textId="6ECBFC7F" w:rsidR="50598391" w:rsidRDefault="00C43D8E" w:rsidP="50598391">
            <w:pPr>
              <w:spacing w:line="276" w:lineRule="auto"/>
              <w:rPr>
                <w:color w:val="000000" w:themeColor="text1"/>
                <w:sz w:val="22"/>
                <w:szCs w:val="22"/>
              </w:rPr>
            </w:pPr>
            <w:r>
              <w:rPr>
                <w:color w:val="000000" w:themeColor="text1"/>
                <w:sz w:val="22"/>
                <w:szCs w:val="22"/>
              </w:rPr>
              <w:t>O</w:t>
            </w:r>
            <w:r w:rsidRPr="00C43D8E">
              <w:rPr>
                <w:color w:val="000000" w:themeColor="text1"/>
                <w:sz w:val="22"/>
                <w:szCs w:val="22"/>
              </w:rPr>
              <w:t>utdated data management system</w:t>
            </w:r>
          </w:p>
        </w:tc>
        <w:tc>
          <w:tcPr>
            <w:tcW w:w="4800" w:type="dxa"/>
          </w:tcPr>
          <w:p w14:paraId="037BD3F6" w14:textId="2C7B1725" w:rsidR="50598391" w:rsidRPr="00914AA9" w:rsidRDefault="00914AA9" w:rsidP="50598391">
            <w:pPr>
              <w:spacing w:line="276" w:lineRule="auto"/>
              <w:cnfStyle w:val="000000000000" w:firstRow="0" w:lastRow="0" w:firstColumn="0" w:lastColumn="0" w:oddVBand="0" w:evenVBand="0" w:oddHBand="0" w:evenHBand="0" w:firstRowFirstColumn="0" w:firstRowLastColumn="0" w:lastRowFirstColumn="0" w:lastRowLastColumn="0"/>
              <w:rPr>
                <w:b/>
                <w:sz w:val="22"/>
                <w:szCs w:val="22"/>
              </w:rPr>
            </w:pPr>
            <w:r w:rsidRPr="00914AA9">
              <w:rPr>
                <w:b/>
                <w:sz w:val="22"/>
                <w:szCs w:val="22"/>
              </w:rPr>
              <w:t>SAP S/4HANA</w:t>
            </w:r>
          </w:p>
        </w:tc>
      </w:tr>
      <w:tr w:rsidR="003D0E23" w14:paraId="43554D76" w14:textId="77777777" w:rsidTr="7A2819E4">
        <w:trPr>
          <w:trHeight w:val="300"/>
        </w:trPr>
        <w:tc>
          <w:tcPr>
            <w:cnfStyle w:val="001000000000" w:firstRow="0" w:lastRow="0" w:firstColumn="1" w:lastColumn="0" w:oddVBand="0" w:evenVBand="0" w:oddHBand="0" w:evenHBand="0" w:firstRowFirstColumn="0" w:firstRowLastColumn="0" w:lastRowFirstColumn="0" w:lastRowLastColumn="0"/>
            <w:tcW w:w="4505" w:type="dxa"/>
          </w:tcPr>
          <w:p w14:paraId="5C592916" w14:textId="1A48A305" w:rsidR="003D0E23" w:rsidRDefault="00CA6829" w:rsidP="50598391">
            <w:pPr>
              <w:spacing w:line="276" w:lineRule="auto"/>
              <w:rPr>
                <w:color w:val="000000" w:themeColor="text1"/>
                <w:sz w:val="22"/>
                <w:szCs w:val="22"/>
              </w:rPr>
            </w:pPr>
            <w:r>
              <w:rPr>
                <w:color w:val="000000" w:themeColor="text1"/>
                <w:sz w:val="22"/>
                <w:szCs w:val="22"/>
              </w:rPr>
              <w:t>F</w:t>
            </w:r>
            <w:r w:rsidRPr="00CA6829">
              <w:rPr>
                <w:color w:val="000000" w:themeColor="text1"/>
                <w:sz w:val="22"/>
                <w:szCs w:val="22"/>
              </w:rPr>
              <w:t>ace-to-face planning and communication with customers</w:t>
            </w:r>
          </w:p>
        </w:tc>
        <w:tc>
          <w:tcPr>
            <w:tcW w:w="4800" w:type="dxa"/>
          </w:tcPr>
          <w:p w14:paraId="638A1505" w14:textId="7D53807A" w:rsidR="003D0E23" w:rsidRPr="00041358" w:rsidRDefault="00041358" w:rsidP="50598391">
            <w:pPr>
              <w:spacing w:line="276" w:lineRule="auto"/>
              <w:cnfStyle w:val="000000000000" w:firstRow="0" w:lastRow="0" w:firstColumn="0" w:lastColumn="0" w:oddVBand="0" w:evenVBand="0" w:oddHBand="0" w:evenHBand="0" w:firstRowFirstColumn="0" w:firstRowLastColumn="0" w:lastRowFirstColumn="0" w:lastRowLastColumn="0"/>
              <w:rPr>
                <w:b/>
                <w:sz w:val="22"/>
                <w:szCs w:val="22"/>
              </w:rPr>
            </w:pPr>
            <w:r w:rsidRPr="00041358">
              <w:rPr>
                <w:b/>
                <w:sz w:val="22"/>
                <w:szCs w:val="22"/>
              </w:rPr>
              <w:t>SAP Transportation Management (TM)</w:t>
            </w:r>
          </w:p>
        </w:tc>
      </w:tr>
      <w:tr w:rsidR="003D0E23" w14:paraId="4CCA3C0D" w14:textId="77777777" w:rsidTr="7A2819E4">
        <w:trPr>
          <w:trHeight w:val="300"/>
        </w:trPr>
        <w:tc>
          <w:tcPr>
            <w:cnfStyle w:val="001000000000" w:firstRow="0" w:lastRow="0" w:firstColumn="1" w:lastColumn="0" w:oddVBand="0" w:evenVBand="0" w:oddHBand="0" w:evenHBand="0" w:firstRowFirstColumn="0" w:firstRowLastColumn="0" w:lastRowFirstColumn="0" w:lastRowLastColumn="0"/>
            <w:tcW w:w="4505" w:type="dxa"/>
          </w:tcPr>
          <w:p w14:paraId="30F543C7" w14:textId="28A30327" w:rsidR="003D0E23" w:rsidRPr="00AD5874" w:rsidRDefault="00AD5874" w:rsidP="50598391">
            <w:pPr>
              <w:spacing w:line="276" w:lineRule="auto"/>
              <w:rPr>
                <w:color w:val="000000" w:themeColor="text1"/>
                <w:sz w:val="22"/>
                <w:szCs w:val="22"/>
              </w:rPr>
            </w:pPr>
            <w:r>
              <w:rPr>
                <w:sz w:val="22"/>
                <w:szCs w:val="22"/>
              </w:rPr>
              <w:t>I</w:t>
            </w:r>
            <w:r w:rsidRPr="00AD5874">
              <w:rPr>
                <w:sz w:val="22"/>
                <w:szCs w:val="22"/>
              </w:rPr>
              <w:t>mprovement in terms of data visualization and simulation</w:t>
            </w:r>
          </w:p>
        </w:tc>
        <w:tc>
          <w:tcPr>
            <w:tcW w:w="4800" w:type="dxa"/>
          </w:tcPr>
          <w:p w14:paraId="4C35F379" w14:textId="37E619AA" w:rsidR="003D0E23" w:rsidRPr="009B009F" w:rsidRDefault="009B009F" w:rsidP="50598391">
            <w:pPr>
              <w:spacing w:line="276" w:lineRule="auto"/>
              <w:cnfStyle w:val="000000000000" w:firstRow="0" w:lastRow="0" w:firstColumn="0" w:lastColumn="0" w:oddVBand="0" w:evenVBand="0" w:oddHBand="0" w:evenHBand="0" w:firstRowFirstColumn="0" w:firstRowLastColumn="0" w:lastRowFirstColumn="0" w:lastRowLastColumn="0"/>
              <w:rPr>
                <w:b/>
                <w:sz w:val="22"/>
                <w:szCs w:val="22"/>
              </w:rPr>
            </w:pPr>
            <w:r w:rsidRPr="009B009F">
              <w:rPr>
                <w:b/>
                <w:sz w:val="22"/>
                <w:szCs w:val="22"/>
              </w:rPr>
              <w:t>SAP Analytics Cloud</w:t>
            </w:r>
          </w:p>
        </w:tc>
      </w:tr>
    </w:tbl>
    <w:p w14:paraId="3D93CC05" w14:textId="02409BE9" w:rsidR="18C77A95" w:rsidRDefault="18C77A95" w:rsidP="50598391">
      <w:pPr>
        <w:pStyle w:val="Heading2"/>
        <w:pBdr>
          <w:top w:val="nil"/>
          <w:left w:val="nil"/>
          <w:bottom w:val="nil"/>
          <w:right w:val="nil"/>
          <w:between w:val="nil"/>
        </w:pBdr>
        <w:spacing w:after="0"/>
      </w:pPr>
      <w:r>
        <w:t>Incorporate Customer Feedback (Task 3</w:t>
      </w:r>
      <w:r w:rsidR="776E79A1">
        <w:t xml:space="preserve"> - </w:t>
      </w:r>
      <w:r>
        <w:t>Activity 1)</w:t>
      </w:r>
    </w:p>
    <w:tbl>
      <w:tblPr>
        <w:tblStyle w:val="GridTable2-Accent1"/>
        <w:tblW w:w="0" w:type="auto"/>
        <w:tblLook w:val="0480" w:firstRow="0" w:lastRow="0" w:firstColumn="1" w:lastColumn="0" w:noHBand="0" w:noVBand="1"/>
      </w:tblPr>
      <w:tblGrid>
        <w:gridCol w:w="577"/>
        <w:gridCol w:w="8783"/>
      </w:tblGrid>
      <w:tr w:rsidR="50598391" w14:paraId="4886F30F" w14:textId="77777777" w:rsidTr="7A281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tcPr>
          <w:p w14:paraId="7C113B77" w14:textId="77777777" w:rsidR="50598391" w:rsidRDefault="50598391" w:rsidP="50598391">
            <w:pPr>
              <w:rPr>
                <w:highlight w:val="yellow"/>
              </w:rPr>
            </w:pPr>
            <w:r>
              <w:rPr>
                <w:noProof/>
                <w:lang w:val="en-MY" w:eastAsia="en-MY"/>
              </w:rPr>
              <mc:AlternateContent>
                <mc:Choice Requires="wpg">
                  <w:drawing>
                    <wp:inline distT="0" distB="0" distL="0" distR="0" wp14:anchorId="2248E4BD" wp14:editId="4F93C7D6">
                      <wp:extent cx="141605" cy="141605"/>
                      <wp:effectExtent l="0" t="0" r="0" b="0"/>
                      <wp:docPr id="331662170"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21" name="Group 17"/>
                              <wpg:cNvGrpSpPr/>
                              <wpg:grpSpPr>
                                <a:xfrm>
                                  <a:off x="5275198" y="3709198"/>
                                  <a:ext cx="141605" cy="141605"/>
                                  <a:chOff x="0" y="0"/>
                                  <a:chExt cx="141605" cy="141605"/>
                                </a:xfrm>
                              </wpg:grpSpPr>
                              <wps:wsp>
                                <wps:cNvPr id="22" name="Rectangle 18"/>
                                <wps:cNvSpPr/>
                                <wps:spPr>
                                  <a:xfrm>
                                    <a:off x="0" y="0"/>
                                    <a:ext cx="141600" cy="141600"/>
                                  </a:xfrm>
                                  <a:prstGeom prst="rect">
                                    <a:avLst/>
                                  </a:prstGeom>
                                  <a:noFill/>
                                  <a:ln>
                                    <a:noFill/>
                                  </a:ln>
                                </wps:spPr>
                                <wps:txbx>
                                  <w:txbxContent>
                                    <w:p w14:paraId="0BF8474C"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23" name="Rectangle 19"/>
                                <wps:cNvSpPr/>
                                <wps:spPr>
                                  <a:xfrm>
                                    <a:off x="0" y="0"/>
                                    <a:ext cx="141605" cy="141605"/>
                                  </a:xfrm>
                                  <a:prstGeom prst="rect">
                                    <a:avLst/>
                                  </a:prstGeom>
                                  <a:solidFill>
                                    <a:schemeClr val="accent1"/>
                                  </a:solidFill>
                                  <a:ln>
                                    <a:noFill/>
                                  </a:ln>
                                </wps:spPr>
                                <wps:txbx>
                                  <w:txbxContent>
                                    <w:p w14:paraId="229BAEAD"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24"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248E4BD" id="_x0000_s104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9ZLKcEAAAxEgAADgAAAAAAAAAAAAAAAAAuAgAA&#10;ZHJzL2Uyb0RvYy54bWxQSwECLQAUAAYACAAAACEABeIMPdkAAAADAQAADwAAAAAAAAAAAAAAAAAB&#10;BwAAZHJzL2Rvd25yZXYueG1sUEsFBgAAAAAEAAQA8wAAAAcIAAAAAA==&#10;">
                      <v:group id="Group 17" o:spid="_x0000_s104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8" o:spid="_x0000_s104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0BF8474C" w14:textId="77777777" w:rsidR="00F77EDB" w:rsidRDefault="00F77EDB">
                                <w:pPr>
                                  <w:spacing w:after="0" w:line="240" w:lineRule="auto"/>
                                  <w:textDirection w:val="btLr"/>
                                </w:pPr>
                              </w:p>
                            </w:txbxContent>
                          </v:textbox>
                        </v:rect>
                        <v:rect id="Rectangle 19" o:spid="_x0000_s104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" fillcolor="#5b9bd5 [3204]" stroked="f">
                          <v:textbox inset="2.53958mm,2.53958mm,2.53958mm,2.53958mm">
                            <w:txbxContent>
                              <w:p w14:paraId="229BAEAD" w14:textId="77777777" w:rsidR="00F77EDB" w:rsidRDefault="00F77EDB">
                                <w:pPr>
                                  <w:spacing w:after="0" w:line="240" w:lineRule="auto"/>
                                  <w:textDirection w:val="btLr"/>
                                </w:pPr>
                              </w:p>
                            </w:txbxContent>
                          </v:textbox>
                        </v:rect>
                        <v:shape id="Freeform: Shape 20" o:spid="_x0000_s105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5A7A0B55" w14:textId="2B1E2BE9" w:rsidR="50598391" w:rsidRDefault="7A182304" w:rsidP="7A2819E4">
            <w:pPr>
              <w:pBdr>
                <w:top w:val="nil"/>
                <w:left w:val="nil"/>
                <w:bottom w:val="nil"/>
                <w:right w:val="nil"/>
                <w:between w:val="nil"/>
              </w:pBd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color w:val="1F1F1F"/>
                <w:sz w:val="22"/>
                <w:szCs w:val="22"/>
              </w:rPr>
            </w:pPr>
            <w:r w:rsidRPr="7A2819E4">
              <w:rPr>
                <w:rFonts w:ascii="Calibri" w:eastAsia="Calibri" w:hAnsi="Calibri" w:cs="Calibri"/>
                <w:i/>
                <w:iCs/>
                <w:color w:val="1F1F1F"/>
                <w:sz w:val="24"/>
                <w:szCs w:val="24"/>
              </w:rPr>
              <w:t>Identify regulatory and compliance requirement</w:t>
            </w:r>
            <w:r w:rsidR="65CB242F" w:rsidRPr="7A2819E4">
              <w:rPr>
                <w:rFonts w:ascii="Calibri" w:eastAsia="Calibri" w:hAnsi="Calibri" w:cs="Calibri"/>
                <w:i/>
                <w:iCs/>
                <w:color w:val="1F1F1F"/>
                <w:sz w:val="24"/>
                <w:szCs w:val="24"/>
              </w:rPr>
              <w:t>s</w:t>
            </w:r>
            <w:r w:rsidRPr="7A2819E4">
              <w:rPr>
                <w:rFonts w:ascii="Calibri" w:eastAsia="Calibri" w:hAnsi="Calibri" w:cs="Calibri"/>
                <w:i/>
                <w:iCs/>
                <w:color w:val="1F1F1F"/>
                <w:sz w:val="24"/>
                <w:szCs w:val="24"/>
              </w:rPr>
              <w:t xml:space="preserve"> for </w:t>
            </w:r>
            <w:proofErr w:type="spellStart"/>
            <w:r w:rsidRPr="7A2819E4">
              <w:rPr>
                <w:rFonts w:ascii="Calibri" w:eastAsia="Calibri" w:hAnsi="Calibri" w:cs="Calibri"/>
                <w:i/>
                <w:iCs/>
                <w:color w:val="1F1F1F"/>
                <w:sz w:val="24"/>
                <w:szCs w:val="24"/>
              </w:rPr>
              <w:t>RenewAgra</w:t>
            </w:r>
            <w:proofErr w:type="spellEnd"/>
            <w:r w:rsidRPr="7A2819E4">
              <w:rPr>
                <w:rFonts w:ascii="Calibri" w:eastAsia="Calibri" w:hAnsi="Calibri" w:cs="Calibri"/>
                <w:i/>
                <w:iCs/>
                <w:color w:val="1F1F1F"/>
                <w:sz w:val="24"/>
                <w:szCs w:val="24"/>
              </w:rPr>
              <w:t>.</w:t>
            </w:r>
            <w:r w:rsidR="5C4DBE19" w:rsidRPr="7A2819E4">
              <w:rPr>
                <w:rFonts w:ascii="Calibri" w:eastAsia="Calibri" w:hAnsi="Calibri" w:cs="Calibri"/>
                <w:i/>
                <w:iCs/>
                <w:color w:val="1F1F1F"/>
                <w:sz w:val="24"/>
                <w:szCs w:val="24"/>
              </w:rPr>
              <w:t xml:space="preserve"> </w:t>
            </w:r>
            <w:r w:rsidR="1CD08BD0" w:rsidRPr="7A2819E4">
              <w:rPr>
                <w:rFonts w:ascii="Calibri" w:eastAsia="Calibri" w:hAnsi="Calibri" w:cs="Calibri"/>
                <w:i/>
                <w:iCs/>
                <w:color w:val="1F1F1F"/>
                <w:sz w:val="24"/>
                <w:szCs w:val="24"/>
                <w:lang w:val="en"/>
              </w:rPr>
              <w:t>Review the case study and list two compliance / regulatory requirements that the customer might have</w:t>
            </w:r>
            <w:r w:rsidR="1CD08BD0" w:rsidRPr="7A2819E4">
              <w:rPr>
                <w:i/>
                <w:iCs/>
                <w:color w:val="1F1F1F"/>
                <w:sz w:val="22"/>
                <w:szCs w:val="22"/>
                <w:lang w:val="en"/>
              </w:rPr>
              <w:t>.</w:t>
            </w:r>
          </w:p>
        </w:tc>
      </w:tr>
    </w:tbl>
    <w:p w14:paraId="601ABFFF" w14:textId="62D30D3F" w:rsidR="0FAAAE94" w:rsidRDefault="0FAAAE94" w:rsidP="009C62E2">
      <w:pPr>
        <w:pBdr>
          <w:top w:val="nil"/>
          <w:left w:val="nil"/>
          <w:bottom w:val="nil"/>
          <w:right w:val="nil"/>
          <w:between w:val="nil"/>
        </w:pBdr>
        <w:spacing w:after="60"/>
        <w:rPr>
          <w:highlight w:val="yellow"/>
        </w:rPr>
      </w:pPr>
    </w:p>
    <w:p w14:paraId="009DB409" w14:textId="77777777" w:rsidR="009C62E2" w:rsidRDefault="009C62E2" w:rsidP="009C62E2">
      <w:pPr>
        <w:pBdr>
          <w:top w:val="nil"/>
          <w:left w:val="nil"/>
          <w:bottom w:val="nil"/>
          <w:right w:val="nil"/>
          <w:between w:val="nil"/>
        </w:pBdr>
        <w:spacing w:after="60"/>
      </w:pPr>
      <w:r>
        <w:t xml:space="preserve">Based on the information provided in the case study, two possible regulatory and compliance requirements for </w:t>
      </w:r>
      <w:proofErr w:type="spellStart"/>
      <w:r>
        <w:t>RenewAgra</w:t>
      </w:r>
      <w:proofErr w:type="spellEnd"/>
      <w:r>
        <w:t xml:space="preserve"> are:</w:t>
      </w:r>
    </w:p>
    <w:p w14:paraId="3D105ACB" w14:textId="77777777" w:rsidR="009C62E2" w:rsidRDefault="009C62E2" w:rsidP="009C62E2">
      <w:pPr>
        <w:pBdr>
          <w:top w:val="nil"/>
          <w:left w:val="nil"/>
          <w:bottom w:val="nil"/>
          <w:right w:val="nil"/>
          <w:between w:val="nil"/>
        </w:pBdr>
        <w:spacing w:after="60"/>
      </w:pPr>
    </w:p>
    <w:p w14:paraId="3777E6F4" w14:textId="54EC33AF" w:rsidR="009C62E2" w:rsidRDefault="009C62E2" w:rsidP="009C62E2">
      <w:pPr>
        <w:pBdr>
          <w:top w:val="nil"/>
          <w:left w:val="nil"/>
          <w:bottom w:val="nil"/>
          <w:right w:val="nil"/>
          <w:between w:val="nil"/>
        </w:pBdr>
        <w:spacing w:after="60"/>
      </w:pPr>
      <w:r>
        <w:t xml:space="preserve">Data privacy regulations: </w:t>
      </w:r>
      <w:proofErr w:type="spellStart"/>
      <w:r>
        <w:t>RenewAgra</w:t>
      </w:r>
      <w:proofErr w:type="spellEnd"/>
      <w:r>
        <w:t xml:space="preserve"> operates in multiple countries and may be subject to various data privacy regulations, such as the General Data Protection Regulation (GDPR) in the European Union, the California Consumer Privacy Act (CCPA) in the United States, and the Personal Data Protection Bill in India. </w:t>
      </w:r>
      <w:proofErr w:type="spellStart"/>
      <w:r>
        <w:t>RenewAgra</w:t>
      </w:r>
      <w:proofErr w:type="spellEnd"/>
      <w:r>
        <w:t xml:space="preserve"> must ensure that it collects, processes, and stores personal data in compliance with the applicable data privacy regulations.</w:t>
      </w:r>
    </w:p>
    <w:p w14:paraId="0DE3EF57" w14:textId="77777777" w:rsidR="009C62E2" w:rsidRDefault="009C62E2" w:rsidP="009C62E2">
      <w:pPr>
        <w:pBdr>
          <w:top w:val="nil"/>
          <w:left w:val="nil"/>
          <w:bottom w:val="nil"/>
          <w:right w:val="nil"/>
          <w:between w:val="nil"/>
        </w:pBdr>
        <w:spacing w:after="60"/>
      </w:pPr>
    </w:p>
    <w:p w14:paraId="7C61A821" w14:textId="6D829E70" w:rsidR="009C62E2" w:rsidRDefault="009C62E2" w:rsidP="009C62E2">
      <w:pPr>
        <w:pBdr>
          <w:top w:val="nil"/>
          <w:left w:val="nil"/>
          <w:bottom w:val="nil"/>
          <w:right w:val="nil"/>
          <w:between w:val="nil"/>
        </w:pBdr>
        <w:spacing w:after="60"/>
      </w:pPr>
      <w:r>
        <w:t xml:space="preserve">Environmental regulations: </w:t>
      </w:r>
      <w:proofErr w:type="spellStart"/>
      <w:r>
        <w:t>RenewAgra's</w:t>
      </w:r>
      <w:proofErr w:type="spellEnd"/>
      <w:r>
        <w:t xml:space="preserve"> business involves agriculture and transportation, both of which can have significant environmental impacts. </w:t>
      </w:r>
      <w:proofErr w:type="spellStart"/>
      <w:r>
        <w:t>RenewAgra</w:t>
      </w:r>
      <w:proofErr w:type="spellEnd"/>
      <w:r>
        <w:t xml:space="preserve"> must comply with the environmental regulations of the countries in which it operates. For example, the company must ensure that it follows sustainable farming practices, minimizes its carbon footprint in transportation, and adheres to regulations on waste management and emissions control.</w:t>
      </w:r>
    </w:p>
    <w:p w14:paraId="7586B50D" w14:textId="0ECC26E3" w:rsidR="3936C5F7" w:rsidRDefault="3936C5F7" w:rsidP="50598391">
      <w:pPr>
        <w:pStyle w:val="Heading2"/>
        <w:pBdr>
          <w:top w:val="nil"/>
          <w:left w:val="nil"/>
          <w:bottom w:val="nil"/>
          <w:right w:val="nil"/>
          <w:between w:val="nil"/>
        </w:pBdr>
        <w:spacing w:after="0"/>
      </w:pPr>
      <w:r>
        <w:t>Incorporate Customer Feedback (Task 3</w:t>
      </w:r>
      <w:r w:rsidR="6E31014A">
        <w:t xml:space="preserve"> -</w:t>
      </w:r>
      <w:r>
        <w:t xml:space="preserve"> Activity 2)</w:t>
      </w:r>
    </w:p>
    <w:tbl>
      <w:tblPr>
        <w:tblStyle w:val="GridTable2-Accent1"/>
        <w:tblW w:w="0" w:type="auto"/>
        <w:tblLook w:val="0480" w:firstRow="0" w:lastRow="0" w:firstColumn="1" w:lastColumn="0" w:noHBand="0" w:noVBand="1"/>
      </w:tblPr>
      <w:tblGrid>
        <w:gridCol w:w="577"/>
        <w:gridCol w:w="8783"/>
      </w:tblGrid>
      <w:tr w:rsidR="50598391" w14:paraId="3E826359" w14:textId="77777777" w:rsidTr="7A281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tcPr>
          <w:p w14:paraId="6B148DFD" w14:textId="77777777" w:rsidR="50598391" w:rsidRDefault="50598391" w:rsidP="50598391">
            <w:pPr>
              <w:rPr>
                <w:highlight w:val="yellow"/>
              </w:rPr>
            </w:pPr>
            <w:r>
              <w:rPr>
                <w:noProof/>
                <w:lang w:val="en-MY" w:eastAsia="en-MY"/>
              </w:rPr>
              <mc:AlternateContent>
                <mc:Choice Requires="wpg">
                  <w:drawing>
                    <wp:inline distT="0" distB="0" distL="0" distR="0" wp14:anchorId="2B0E774F" wp14:editId="3C7A9132">
                      <wp:extent cx="141605" cy="141605"/>
                      <wp:effectExtent l="0" t="0" r="0" b="0"/>
                      <wp:docPr id="1686203437"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25" name="Group 17"/>
                              <wpg:cNvGrpSpPr/>
                              <wpg:grpSpPr>
                                <a:xfrm>
                                  <a:off x="5275198" y="3709198"/>
                                  <a:ext cx="141605" cy="141605"/>
                                  <a:chOff x="0" y="0"/>
                                  <a:chExt cx="141605" cy="141605"/>
                                </a:xfrm>
                              </wpg:grpSpPr>
                              <wps:wsp>
                                <wps:cNvPr id="26" name="Rectangle 18"/>
                                <wps:cNvSpPr/>
                                <wps:spPr>
                                  <a:xfrm>
                                    <a:off x="0" y="0"/>
                                    <a:ext cx="141600" cy="141600"/>
                                  </a:xfrm>
                                  <a:prstGeom prst="rect">
                                    <a:avLst/>
                                  </a:prstGeom>
                                  <a:noFill/>
                                  <a:ln>
                                    <a:noFill/>
                                  </a:ln>
                                </wps:spPr>
                                <wps:txbx>
                                  <w:txbxContent>
                                    <w:p w14:paraId="17935093"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27" name="Rectangle 19"/>
                                <wps:cNvSpPr/>
                                <wps:spPr>
                                  <a:xfrm>
                                    <a:off x="0" y="0"/>
                                    <a:ext cx="141605" cy="141605"/>
                                  </a:xfrm>
                                  <a:prstGeom prst="rect">
                                    <a:avLst/>
                                  </a:prstGeom>
                                  <a:solidFill>
                                    <a:schemeClr val="accent1"/>
                                  </a:solidFill>
                                  <a:ln>
                                    <a:noFill/>
                                  </a:ln>
                                </wps:spPr>
                                <wps:txbx>
                                  <w:txbxContent>
                                    <w:p w14:paraId="3841AB2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28"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B0E774F" id="_x0000_s105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AFiFxacEAAA0EgAADgAAAAAAAAAAAAAAAAAuAgAA&#10;ZHJzL2Uyb0RvYy54bWxQSwECLQAUAAYACAAAACEABeIMPdkAAAADAQAADwAAAAAAAAAAAAAAAAAB&#10;BwAAZHJzL2Rvd25yZXYueG1sUEsFBgAAAAAEAAQA8wAAAAcIAAAAAA==&#10;">
                      <v:group id="Group 17" o:spid="_x0000_s105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18" o:spid="_x0000_s105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17935093" w14:textId="77777777" w:rsidR="00F77EDB" w:rsidRDefault="00F77EDB">
                                <w:pPr>
                                  <w:spacing w:after="0" w:line="240" w:lineRule="auto"/>
                                  <w:textDirection w:val="btLr"/>
                                </w:pPr>
                              </w:p>
                            </w:txbxContent>
                          </v:textbox>
                        </v:rect>
                        <v:rect id="Rectangle 19" o:spid="_x0000_s105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" fillcolor="#5b9bd5 [3204]" stroked="f">
                          <v:textbox inset="2.53958mm,2.53958mm,2.53958mm,2.53958mm">
                            <w:txbxContent>
                              <w:p w14:paraId="3841AB28" w14:textId="77777777" w:rsidR="00F77EDB" w:rsidRDefault="00F77EDB">
                                <w:pPr>
                                  <w:spacing w:after="0" w:line="240" w:lineRule="auto"/>
                                  <w:textDirection w:val="btLr"/>
                                </w:pPr>
                              </w:p>
                            </w:txbxContent>
                          </v:textbox>
                        </v:rect>
                        <v:shape id="Freeform: Shape 20" o:spid="_x0000_s105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06C6F86F" w14:textId="3079170C" w:rsidR="50598391" w:rsidRDefault="7A182304" w:rsidP="7A2819E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sz w:val="24"/>
                <w:szCs w:val="24"/>
                <w:lang w:val="en"/>
              </w:rPr>
            </w:pPr>
            <w:r w:rsidRPr="7A2819E4">
              <w:rPr>
                <w:rFonts w:ascii="Calibri" w:eastAsia="Calibri" w:hAnsi="Calibri" w:cs="Calibri"/>
                <w:i/>
                <w:iCs/>
                <w:color w:val="1F1F1F"/>
                <w:sz w:val="24"/>
                <w:szCs w:val="24"/>
                <w:lang w:val="en"/>
              </w:rPr>
              <w:t>Use SAP Simplification List to understand the impact of converting from a previous implementation.</w:t>
            </w:r>
            <w:r w:rsidR="55E727B5" w:rsidRPr="7A2819E4">
              <w:rPr>
                <w:rFonts w:ascii="Calibri" w:eastAsia="Calibri" w:hAnsi="Calibri" w:cs="Calibri"/>
                <w:i/>
                <w:iCs/>
                <w:color w:val="1F1F1F"/>
                <w:sz w:val="24"/>
                <w:szCs w:val="24"/>
                <w:lang w:val="en"/>
              </w:rPr>
              <w:t xml:space="preserve"> Document the change with respect to 'HANA-based Analytics for Master Data Governance.' List the Description and the Required and Recommended action from SAP Simplification List.</w:t>
            </w:r>
          </w:p>
        </w:tc>
      </w:tr>
    </w:tbl>
    <w:p w14:paraId="0A1DCAE8" w14:textId="02E3C687" w:rsidR="2A3E01B8" w:rsidRDefault="2A3E01B8" w:rsidP="00A04463">
      <w:pPr>
        <w:pBdr>
          <w:top w:val="nil"/>
          <w:left w:val="nil"/>
          <w:bottom w:val="nil"/>
          <w:right w:val="nil"/>
          <w:between w:val="nil"/>
        </w:pBdr>
        <w:spacing w:after="60"/>
        <w:rPr>
          <w:highlight w:val="yellow"/>
        </w:rPr>
      </w:pPr>
    </w:p>
    <w:p w14:paraId="7743DDDD" w14:textId="77777777" w:rsidR="00A04463" w:rsidRDefault="00A04463" w:rsidP="00A04463">
      <w:pPr>
        <w:pBdr>
          <w:top w:val="nil"/>
          <w:left w:val="nil"/>
          <w:bottom w:val="nil"/>
          <w:right w:val="nil"/>
          <w:between w:val="nil"/>
        </w:pBdr>
        <w:spacing w:after="60"/>
        <w:rPr>
          <w:highlight w:val="yellow"/>
        </w:rPr>
      </w:pPr>
    </w:p>
    <w:p w14:paraId="43ACE45A" w14:textId="7BA2E5AF" w:rsidR="50598391" w:rsidRDefault="50598391" w:rsidP="50598391">
      <w:pPr>
        <w:pBdr>
          <w:top w:val="nil"/>
          <w:left w:val="nil"/>
          <w:bottom w:val="nil"/>
          <w:right w:val="nil"/>
          <w:between w:val="nil"/>
        </w:pBdr>
        <w:spacing w:after="60"/>
        <w:rPr>
          <w:highlight w:val="yellow"/>
        </w:rPr>
      </w:pPr>
    </w:p>
    <w:p w14:paraId="2CA69299" w14:textId="512BF6E6" w:rsidR="7B461BD2" w:rsidRDefault="7B461BD2" w:rsidP="50598391">
      <w:pPr>
        <w:pStyle w:val="Heading2"/>
        <w:pBdr>
          <w:top w:val="nil"/>
          <w:left w:val="nil"/>
          <w:bottom w:val="nil"/>
          <w:right w:val="nil"/>
          <w:between w:val="nil"/>
        </w:pBdr>
        <w:spacing w:after="0"/>
      </w:pPr>
      <w:r>
        <w:lastRenderedPageBreak/>
        <w:t>Incorporate Customer Feedback (Task 3</w:t>
      </w:r>
      <w:r w:rsidR="03EC195A">
        <w:t xml:space="preserve"> -</w:t>
      </w:r>
      <w:r>
        <w:t xml:space="preserve"> Activity 3)</w:t>
      </w:r>
    </w:p>
    <w:tbl>
      <w:tblPr>
        <w:tblStyle w:val="GridTable2-Accent1"/>
        <w:tblW w:w="0" w:type="auto"/>
        <w:tblLook w:val="0480" w:firstRow="0" w:lastRow="0" w:firstColumn="1" w:lastColumn="0" w:noHBand="0" w:noVBand="1"/>
      </w:tblPr>
      <w:tblGrid>
        <w:gridCol w:w="577"/>
        <w:gridCol w:w="8783"/>
      </w:tblGrid>
      <w:tr w:rsidR="50598391" w14:paraId="69254C15" w14:textId="77777777" w:rsidTr="7A2819E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77" w:type="dxa"/>
          </w:tcPr>
          <w:p w14:paraId="43524124" w14:textId="77777777" w:rsidR="50598391" w:rsidRDefault="50598391" w:rsidP="50598391">
            <w:pPr>
              <w:rPr>
                <w:highlight w:val="yellow"/>
              </w:rPr>
            </w:pPr>
            <w:r>
              <w:rPr>
                <w:noProof/>
                <w:lang w:val="en-MY" w:eastAsia="en-MY"/>
              </w:rPr>
              <mc:AlternateContent>
                <mc:Choice Requires="wpg">
                  <w:drawing>
                    <wp:inline distT="0" distB="0" distL="0" distR="0" wp14:anchorId="600B702B" wp14:editId="1D95E2AD">
                      <wp:extent cx="141605" cy="141605"/>
                      <wp:effectExtent l="0" t="0" r="0" b="0"/>
                      <wp:docPr id="164871570"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29" name="Group 17"/>
                              <wpg:cNvGrpSpPr/>
                              <wpg:grpSpPr>
                                <a:xfrm>
                                  <a:off x="5275198" y="3709198"/>
                                  <a:ext cx="141605" cy="141605"/>
                                  <a:chOff x="0" y="0"/>
                                  <a:chExt cx="141605" cy="141605"/>
                                </a:xfrm>
                              </wpg:grpSpPr>
                              <wps:wsp>
                                <wps:cNvPr id="30" name="Rectangle 18"/>
                                <wps:cNvSpPr/>
                                <wps:spPr>
                                  <a:xfrm>
                                    <a:off x="0" y="0"/>
                                    <a:ext cx="141600" cy="141600"/>
                                  </a:xfrm>
                                  <a:prstGeom prst="rect">
                                    <a:avLst/>
                                  </a:prstGeom>
                                  <a:noFill/>
                                  <a:ln>
                                    <a:noFill/>
                                  </a:ln>
                                </wps:spPr>
                                <wps:txbx>
                                  <w:txbxContent>
                                    <w:p w14:paraId="5CB60574"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1" name="Rectangle 19"/>
                                <wps:cNvSpPr/>
                                <wps:spPr>
                                  <a:xfrm>
                                    <a:off x="0" y="0"/>
                                    <a:ext cx="141605" cy="141605"/>
                                  </a:xfrm>
                                  <a:prstGeom prst="rect">
                                    <a:avLst/>
                                  </a:prstGeom>
                                  <a:solidFill>
                                    <a:schemeClr val="accent1"/>
                                  </a:solidFill>
                                  <a:ln>
                                    <a:noFill/>
                                  </a:ln>
                                </wps:spPr>
                                <wps:txbx>
                                  <w:txbxContent>
                                    <w:p w14:paraId="2CA33DCC"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2"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600B702B" id="_x0000_s105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AmjZWEqQQAADMSAAAOAAAAAAAAAAAAAAAAAC4C&#10;AABkcnMvZTJvRG9jLnhtbFBLAQItABQABgAIAAAAIQAF4gw92QAAAAMBAAAPAAAAAAAAAAAAAAAA&#10;AAMHAABkcnMvZG93bnJldi54bWxQSwUGAAAAAAQABADzAAAACQgAAAAA&#10;">
                      <v:group id="Group 17" o:spid="_x0000_s105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5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14:paraId="5CB60574" w14:textId="77777777" w:rsidR="00F77EDB" w:rsidRDefault="00F77EDB">
                                <w:pPr>
                                  <w:spacing w:after="0" w:line="240" w:lineRule="auto"/>
                                  <w:textDirection w:val="btLr"/>
                                </w:pPr>
                              </w:p>
                            </w:txbxContent>
                          </v:textbox>
                        </v:rect>
                        <v:rect id="Rectangle 19" o:spid="_x0000_s105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" fillcolor="#5b9bd5 [3204]" stroked="f">
                          <v:textbox inset="2.53958mm,2.53958mm,2.53958mm,2.53958mm">
                            <w:txbxContent>
                              <w:p w14:paraId="2CA33DCC" w14:textId="77777777" w:rsidR="00F77EDB" w:rsidRDefault="00F77EDB">
                                <w:pPr>
                                  <w:spacing w:after="0" w:line="240" w:lineRule="auto"/>
                                  <w:textDirection w:val="btLr"/>
                                </w:pPr>
                              </w:p>
                            </w:txbxContent>
                          </v:textbox>
                        </v:rect>
                        <v:shape id="Freeform: Shape 20" o:spid="_x0000_s106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28DEEF96" w14:textId="43DD3B30" w:rsidR="7B461BD2" w:rsidRDefault="42F43882" w:rsidP="7A2819E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sz w:val="24"/>
                <w:szCs w:val="24"/>
                <w:lang w:val="en"/>
              </w:rPr>
            </w:pPr>
            <w:r w:rsidRPr="7A2819E4">
              <w:rPr>
                <w:rFonts w:ascii="Calibri" w:eastAsia="Calibri" w:hAnsi="Calibri" w:cs="Calibri"/>
                <w:i/>
                <w:iCs/>
                <w:color w:val="000000" w:themeColor="text1"/>
                <w:sz w:val="24"/>
                <w:szCs w:val="24"/>
                <w:lang w:val="en"/>
              </w:rPr>
              <w:t xml:space="preserve">Use SAP Fiori </w:t>
            </w:r>
            <w:r w:rsidR="00A22378">
              <w:rPr>
                <w:rFonts w:ascii="Calibri" w:eastAsia="Calibri" w:hAnsi="Calibri" w:cs="Calibri"/>
                <w:i/>
                <w:iCs/>
                <w:color w:val="000000" w:themeColor="text1"/>
                <w:sz w:val="24"/>
                <w:szCs w:val="24"/>
                <w:lang w:val="en"/>
              </w:rPr>
              <w:t xml:space="preserve">Apps </w:t>
            </w:r>
            <w:r w:rsidRPr="7A2819E4">
              <w:rPr>
                <w:rFonts w:ascii="Calibri" w:eastAsia="Calibri" w:hAnsi="Calibri" w:cs="Calibri"/>
                <w:i/>
                <w:iCs/>
                <w:color w:val="000000" w:themeColor="text1"/>
                <w:sz w:val="24"/>
                <w:szCs w:val="24"/>
                <w:lang w:val="en"/>
              </w:rPr>
              <w:t>Library to find apps that might match the customer</w:t>
            </w:r>
            <w:r w:rsidR="65CB242F" w:rsidRPr="7A2819E4">
              <w:rPr>
                <w:rFonts w:ascii="Calibri" w:eastAsia="Calibri" w:hAnsi="Calibri" w:cs="Calibri"/>
                <w:i/>
                <w:iCs/>
                <w:color w:val="000000" w:themeColor="text1"/>
                <w:sz w:val="24"/>
                <w:szCs w:val="24"/>
                <w:lang w:val="en"/>
              </w:rPr>
              <w:t>'s</w:t>
            </w:r>
            <w:r w:rsidRPr="7A2819E4">
              <w:rPr>
                <w:rFonts w:ascii="Calibri" w:eastAsia="Calibri" w:hAnsi="Calibri" w:cs="Calibri"/>
                <w:i/>
                <w:iCs/>
                <w:color w:val="000000" w:themeColor="text1"/>
                <w:sz w:val="24"/>
                <w:szCs w:val="24"/>
                <w:lang w:val="en"/>
              </w:rPr>
              <w:t xml:space="preserve"> requirement.</w:t>
            </w:r>
            <w:r w:rsidR="4C58E989" w:rsidRPr="7A2819E4">
              <w:rPr>
                <w:rFonts w:ascii="Calibri" w:eastAsia="Calibri" w:hAnsi="Calibri" w:cs="Calibri"/>
                <w:i/>
                <w:iCs/>
                <w:color w:val="000000" w:themeColor="text1"/>
                <w:sz w:val="24"/>
                <w:szCs w:val="24"/>
                <w:lang w:val="en"/>
              </w:rPr>
              <w:t xml:space="preserve"> </w:t>
            </w:r>
            <w:r w:rsidR="4C58E989" w:rsidRPr="7A2819E4">
              <w:rPr>
                <w:rFonts w:ascii="Calibri" w:eastAsia="Calibri" w:hAnsi="Calibri" w:cs="Calibri"/>
                <w:i/>
                <w:iCs/>
                <w:color w:val="1F1F1F"/>
                <w:sz w:val="24"/>
                <w:szCs w:val="24"/>
                <w:lang w:val="en"/>
              </w:rPr>
              <w:t xml:space="preserve">List two Fiori apps that might be useful for </w:t>
            </w:r>
            <w:proofErr w:type="spellStart"/>
            <w:r w:rsidR="4C58E989" w:rsidRPr="7A2819E4">
              <w:rPr>
                <w:rFonts w:ascii="Calibri" w:eastAsia="Calibri" w:hAnsi="Calibri" w:cs="Calibri"/>
                <w:i/>
                <w:iCs/>
                <w:color w:val="1F1F1F"/>
                <w:sz w:val="24"/>
                <w:szCs w:val="24"/>
                <w:lang w:val="en"/>
              </w:rPr>
              <w:t>RenewAgra</w:t>
            </w:r>
            <w:proofErr w:type="spellEnd"/>
            <w:r w:rsidR="4C58E989" w:rsidRPr="7A2819E4">
              <w:rPr>
                <w:rFonts w:ascii="Calibri" w:eastAsia="Calibri" w:hAnsi="Calibri" w:cs="Calibri"/>
                <w:i/>
                <w:iCs/>
                <w:color w:val="1F1F1F"/>
                <w:sz w:val="24"/>
                <w:szCs w:val="24"/>
                <w:lang w:val="en"/>
              </w:rPr>
              <w:t xml:space="preserve"> and the reasons for selecting these apps. Remember, customer wanted a simplified user interface from where both customer entities and partners can access data.</w:t>
            </w:r>
          </w:p>
          <w:p w14:paraId="1C8ECE0D" w14:textId="73D9DAC1" w:rsidR="7B461BD2" w:rsidRDefault="7B461BD2" w:rsidP="7A2819E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color w:val="000000" w:themeColor="text1"/>
                <w:sz w:val="24"/>
                <w:szCs w:val="24"/>
                <w:lang w:val="en"/>
              </w:rPr>
            </w:pPr>
          </w:p>
        </w:tc>
      </w:tr>
    </w:tbl>
    <w:p w14:paraId="669F1C96" w14:textId="56408879" w:rsidR="7B461BD2" w:rsidRDefault="7B461BD2" w:rsidP="00546E0C">
      <w:pPr>
        <w:pBdr>
          <w:top w:val="nil"/>
          <w:left w:val="nil"/>
          <w:bottom w:val="nil"/>
          <w:right w:val="nil"/>
          <w:between w:val="nil"/>
        </w:pBdr>
        <w:spacing w:after="60"/>
        <w:rPr>
          <w:highlight w:val="yellow"/>
        </w:rPr>
      </w:pPr>
    </w:p>
    <w:p w14:paraId="74DC22B8" w14:textId="77777777" w:rsidR="00546E0C" w:rsidRDefault="00546E0C" w:rsidP="00546E0C">
      <w:pPr>
        <w:pBdr>
          <w:top w:val="nil"/>
          <w:left w:val="nil"/>
          <w:bottom w:val="nil"/>
          <w:right w:val="nil"/>
          <w:between w:val="nil"/>
        </w:pBdr>
        <w:spacing w:after="60"/>
      </w:pPr>
      <w:r>
        <w:t xml:space="preserve">Based on the </w:t>
      </w:r>
      <w:proofErr w:type="spellStart"/>
      <w:r>
        <w:t>RenewAgra</w:t>
      </w:r>
      <w:proofErr w:type="spellEnd"/>
      <w:r>
        <w:t xml:space="preserve"> case study, here are two Fiori apps that might be useful for the customer:</w:t>
      </w:r>
    </w:p>
    <w:p w14:paraId="3C2CD957" w14:textId="77777777" w:rsidR="00546E0C" w:rsidRDefault="00546E0C" w:rsidP="00546E0C">
      <w:pPr>
        <w:pBdr>
          <w:top w:val="nil"/>
          <w:left w:val="nil"/>
          <w:bottom w:val="nil"/>
          <w:right w:val="nil"/>
          <w:between w:val="nil"/>
        </w:pBdr>
        <w:spacing w:after="60"/>
      </w:pPr>
    </w:p>
    <w:p w14:paraId="1F9AB90C" w14:textId="2B96FC20" w:rsidR="00546E0C" w:rsidRDefault="00546E0C" w:rsidP="00546E0C">
      <w:pPr>
        <w:pBdr>
          <w:top w:val="nil"/>
          <w:left w:val="nil"/>
          <w:bottom w:val="nil"/>
          <w:right w:val="nil"/>
          <w:between w:val="nil"/>
        </w:pBdr>
        <w:spacing w:after="60"/>
      </w:pPr>
      <w:r>
        <w:t xml:space="preserve">My Sales Overview (SAP S/4HANA Sales): This app provides sales managers with an overview of their sales team's performance and sales data, enabling them to make informed decisions. With its simple, intuitive interface and real-time data updates, it could be an excellent tool for </w:t>
      </w:r>
      <w:proofErr w:type="spellStart"/>
      <w:r>
        <w:t>RenewAgra's</w:t>
      </w:r>
      <w:proofErr w:type="spellEnd"/>
      <w:r>
        <w:t xml:space="preserve"> sales team.</w:t>
      </w:r>
    </w:p>
    <w:p w14:paraId="0DB9BE0E" w14:textId="77777777" w:rsidR="00546E0C" w:rsidRDefault="00546E0C" w:rsidP="00546E0C">
      <w:pPr>
        <w:pBdr>
          <w:top w:val="nil"/>
          <w:left w:val="nil"/>
          <w:bottom w:val="nil"/>
          <w:right w:val="nil"/>
          <w:between w:val="nil"/>
        </w:pBdr>
        <w:spacing w:after="60"/>
      </w:pPr>
    </w:p>
    <w:p w14:paraId="04C06347" w14:textId="35961287" w:rsidR="00546E0C" w:rsidRDefault="00546E0C" w:rsidP="00546E0C">
      <w:pPr>
        <w:pBdr>
          <w:top w:val="nil"/>
          <w:left w:val="nil"/>
          <w:bottom w:val="nil"/>
          <w:right w:val="nil"/>
          <w:between w:val="nil"/>
        </w:pBdr>
        <w:spacing w:after="60"/>
        <w:rPr>
          <w:highlight w:val="yellow"/>
        </w:rPr>
      </w:pPr>
      <w:r>
        <w:t xml:space="preserve">Manage Purchase Requisitions (SAP S/4HANA Sourcing and Procurement): This app enables users to create, view, and manage purchase requisitions from a mobile device, making it easier for employees to collaborate and stay on top of procurement processes. Given </w:t>
      </w:r>
      <w:proofErr w:type="spellStart"/>
      <w:r>
        <w:t>RenewAgra's</w:t>
      </w:r>
      <w:proofErr w:type="spellEnd"/>
      <w:r>
        <w:t xml:space="preserve"> procurement needs, this app could help streamline and simplify their purchasing workflows, while providing easy access to important data for both </w:t>
      </w:r>
      <w:proofErr w:type="spellStart"/>
      <w:r>
        <w:t>RenewAgra</w:t>
      </w:r>
      <w:proofErr w:type="spellEnd"/>
      <w:r>
        <w:t xml:space="preserve"> and its partners.</w:t>
      </w:r>
    </w:p>
    <w:p w14:paraId="424F63AB" w14:textId="1C471E7D" w:rsidR="50598391" w:rsidRDefault="50598391" w:rsidP="50598391">
      <w:pPr>
        <w:pBdr>
          <w:top w:val="nil"/>
          <w:left w:val="nil"/>
          <w:bottom w:val="nil"/>
          <w:right w:val="nil"/>
          <w:between w:val="nil"/>
        </w:pBdr>
        <w:spacing w:after="60"/>
        <w:rPr>
          <w:highlight w:val="yellow"/>
        </w:rPr>
      </w:pPr>
    </w:p>
    <w:p w14:paraId="1EB131C2" w14:textId="11BCF621" w:rsidR="00F77EDB" w:rsidRPr="00AC0C60" w:rsidRDefault="34575460" w:rsidP="196819B7">
      <w:pPr>
        <w:pStyle w:val="Heading2"/>
      </w:pPr>
      <w:r>
        <w:t>Managing customer requirements and feedback</w:t>
      </w:r>
      <w:r w:rsidR="11594ECE">
        <w:t xml:space="preserve"> </w:t>
      </w:r>
      <w:r w:rsidR="7A689377">
        <w:t>(</w:t>
      </w:r>
      <w:r w:rsidR="092FC6C2">
        <w:t>Task 4 – Activity 1</w:t>
      </w:r>
      <w:r w:rsidR="7A689377">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23B38289" w14:textId="77777777" w:rsidTr="7A2819E4">
        <w:trPr>
          <w:trHeight w:val="915"/>
        </w:trPr>
        <w:tc>
          <w:tcPr>
            <w:tcW w:w="577" w:type="dxa"/>
            <w:shd w:val="clear" w:color="auto" w:fill="DEEBF6"/>
          </w:tcPr>
          <w:p w14:paraId="0ECEA7B6" w14:textId="77777777" w:rsidR="00F77EDB" w:rsidRPr="00AC0C60" w:rsidRDefault="00AF3661">
            <w:pPr>
              <w:rPr>
                <w:highlight w:val="yellow"/>
              </w:rPr>
            </w:pPr>
            <w:r w:rsidRPr="00AC0C60">
              <w:rPr>
                <w:noProof/>
                <w:highlight w:val="yellow"/>
                <w:lang w:val="en-MY" w:eastAsia="en-MY"/>
              </w:rPr>
              <mc:AlternateContent>
                <mc:Choice Requires="wpg">
                  <w:drawing>
                    <wp:inline distT="0" distB="0" distL="0" distR="0" wp14:anchorId="6DE4868A" wp14:editId="730A4BC6">
                      <wp:extent cx="141605" cy="141605"/>
                      <wp:effectExtent l="0" t="0" r="0" b="0"/>
                      <wp:docPr id="42" name="Group 4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33" name="Group 21"/>
                              <wpg:cNvGrpSpPr/>
                              <wpg:grpSpPr>
                                <a:xfrm>
                                  <a:off x="5275198" y="3709198"/>
                                  <a:ext cx="141605" cy="141605"/>
                                  <a:chOff x="0" y="0"/>
                                  <a:chExt cx="141605" cy="141605"/>
                                </a:xfrm>
                              </wpg:grpSpPr>
                              <wps:wsp>
                                <wps:cNvPr id="34" name="Rectangle 22"/>
                                <wps:cNvSpPr/>
                                <wps:spPr>
                                  <a:xfrm>
                                    <a:off x="0" y="0"/>
                                    <a:ext cx="141600" cy="141600"/>
                                  </a:xfrm>
                                  <a:prstGeom prst="rect">
                                    <a:avLst/>
                                  </a:prstGeom>
                                  <a:noFill/>
                                  <a:ln>
                                    <a:noFill/>
                                  </a:ln>
                                </wps:spPr>
                                <wps:txbx>
                                  <w:txbxContent>
                                    <w:p w14:paraId="12A270D4"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5" name="Rectangle 23"/>
                                <wps:cNvSpPr/>
                                <wps:spPr>
                                  <a:xfrm>
                                    <a:off x="0" y="0"/>
                                    <a:ext cx="141605" cy="141605"/>
                                  </a:xfrm>
                                  <a:prstGeom prst="rect">
                                    <a:avLst/>
                                  </a:prstGeom>
                                  <a:solidFill>
                                    <a:schemeClr val="accent1"/>
                                  </a:solidFill>
                                  <a:ln>
                                    <a:noFill/>
                                  </a:ln>
                                </wps:spPr>
                                <wps:txbx>
                                  <w:txbxContent>
                                    <w:p w14:paraId="333FD0B6"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6" name="Freeform: Shape 2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6DE4868A" id="Group 42" o:spid="_x0000_s106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IPOq22ZBAAALBIAAA4AAAAAAAAAAAAAAAAALgIAAGRycy9lMm9Eb2MueG1s&#10;UEsBAi0AFAAGAAgAAAAhAAXiDD3ZAAAAAwEAAA8AAAAAAAAAAAAAAAAA8wYAAGRycy9kb3ducmV2&#10;LnhtbFBLBQYAAAAABAAEAPMAAAD5BwAAAAA=&#10;">
                      <v:group id="Group 21" o:spid="_x0000_s106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22" o:spid="_x0000_s106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14:paraId="12A270D4" w14:textId="77777777" w:rsidR="00F77EDB" w:rsidRDefault="00F77EDB">
                                <w:pPr>
                                  <w:spacing w:after="0" w:line="240" w:lineRule="auto"/>
                                  <w:textDirection w:val="btLr"/>
                                </w:pPr>
                              </w:p>
                            </w:txbxContent>
                          </v:textbox>
                        </v:rect>
                        <v:rect id="Rectangle 23" o:spid="_x0000_s106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" fillcolor="#5b9bd5 [3204]" stroked="f">
                          <v:textbox inset="2.53958mm,2.53958mm,2.53958mm,2.53958mm">
                            <w:txbxContent>
                              <w:p w14:paraId="333FD0B6" w14:textId="77777777" w:rsidR="00F77EDB" w:rsidRDefault="00F77EDB">
                                <w:pPr>
                                  <w:spacing w:after="0" w:line="240" w:lineRule="auto"/>
                                  <w:textDirection w:val="btLr"/>
                                </w:pPr>
                              </w:p>
                            </w:txbxContent>
                          </v:textbox>
                        </v:rect>
                        <v:shape id="Freeform: Shape 24" o:spid="_x0000_s106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2C0A62B" w14:textId="44C80E0A" w:rsidR="00F77EDB" w:rsidRPr="00AC0C60" w:rsidRDefault="291C3B0F" w:rsidP="7A2819E4">
            <w:pPr>
              <w:pBdr>
                <w:top w:val="nil"/>
                <w:left w:val="nil"/>
                <w:bottom w:val="nil"/>
                <w:right w:val="nil"/>
                <w:between w:val="nil"/>
              </w:pBdr>
              <w:spacing w:after="160" w:line="264" w:lineRule="auto"/>
              <w:ind w:right="576"/>
              <w:rPr>
                <w:i/>
                <w:iCs/>
                <w:color w:val="595959"/>
                <w:sz w:val="24"/>
                <w:szCs w:val="24"/>
              </w:rPr>
            </w:pPr>
            <w:r w:rsidRPr="7A2819E4">
              <w:rPr>
                <w:rFonts w:ascii="Calibri" w:eastAsia="Calibri" w:hAnsi="Calibri" w:cs="Calibri"/>
                <w:i/>
                <w:iCs/>
                <w:color w:val="1F1F1F"/>
                <w:sz w:val="24"/>
                <w:szCs w:val="24"/>
              </w:rPr>
              <w:t xml:space="preserve">List two ways in which </w:t>
            </w:r>
            <w:r w:rsidR="129DABFA" w:rsidRPr="7A2819E4">
              <w:rPr>
                <w:rFonts w:ascii="Calibri" w:eastAsia="Calibri" w:hAnsi="Calibri" w:cs="Calibri"/>
                <w:i/>
                <w:iCs/>
                <w:color w:val="1F1F1F"/>
                <w:sz w:val="24"/>
                <w:szCs w:val="24"/>
              </w:rPr>
              <w:t xml:space="preserve">the </w:t>
            </w:r>
            <w:r w:rsidRPr="7A2819E4">
              <w:rPr>
                <w:rFonts w:ascii="Calibri" w:eastAsia="Calibri" w:hAnsi="Calibri" w:cs="Calibri"/>
                <w:i/>
                <w:iCs/>
                <w:color w:val="1F1F1F"/>
                <w:sz w:val="24"/>
                <w:szCs w:val="24"/>
              </w:rPr>
              <w:t>SAP Solution Manager would help in the documentation of customer requirements while working on Technical Solution Design</w:t>
            </w:r>
            <w:bookmarkStart w:id="3" w:name="_Int_kStLa2su"/>
            <w:r w:rsidR="3B982E2E" w:rsidRPr="7A2819E4">
              <w:rPr>
                <w:rFonts w:ascii="Calibri" w:eastAsia="Calibri" w:hAnsi="Calibri" w:cs="Calibri"/>
                <w:i/>
                <w:iCs/>
                <w:color w:val="1F1F1F"/>
                <w:sz w:val="24"/>
                <w:szCs w:val="24"/>
              </w:rPr>
              <w:t xml:space="preserve">. </w:t>
            </w:r>
            <w:bookmarkEnd w:id="3"/>
          </w:p>
        </w:tc>
      </w:tr>
    </w:tbl>
    <w:p w14:paraId="730395FA" w14:textId="558316A8" w:rsidR="00F77EDB" w:rsidRDefault="00F77EDB" w:rsidP="00F91A6C">
      <w:pPr>
        <w:pBdr>
          <w:top w:val="nil"/>
          <w:left w:val="nil"/>
          <w:bottom w:val="nil"/>
          <w:right w:val="nil"/>
          <w:between w:val="nil"/>
        </w:pBdr>
        <w:spacing w:after="60"/>
        <w:rPr>
          <w:highlight w:val="yellow"/>
        </w:rPr>
      </w:pPr>
    </w:p>
    <w:p w14:paraId="256FAF41" w14:textId="77777777" w:rsidR="00F91A6C" w:rsidRDefault="00F91A6C" w:rsidP="00F91A6C">
      <w:pPr>
        <w:pBdr>
          <w:top w:val="nil"/>
          <w:left w:val="nil"/>
          <w:bottom w:val="nil"/>
          <w:right w:val="nil"/>
          <w:between w:val="nil"/>
        </w:pBdr>
        <w:spacing w:after="60"/>
      </w:pPr>
      <w:r>
        <w:t>The SAP Solution Manager can help in the documentation of customer requirements in the following ways:</w:t>
      </w:r>
    </w:p>
    <w:p w14:paraId="48A30E5B" w14:textId="77777777" w:rsidR="00F91A6C" w:rsidRDefault="00F91A6C" w:rsidP="00F91A6C">
      <w:pPr>
        <w:pBdr>
          <w:top w:val="nil"/>
          <w:left w:val="nil"/>
          <w:bottom w:val="nil"/>
          <w:right w:val="nil"/>
          <w:between w:val="nil"/>
        </w:pBdr>
        <w:spacing w:after="60"/>
      </w:pPr>
    </w:p>
    <w:p w14:paraId="326A8650" w14:textId="1D7FBB19" w:rsidR="00F91A6C" w:rsidRDefault="00F91A6C" w:rsidP="00F91A6C">
      <w:pPr>
        <w:pBdr>
          <w:top w:val="nil"/>
          <w:left w:val="nil"/>
          <w:bottom w:val="nil"/>
          <w:right w:val="nil"/>
          <w:between w:val="nil"/>
        </w:pBdr>
        <w:spacing w:after="60"/>
      </w:pPr>
      <w:r>
        <w:t>Requirements Management: SAP Solution Manager provides a central repository for managing requirements throughout the project lifecycle. This includes capturing, documenting, and tracking customer requirements, and their corresponding test cases. The requirements management functionality provides an end-to-end traceability of requirements from business processes to technical objects, ensuring that customer requirements are met.</w:t>
      </w:r>
    </w:p>
    <w:p w14:paraId="3BAF68F4" w14:textId="77777777" w:rsidR="00F91A6C" w:rsidRDefault="00F91A6C" w:rsidP="00F91A6C">
      <w:pPr>
        <w:pBdr>
          <w:top w:val="nil"/>
          <w:left w:val="nil"/>
          <w:bottom w:val="nil"/>
          <w:right w:val="nil"/>
          <w:between w:val="nil"/>
        </w:pBdr>
        <w:spacing w:after="60"/>
      </w:pPr>
    </w:p>
    <w:p w14:paraId="21091B93" w14:textId="7EBB7873" w:rsidR="00F91A6C" w:rsidRPr="00AC0C60" w:rsidRDefault="00F91A6C" w:rsidP="00F91A6C">
      <w:pPr>
        <w:pBdr>
          <w:top w:val="nil"/>
          <w:left w:val="nil"/>
          <w:bottom w:val="nil"/>
          <w:right w:val="nil"/>
          <w:between w:val="nil"/>
        </w:pBdr>
        <w:spacing w:after="60"/>
        <w:rPr>
          <w:highlight w:val="yellow"/>
        </w:rPr>
      </w:pPr>
      <w:r>
        <w:t>Business Process Modeling: SAP Solution Manager includes a graphical modeling tool to document and visualize business processes. This tool helps to identify and document customer requirements by mapping out the current processes and identifying areas for improvement. It also allows for the creation of future-state process models to showcase how the solution will address the customer's needs.</w:t>
      </w:r>
    </w:p>
    <w:p w14:paraId="6B9D8CDB" w14:textId="142993C4" w:rsidR="00F77EDB" w:rsidRPr="00AC0C60" w:rsidRDefault="774766AC" w:rsidP="196819B7">
      <w:pPr>
        <w:pStyle w:val="Heading2"/>
      </w:pPr>
      <w:r>
        <w:t>Preparing for the Q-Gate</w:t>
      </w:r>
      <w:r w:rsidR="7A689377">
        <w:t xml:space="preserve"> (Task 5 </w:t>
      </w:r>
      <w:r w:rsidR="54321593">
        <w:t xml:space="preserve">- </w:t>
      </w:r>
      <w:r w:rsidR="7A689377">
        <w:t>Activi</w:t>
      </w:r>
      <w:r w:rsidR="4F54A191">
        <w:t>ty 1</w:t>
      </w:r>
      <w:r w:rsidR="7A689377">
        <w: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112985EA" w14:textId="77777777" w:rsidTr="00143341">
        <w:trPr>
          <w:trHeight w:val="1133"/>
        </w:trPr>
        <w:tc>
          <w:tcPr>
            <w:tcW w:w="577" w:type="dxa"/>
            <w:shd w:val="clear" w:color="auto" w:fill="DEEBF6"/>
          </w:tcPr>
          <w:p w14:paraId="1631A346" w14:textId="77777777" w:rsidR="00F77EDB" w:rsidRPr="00AC0C60" w:rsidRDefault="00AF3661">
            <w:pPr>
              <w:rPr>
                <w:highlight w:val="yellow"/>
              </w:rPr>
            </w:pPr>
            <w:r w:rsidRPr="00AC0C60">
              <w:rPr>
                <w:noProof/>
                <w:highlight w:val="yellow"/>
                <w:lang w:val="en-MY" w:eastAsia="en-MY"/>
              </w:rPr>
              <mc:AlternateContent>
                <mc:Choice Requires="wpg">
                  <w:drawing>
                    <wp:inline distT="0" distB="0" distL="0" distR="0" wp14:anchorId="6D09DDA4" wp14:editId="2E88E061">
                      <wp:extent cx="141605" cy="141605"/>
                      <wp:effectExtent l="0" t="0" r="0" b="0"/>
                      <wp:docPr id="44" name="Group 44"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37" name="Group 25"/>
                              <wpg:cNvGrpSpPr/>
                              <wpg:grpSpPr>
                                <a:xfrm>
                                  <a:off x="5275198" y="3709198"/>
                                  <a:ext cx="141605" cy="141605"/>
                                  <a:chOff x="0" y="0"/>
                                  <a:chExt cx="141605" cy="141605"/>
                                </a:xfrm>
                              </wpg:grpSpPr>
                              <wps:wsp>
                                <wps:cNvPr id="41" name="Rectangle 26"/>
                                <wps:cNvSpPr/>
                                <wps:spPr>
                                  <a:xfrm>
                                    <a:off x="0" y="0"/>
                                    <a:ext cx="141600" cy="141600"/>
                                  </a:xfrm>
                                  <a:prstGeom prst="rect">
                                    <a:avLst/>
                                  </a:prstGeom>
                                  <a:noFill/>
                                  <a:ln>
                                    <a:noFill/>
                                  </a:ln>
                                </wps:spPr>
                                <wps:txbx>
                                  <w:txbxContent>
                                    <w:p w14:paraId="777656C2"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43" name="Rectangle 27"/>
                                <wps:cNvSpPr/>
                                <wps:spPr>
                                  <a:xfrm>
                                    <a:off x="0" y="0"/>
                                    <a:ext cx="141605" cy="141605"/>
                                  </a:xfrm>
                                  <a:prstGeom prst="rect">
                                    <a:avLst/>
                                  </a:prstGeom>
                                  <a:solidFill>
                                    <a:schemeClr val="accent1"/>
                                  </a:solidFill>
                                  <a:ln>
                                    <a:noFill/>
                                  </a:ln>
                                </wps:spPr>
                                <wps:txbx>
                                  <w:txbxContent>
                                    <w:p w14:paraId="0AF8FB2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45" name="Freeform: Shape 28"/>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6D09DDA4" id="Group 44" o:spid="_x0000_s106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">
                      <v:group id="Group 25" o:spid="_x0000_s106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26" o:spid="_x0000_s106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14:paraId="777656C2" w14:textId="77777777" w:rsidR="00F77EDB" w:rsidRDefault="00F77EDB">
                                <w:pPr>
                                  <w:spacing w:after="0" w:line="240" w:lineRule="auto"/>
                                  <w:textDirection w:val="btLr"/>
                                </w:pPr>
                              </w:p>
                            </w:txbxContent>
                          </v:textbox>
                        </v:rect>
                        <v:rect id="Rectangle 27" o:spid="_x0000_s106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" fillcolor="#5b9bd5 [3204]" stroked="f">
                          <v:textbox inset="2.53958mm,2.53958mm,2.53958mm,2.53958mm">
                            <w:txbxContent>
                              <w:p w14:paraId="0AF8FB2B" w14:textId="77777777" w:rsidR="00F77EDB" w:rsidRDefault="00F77EDB">
                                <w:pPr>
                                  <w:spacing w:after="0" w:line="240" w:lineRule="auto"/>
                                  <w:textDirection w:val="btLr"/>
                                </w:pPr>
                              </w:p>
                            </w:txbxContent>
                          </v:textbox>
                        </v:rect>
                        <v:shape id="Freeform: Shape 28" o:spid="_x0000_s107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151CE929" w14:textId="578C60D7" w:rsidR="00F77EDB" w:rsidRPr="00AC0C60" w:rsidRDefault="0E05BB8E" w:rsidP="7A2819E4">
            <w:pPr>
              <w:pBdr>
                <w:top w:val="nil"/>
                <w:left w:val="nil"/>
                <w:bottom w:val="nil"/>
                <w:right w:val="nil"/>
                <w:between w:val="nil"/>
              </w:pBdr>
              <w:spacing w:after="160" w:line="264" w:lineRule="auto"/>
              <w:ind w:right="576"/>
              <w:rPr>
                <w:color w:val="000000" w:themeColor="text1"/>
                <w:sz w:val="22"/>
                <w:szCs w:val="22"/>
              </w:rPr>
            </w:pPr>
            <w:r w:rsidRPr="7A2819E4">
              <w:rPr>
                <w:rFonts w:ascii="Calibri" w:eastAsia="Calibri" w:hAnsi="Calibri" w:cs="Calibri"/>
                <w:i/>
                <w:iCs/>
                <w:color w:val="000000" w:themeColor="text1"/>
                <w:sz w:val="24"/>
                <w:szCs w:val="24"/>
              </w:rPr>
              <w:t>Create a To-do List of implementation/configuration activities</w:t>
            </w:r>
            <w:r w:rsidR="0080166E">
              <w:rPr>
                <w:rFonts w:ascii="Calibri" w:eastAsia="Calibri" w:hAnsi="Calibri" w:cs="Calibri"/>
                <w:i/>
                <w:iCs/>
                <w:color w:val="000000" w:themeColor="text1"/>
                <w:sz w:val="24"/>
                <w:szCs w:val="24"/>
              </w:rPr>
              <w:t>.</w:t>
            </w:r>
            <w:r w:rsidR="1FA4173C" w:rsidRPr="7A2819E4">
              <w:rPr>
                <w:rFonts w:ascii="Calibri" w:eastAsia="Calibri" w:hAnsi="Calibri" w:cs="Calibri"/>
                <w:i/>
                <w:iCs/>
                <w:color w:val="000000" w:themeColor="text1"/>
                <w:sz w:val="24"/>
                <w:szCs w:val="24"/>
              </w:rPr>
              <w:t xml:space="preserve"> List 3 To-do items and do the checks on feasibility and so on in the table format provided.</w:t>
            </w:r>
          </w:p>
        </w:tc>
      </w:tr>
    </w:tbl>
    <w:p w14:paraId="01032872" w14:textId="77777777" w:rsidR="00F77EDB" w:rsidRPr="00AC0C60" w:rsidRDefault="00F77EDB" w:rsidP="00143341">
      <w:pPr>
        <w:pBdr>
          <w:top w:val="nil"/>
          <w:left w:val="nil"/>
          <w:bottom w:val="nil"/>
          <w:right w:val="nil"/>
          <w:between w:val="nil"/>
        </w:pBdr>
        <w:spacing w:after="0" w:line="240" w:lineRule="auto"/>
        <w:rPr>
          <w:highlight w:val="yellow"/>
        </w:rPr>
      </w:pPr>
    </w:p>
    <w:tbl>
      <w:tblPr>
        <w:tblStyle w:val="ProposalTable"/>
        <w:tblW w:w="9455" w:type="dxa"/>
        <w:tblLayout w:type="fixed"/>
        <w:tblLook w:val="06A0" w:firstRow="1" w:lastRow="0" w:firstColumn="1" w:lastColumn="0" w:noHBand="1" w:noVBand="1"/>
      </w:tblPr>
      <w:tblGrid>
        <w:gridCol w:w="1891"/>
        <w:gridCol w:w="1891"/>
        <w:gridCol w:w="1891"/>
        <w:gridCol w:w="1891"/>
        <w:gridCol w:w="1891"/>
      </w:tblGrid>
      <w:tr w:rsidR="009C5083" w14:paraId="0B2C3308" w14:textId="77777777" w:rsidTr="009C5083">
        <w:trPr>
          <w:cnfStyle w:val="100000000000" w:firstRow="1" w:lastRow="0" w:firstColumn="0" w:lastColumn="0" w:oddVBand="0" w:evenVBand="0" w:oddHBand="0" w:evenHBand="0" w:firstRowFirstColumn="0" w:firstRowLastColumn="0" w:lastRowFirstColumn="0" w:lastRowLastColumn="0"/>
          <w:trHeight w:val="278"/>
        </w:trPr>
        <w:tc>
          <w:tcPr>
            <w:tcW w:w="1891" w:type="dxa"/>
          </w:tcPr>
          <w:p w14:paraId="4B472CF4" w14:textId="2E878EF9" w:rsidR="009C5083" w:rsidRDefault="009C5083" w:rsidP="7A2819E4">
            <w:pPr>
              <w:spacing w:line="276" w:lineRule="auto"/>
              <w:rPr>
                <w:color w:val="000000" w:themeColor="text1"/>
                <w:sz w:val="20"/>
                <w:szCs w:val="20"/>
              </w:rPr>
            </w:pPr>
            <w:r w:rsidRPr="7A2819E4">
              <w:rPr>
                <w:b w:val="0"/>
                <w:color w:val="000000" w:themeColor="text1"/>
                <w:sz w:val="20"/>
                <w:szCs w:val="20"/>
              </w:rPr>
              <w:lastRenderedPageBreak/>
              <w:t>To do</w:t>
            </w:r>
          </w:p>
        </w:tc>
        <w:tc>
          <w:tcPr>
            <w:tcW w:w="1891" w:type="dxa"/>
          </w:tcPr>
          <w:p w14:paraId="5AE920CB" w14:textId="6C3C5B97" w:rsidR="009C5083" w:rsidRDefault="009C5083" w:rsidP="7A2819E4">
            <w:pPr>
              <w:spacing w:line="276" w:lineRule="auto"/>
              <w:rPr>
                <w:color w:val="000000" w:themeColor="text1"/>
                <w:sz w:val="20"/>
                <w:szCs w:val="20"/>
              </w:rPr>
            </w:pPr>
            <w:r w:rsidRPr="7A2819E4">
              <w:rPr>
                <w:b w:val="0"/>
                <w:color w:val="000000" w:themeColor="text1"/>
                <w:sz w:val="20"/>
                <w:szCs w:val="20"/>
              </w:rPr>
              <w:t>Is it Feasible?</w:t>
            </w:r>
          </w:p>
        </w:tc>
        <w:tc>
          <w:tcPr>
            <w:tcW w:w="1891" w:type="dxa"/>
          </w:tcPr>
          <w:p w14:paraId="4294AB9B" w14:textId="1D1DCD81" w:rsidR="009C5083" w:rsidRDefault="009C5083" w:rsidP="7A2819E4">
            <w:pPr>
              <w:spacing w:line="276" w:lineRule="auto"/>
              <w:rPr>
                <w:color w:val="000000" w:themeColor="text1"/>
                <w:sz w:val="20"/>
                <w:szCs w:val="20"/>
              </w:rPr>
            </w:pPr>
            <w:r w:rsidRPr="7A2819E4">
              <w:rPr>
                <w:b w:val="0"/>
                <w:color w:val="000000" w:themeColor="text1"/>
                <w:sz w:val="20"/>
                <w:szCs w:val="20"/>
              </w:rPr>
              <w:t>Does it meet the Timeline?</w:t>
            </w:r>
          </w:p>
        </w:tc>
        <w:tc>
          <w:tcPr>
            <w:tcW w:w="1891" w:type="dxa"/>
          </w:tcPr>
          <w:p w14:paraId="649D679B" w14:textId="0F05611E" w:rsidR="009C5083" w:rsidRDefault="009C5083" w:rsidP="7A2819E4">
            <w:pPr>
              <w:spacing w:line="276" w:lineRule="auto"/>
              <w:rPr>
                <w:color w:val="000000" w:themeColor="text1"/>
                <w:sz w:val="20"/>
                <w:szCs w:val="20"/>
              </w:rPr>
            </w:pPr>
            <w:r w:rsidRPr="7A2819E4">
              <w:rPr>
                <w:b w:val="0"/>
                <w:color w:val="000000" w:themeColor="text1"/>
                <w:sz w:val="20"/>
                <w:szCs w:val="20"/>
              </w:rPr>
              <w:t>What are the Constraints?</w:t>
            </w:r>
          </w:p>
        </w:tc>
        <w:tc>
          <w:tcPr>
            <w:tcW w:w="1891" w:type="dxa"/>
          </w:tcPr>
          <w:p w14:paraId="7BBB7F71" w14:textId="7003FFDD" w:rsidR="009C5083" w:rsidRDefault="009C5083" w:rsidP="7A2819E4">
            <w:pPr>
              <w:spacing w:line="276" w:lineRule="auto"/>
              <w:rPr>
                <w:color w:val="000000" w:themeColor="text1"/>
                <w:sz w:val="20"/>
                <w:szCs w:val="20"/>
              </w:rPr>
            </w:pPr>
            <w:proofErr w:type="spellStart"/>
            <w:r w:rsidRPr="7A2819E4">
              <w:rPr>
                <w:b w:val="0"/>
                <w:color w:val="000000" w:themeColor="text1"/>
                <w:sz w:val="20"/>
                <w:szCs w:val="20"/>
              </w:rPr>
              <w:t>MoSCoW</w:t>
            </w:r>
            <w:proofErr w:type="spellEnd"/>
            <w:r w:rsidRPr="7A2819E4">
              <w:rPr>
                <w:b w:val="0"/>
                <w:color w:val="000000" w:themeColor="text1"/>
                <w:sz w:val="20"/>
                <w:szCs w:val="20"/>
              </w:rPr>
              <w:t xml:space="preserve"> Prioritization</w:t>
            </w:r>
          </w:p>
        </w:tc>
      </w:tr>
      <w:tr w:rsidR="009C5083" w14:paraId="3916D9A9" w14:textId="77777777" w:rsidTr="009C5083">
        <w:trPr>
          <w:trHeight w:val="278"/>
        </w:trPr>
        <w:tc>
          <w:tcPr>
            <w:tcW w:w="1891" w:type="dxa"/>
          </w:tcPr>
          <w:p w14:paraId="5718E423" w14:textId="361DE010" w:rsidR="009C5083" w:rsidRDefault="00ED168D" w:rsidP="7A2819E4">
            <w:pPr>
              <w:spacing w:line="276" w:lineRule="auto"/>
              <w:rPr>
                <w:color w:val="000000" w:themeColor="text1"/>
                <w:sz w:val="20"/>
                <w:szCs w:val="20"/>
              </w:rPr>
            </w:pPr>
            <w:r>
              <w:rPr>
                <w:color w:val="000000" w:themeColor="text1"/>
                <w:sz w:val="20"/>
                <w:szCs w:val="20"/>
              </w:rPr>
              <w:t>A</w:t>
            </w:r>
          </w:p>
        </w:tc>
        <w:tc>
          <w:tcPr>
            <w:tcW w:w="1891" w:type="dxa"/>
          </w:tcPr>
          <w:p w14:paraId="2335A80F" w14:textId="33DED43C" w:rsidR="009C5083" w:rsidRDefault="00ED168D" w:rsidP="7A2819E4">
            <w:pPr>
              <w:spacing w:line="276" w:lineRule="auto"/>
              <w:rPr>
                <w:color w:val="000000" w:themeColor="text1"/>
                <w:sz w:val="20"/>
                <w:szCs w:val="20"/>
              </w:rPr>
            </w:pPr>
            <w:r>
              <w:rPr>
                <w:color w:val="000000" w:themeColor="text1"/>
                <w:sz w:val="20"/>
                <w:szCs w:val="20"/>
              </w:rPr>
              <w:t>Yes</w:t>
            </w:r>
          </w:p>
        </w:tc>
        <w:tc>
          <w:tcPr>
            <w:tcW w:w="1891" w:type="dxa"/>
          </w:tcPr>
          <w:p w14:paraId="0EFAA917" w14:textId="001B7A0D" w:rsidR="009C5083" w:rsidRDefault="00ED168D" w:rsidP="7A2819E4">
            <w:pPr>
              <w:spacing w:line="276" w:lineRule="auto"/>
              <w:rPr>
                <w:color w:val="000000" w:themeColor="text1"/>
                <w:sz w:val="20"/>
                <w:szCs w:val="20"/>
              </w:rPr>
            </w:pPr>
            <w:r>
              <w:rPr>
                <w:color w:val="000000" w:themeColor="text1"/>
                <w:sz w:val="20"/>
                <w:szCs w:val="20"/>
              </w:rPr>
              <w:t>Yes</w:t>
            </w:r>
          </w:p>
        </w:tc>
        <w:tc>
          <w:tcPr>
            <w:tcW w:w="1891" w:type="dxa"/>
          </w:tcPr>
          <w:p w14:paraId="190326F8" w14:textId="5C3FAC7D" w:rsidR="009C5083" w:rsidRDefault="00ED168D" w:rsidP="7A2819E4">
            <w:pPr>
              <w:spacing w:line="276" w:lineRule="auto"/>
              <w:rPr>
                <w:color w:val="000000" w:themeColor="text1"/>
                <w:sz w:val="20"/>
                <w:szCs w:val="20"/>
              </w:rPr>
            </w:pPr>
            <w:proofErr w:type="spellStart"/>
            <w:r>
              <w:rPr>
                <w:color w:val="000000" w:themeColor="text1"/>
                <w:sz w:val="20"/>
                <w:szCs w:val="20"/>
              </w:rPr>
              <w:t>Mgmt</w:t>
            </w:r>
            <w:proofErr w:type="spellEnd"/>
            <w:r>
              <w:rPr>
                <w:color w:val="000000" w:themeColor="text1"/>
                <w:sz w:val="20"/>
                <w:szCs w:val="20"/>
              </w:rPr>
              <w:t xml:space="preserve"> Objections</w:t>
            </w:r>
          </w:p>
        </w:tc>
        <w:tc>
          <w:tcPr>
            <w:tcW w:w="1891" w:type="dxa"/>
          </w:tcPr>
          <w:p w14:paraId="0A021320" w14:textId="68CC4A04" w:rsidR="009C5083" w:rsidRDefault="00ED168D" w:rsidP="7A2819E4">
            <w:pPr>
              <w:spacing w:line="276" w:lineRule="auto"/>
              <w:rPr>
                <w:color w:val="000000" w:themeColor="text1"/>
                <w:sz w:val="20"/>
                <w:szCs w:val="20"/>
              </w:rPr>
            </w:pPr>
            <w:r w:rsidRPr="00ED168D">
              <w:rPr>
                <w:color w:val="000000" w:themeColor="text1"/>
                <w:sz w:val="20"/>
                <w:szCs w:val="20"/>
              </w:rPr>
              <w:t>Must-have</w:t>
            </w:r>
          </w:p>
        </w:tc>
      </w:tr>
      <w:tr w:rsidR="009C5083" w14:paraId="0239959A" w14:textId="77777777" w:rsidTr="009C5083">
        <w:trPr>
          <w:trHeight w:val="278"/>
        </w:trPr>
        <w:tc>
          <w:tcPr>
            <w:tcW w:w="1891" w:type="dxa"/>
          </w:tcPr>
          <w:p w14:paraId="60AC030E" w14:textId="374C431E" w:rsidR="009C5083" w:rsidRDefault="00ED168D" w:rsidP="7A2819E4">
            <w:pPr>
              <w:spacing w:line="276" w:lineRule="auto"/>
              <w:rPr>
                <w:color w:val="000000" w:themeColor="text1"/>
                <w:sz w:val="20"/>
                <w:szCs w:val="20"/>
              </w:rPr>
            </w:pPr>
            <w:r>
              <w:rPr>
                <w:color w:val="000000" w:themeColor="text1"/>
                <w:sz w:val="20"/>
                <w:szCs w:val="20"/>
              </w:rPr>
              <w:t>B</w:t>
            </w:r>
          </w:p>
        </w:tc>
        <w:tc>
          <w:tcPr>
            <w:tcW w:w="1891" w:type="dxa"/>
          </w:tcPr>
          <w:p w14:paraId="1ADCC04C" w14:textId="305F5D5B" w:rsidR="009C5083" w:rsidRDefault="00ED168D" w:rsidP="7A2819E4">
            <w:pPr>
              <w:spacing w:line="276" w:lineRule="auto"/>
              <w:rPr>
                <w:color w:val="000000" w:themeColor="text1"/>
                <w:sz w:val="20"/>
                <w:szCs w:val="20"/>
              </w:rPr>
            </w:pPr>
            <w:r>
              <w:rPr>
                <w:color w:val="000000" w:themeColor="text1"/>
                <w:sz w:val="20"/>
                <w:szCs w:val="20"/>
              </w:rPr>
              <w:t>Yes</w:t>
            </w:r>
          </w:p>
        </w:tc>
        <w:tc>
          <w:tcPr>
            <w:tcW w:w="1891" w:type="dxa"/>
          </w:tcPr>
          <w:p w14:paraId="68D0DBFE" w14:textId="3EE3A0B6" w:rsidR="009C5083" w:rsidRDefault="00ED168D" w:rsidP="7A2819E4">
            <w:pPr>
              <w:spacing w:line="276" w:lineRule="auto"/>
              <w:rPr>
                <w:color w:val="000000" w:themeColor="text1"/>
                <w:sz w:val="20"/>
                <w:szCs w:val="20"/>
              </w:rPr>
            </w:pPr>
            <w:r>
              <w:rPr>
                <w:color w:val="000000" w:themeColor="text1"/>
                <w:sz w:val="20"/>
                <w:szCs w:val="20"/>
              </w:rPr>
              <w:t>No</w:t>
            </w:r>
          </w:p>
        </w:tc>
        <w:tc>
          <w:tcPr>
            <w:tcW w:w="1891" w:type="dxa"/>
          </w:tcPr>
          <w:p w14:paraId="76744A58" w14:textId="7D9295F6" w:rsidR="009C5083" w:rsidRDefault="00ED168D" w:rsidP="7A2819E4">
            <w:pPr>
              <w:spacing w:line="276" w:lineRule="auto"/>
              <w:rPr>
                <w:color w:val="000000" w:themeColor="text1"/>
                <w:sz w:val="20"/>
                <w:szCs w:val="20"/>
              </w:rPr>
            </w:pPr>
            <w:r>
              <w:rPr>
                <w:color w:val="000000" w:themeColor="text1"/>
                <w:sz w:val="20"/>
                <w:szCs w:val="20"/>
              </w:rPr>
              <w:t>Tight deadline</w:t>
            </w:r>
          </w:p>
        </w:tc>
        <w:tc>
          <w:tcPr>
            <w:tcW w:w="1891" w:type="dxa"/>
          </w:tcPr>
          <w:p w14:paraId="5D75FDC0" w14:textId="7908639A" w:rsidR="009C5083" w:rsidRDefault="00ED168D" w:rsidP="7A2819E4">
            <w:pPr>
              <w:spacing w:line="276" w:lineRule="auto"/>
              <w:rPr>
                <w:color w:val="000000" w:themeColor="text1"/>
                <w:sz w:val="20"/>
                <w:szCs w:val="20"/>
              </w:rPr>
            </w:pPr>
            <w:r w:rsidRPr="00ED168D">
              <w:rPr>
                <w:color w:val="000000" w:themeColor="text1"/>
                <w:sz w:val="20"/>
                <w:szCs w:val="20"/>
              </w:rPr>
              <w:t>Should-have</w:t>
            </w:r>
          </w:p>
        </w:tc>
      </w:tr>
      <w:tr w:rsidR="009C5083" w14:paraId="39287AFE" w14:textId="77777777" w:rsidTr="009C5083">
        <w:trPr>
          <w:trHeight w:val="278"/>
        </w:trPr>
        <w:tc>
          <w:tcPr>
            <w:tcW w:w="1891" w:type="dxa"/>
          </w:tcPr>
          <w:p w14:paraId="50B51349" w14:textId="4AC3CCC2" w:rsidR="009C5083" w:rsidRDefault="00ED168D" w:rsidP="7A2819E4">
            <w:pPr>
              <w:spacing w:line="276" w:lineRule="auto"/>
              <w:rPr>
                <w:color w:val="000000" w:themeColor="text1"/>
                <w:sz w:val="20"/>
                <w:szCs w:val="20"/>
              </w:rPr>
            </w:pPr>
            <w:r>
              <w:rPr>
                <w:color w:val="000000" w:themeColor="text1"/>
                <w:sz w:val="20"/>
                <w:szCs w:val="20"/>
              </w:rPr>
              <w:t>C</w:t>
            </w:r>
          </w:p>
        </w:tc>
        <w:tc>
          <w:tcPr>
            <w:tcW w:w="1891" w:type="dxa"/>
          </w:tcPr>
          <w:p w14:paraId="478F959C" w14:textId="064E6953" w:rsidR="009C5083" w:rsidRDefault="00ED168D" w:rsidP="7A2819E4">
            <w:pPr>
              <w:spacing w:line="276" w:lineRule="auto"/>
              <w:rPr>
                <w:color w:val="000000" w:themeColor="text1"/>
                <w:sz w:val="20"/>
                <w:szCs w:val="20"/>
              </w:rPr>
            </w:pPr>
            <w:bookmarkStart w:id="4" w:name="_GoBack"/>
            <w:bookmarkEnd w:id="4"/>
            <w:r>
              <w:rPr>
                <w:color w:val="000000" w:themeColor="text1"/>
                <w:sz w:val="20"/>
                <w:szCs w:val="20"/>
              </w:rPr>
              <w:t>Yes</w:t>
            </w:r>
          </w:p>
        </w:tc>
        <w:tc>
          <w:tcPr>
            <w:tcW w:w="1891" w:type="dxa"/>
          </w:tcPr>
          <w:p w14:paraId="44F4485D" w14:textId="1D391449" w:rsidR="009C5083" w:rsidRDefault="00ED168D" w:rsidP="7A2819E4">
            <w:pPr>
              <w:spacing w:line="276" w:lineRule="auto"/>
              <w:rPr>
                <w:color w:val="000000" w:themeColor="text1"/>
                <w:sz w:val="20"/>
                <w:szCs w:val="20"/>
              </w:rPr>
            </w:pPr>
            <w:r>
              <w:rPr>
                <w:color w:val="000000" w:themeColor="text1"/>
                <w:sz w:val="20"/>
                <w:szCs w:val="20"/>
              </w:rPr>
              <w:t>Yes</w:t>
            </w:r>
          </w:p>
        </w:tc>
        <w:tc>
          <w:tcPr>
            <w:tcW w:w="1891" w:type="dxa"/>
          </w:tcPr>
          <w:p w14:paraId="703B6A0E" w14:textId="753EAE72" w:rsidR="009C5083" w:rsidRDefault="00724990" w:rsidP="7A2819E4">
            <w:pPr>
              <w:spacing w:line="276" w:lineRule="auto"/>
              <w:rPr>
                <w:color w:val="000000" w:themeColor="text1"/>
                <w:sz w:val="20"/>
                <w:szCs w:val="20"/>
              </w:rPr>
            </w:pPr>
            <w:r>
              <w:rPr>
                <w:color w:val="000000" w:themeColor="text1"/>
                <w:sz w:val="20"/>
                <w:szCs w:val="20"/>
              </w:rPr>
              <w:t>Manpower</w:t>
            </w:r>
          </w:p>
        </w:tc>
        <w:tc>
          <w:tcPr>
            <w:tcW w:w="1891" w:type="dxa"/>
          </w:tcPr>
          <w:p w14:paraId="14B3AF49" w14:textId="5C9E7261" w:rsidR="009C5083" w:rsidRDefault="00724990" w:rsidP="7A2819E4">
            <w:pPr>
              <w:spacing w:line="276" w:lineRule="auto"/>
              <w:rPr>
                <w:color w:val="000000" w:themeColor="text1"/>
                <w:sz w:val="20"/>
                <w:szCs w:val="20"/>
              </w:rPr>
            </w:pPr>
            <w:r w:rsidRPr="00724990">
              <w:rPr>
                <w:color w:val="000000" w:themeColor="text1"/>
                <w:sz w:val="20"/>
                <w:szCs w:val="20"/>
              </w:rPr>
              <w:t>Could-have</w:t>
            </w:r>
          </w:p>
        </w:tc>
      </w:tr>
    </w:tbl>
    <w:p w14:paraId="3B687CA1" w14:textId="3B4050B8" w:rsidR="7A2819E4" w:rsidRDefault="7A2819E4" w:rsidP="7A2819E4">
      <w:pPr>
        <w:pBdr>
          <w:top w:val="nil"/>
          <w:left w:val="nil"/>
          <w:bottom w:val="nil"/>
          <w:right w:val="nil"/>
          <w:between w:val="nil"/>
        </w:pBdr>
        <w:spacing w:after="60"/>
        <w:rPr>
          <w:highlight w:val="yellow"/>
        </w:rPr>
      </w:pPr>
    </w:p>
    <w:p w14:paraId="3D1BA44C" w14:textId="355D35F7" w:rsidR="50598391" w:rsidRDefault="50598391" w:rsidP="50598391">
      <w:pPr>
        <w:pBdr>
          <w:top w:val="nil"/>
          <w:left w:val="nil"/>
          <w:bottom w:val="nil"/>
          <w:right w:val="nil"/>
          <w:between w:val="nil"/>
        </w:pBdr>
        <w:spacing w:after="60"/>
        <w:rPr>
          <w:highlight w:val="yellow"/>
        </w:rPr>
      </w:pPr>
    </w:p>
    <w:sectPr w:rsidR="50598391">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DB2E3" w14:textId="77777777" w:rsidR="00BF1D8A" w:rsidRDefault="00BF1D8A">
      <w:pPr>
        <w:spacing w:after="0" w:line="240" w:lineRule="auto"/>
      </w:pPr>
      <w:r>
        <w:separator/>
      </w:r>
    </w:p>
  </w:endnote>
  <w:endnote w:type="continuationSeparator" w:id="0">
    <w:p w14:paraId="0F5E3CC8" w14:textId="77777777" w:rsidR="00BF1D8A" w:rsidRDefault="00BF1D8A">
      <w:pPr>
        <w:spacing w:after="0" w:line="240" w:lineRule="auto"/>
      </w:pPr>
      <w:r>
        <w:continuationSeparator/>
      </w:r>
    </w:p>
  </w:endnote>
  <w:endnote w:type="continuationNotice" w:id="1">
    <w:p w14:paraId="34E2535B" w14:textId="77777777" w:rsidR="00BF1D8A" w:rsidRDefault="00BF1D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41EF4" w14:textId="2EE9CD99" w:rsidR="00F77EDB" w:rsidRDefault="003D0E23">
    <w:pPr>
      <w:pBdr>
        <w:top w:val="nil"/>
        <w:left w:val="nil"/>
        <w:bottom w:val="nil"/>
        <w:right w:val="nil"/>
        <w:between w:val="nil"/>
      </w:pBdr>
      <w:spacing w:before="200" w:after="0" w:line="240" w:lineRule="auto"/>
      <w:ind w:left="-144"/>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12009A">
      <w:rPr>
        <w:rFonts w:ascii="Arial Black" w:eastAsia="Arial Black" w:hAnsi="Arial Black" w:cs="Arial Black"/>
        <w:noProof/>
        <w:color w:val="1F4E79"/>
        <w:sz w:val="20"/>
        <w:szCs w:val="20"/>
      </w:rPr>
      <w:t>5</w:t>
    </w:r>
    <w:r>
      <w:rPr>
        <w:rFonts w:ascii="Arial Black" w:eastAsia="Arial Black" w:hAnsi="Arial Black" w:cs="Arial Black"/>
        <w:color w:val="1F4E7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C572B" w14:textId="77777777" w:rsidR="00BF1D8A" w:rsidRDefault="00BF1D8A">
      <w:pPr>
        <w:spacing w:after="0" w:line="240" w:lineRule="auto"/>
      </w:pPr>
      <w:r>
        <w:separator/>
      </w:r>
    </w:p>
  </w:footnote>
  <w:footnote w:type="continuationSeparator" w:id="0">
    <w:p w14:paraId="2528EA89" w14:textId="77777777" w:rsidR="00BF1D8A" w:rsidRDefault="00BF1D8A">
      <w:pPr>
        <w:spacing w:after="0" w:line="240" w:lineRule="auto"/>
      </w:pPr>
      <w:r>
        <w:continuationSeparator/>
      </w:r>
    </w:p>
  </w:footnote>
  <w:footnote w:type="continuationNotice" w:id="1">
    <w:p w14:paraId="6110BA6A" w14:textId="77777777" w:rsidR="00BF1D8A" w:rsidRDefault="00BF1D8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7fIgtrXb1FMbm" int2:id="Mdv8VP3V">
      <int2:state int2:value="Rejected" int2:type="LegacyProofing"/>
    </int2:textHash>
    <int2:textHash int2:hashCode="g+jO+NhPAhOSkP" int2:id="RiS8prW8">
      <int2:state int2:value="Rejected" int2:type="LegacyProofing"/>
    </int2:textHash>
    <int2:textHash int2:hashCode="787O9YS+fkNShh" int2:id="VJ4KRsAy">
      <int2:state int2:value="Rejected" int2:type="LegacyProofing"/>
    </int2:textHash>
    <int2:textHash int2:hashCode="Wsh8ckPkRm/KLI" int2:id="Z5lNezFZ">
      <int2:state int2:value="Rejected" int2:type="LegacyProofing"/>
    </int2:textHash>
    <int2:textHash int2:hashCode="YFcWJ1yWTrVgeC" int2:id="zdAiWRf6">
      <int2:state int2:value="Rejected" int2:type="LegacyProofing"/>
    </int2:textHash>
    <int2:bookmark int2:bookmarkName="_Int_69taIO2x" int2:invalidationBookmarkName="" int2:hashCode="RoHRJMxsS3O6q/" int2:id="0yYQMtqu"/>
    <int2:bookmark int2:bookmarkName="_Int_PDkqgRus" int2:invalidationBookmarkName="" int2:hashCode="QfwIYIhqawSF3X" int2:id="7gp6v611">
      <int2:state int2:value="Rejected" int2:type="LegacyProofing"/>
    </int2:bookmark>
    <int2:bookmark int2:bookmarkName="_Int_1CDKYEVt" int2:invalidationBookmarkName="" int2:hashCode="ZNv6Wlm799ZyZL" int2:id="PF9ivtOv">
      <int2:state int2:value="Rejected" int2:type="AugLoop_Text_Critique"/>
    </int2:bookmark>
    <int2:bookmark int2:bookmarkName="_Int_watRABdV" int2:invalidationBookmarkName="" int2:hashCode="7EHmlpssYOoO7p" int2:id="ivQZ74Ho">
      <int2:state int2:value="Rejected" int2:type="LegacyProofing"/>
    </int2:bookmark>
    <int2:bookmark int2:bookmarkName="_Int_R71afuJa" int2:invalidationBookmarkName="" int2:hashCode="FhxCN58vOqq4SL" int2:id="ljmbnuc9">
      <int2:state int2:value="Rejected" int2:type="AugLoop_Text_Critique"/>
    </int2:bookmark>
    <int2:bookmark int2:bookmarkName="_Int_kStLa2su" int2:invalidationBookmarkName="" int2:hashCode="RoHRJMxsS3O6q/" int2:id="vJGg84a6"/>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3843"/>
    <w:multiLevelType w:val="hybridMultilevel"/>
    <w:tmpl w:val="0472D450"/>
    <w:lvl w:ilvl="0" w:tplc="B02AD46C">
      <w:start w:val="1"/>
      <w:numFmt w:val="bullet"/>
      <w:lvlText w:val=""/>
      <w:lvlJc w:val="left"/>
      <w:pPr>
        <w:ind w:left="720" w:hanging="360"/>
      </w:pPr>
      <w:rPr>
        <w:rFonts w:ascii="Symbol" w:hAnsi="Symbol" w:hint="default"/>
      </w:rPr>
    </w:lvl>
    <w:lvl w:ilvl="1" w:tplc="AD22680E">
      <w:start w:val="1"/>
      <w:numFmt w:val="bullet"/>
      <w:lvlText w:val="o"/>
      <w:lvlJc w:val="left"/>
      <w:pPr>
        <w:ind w:left="1440" w:hanging="360"/>
      </w:pPr>
      <w:rPr>
        <w:rFonts w:ascii="Courier New" w:hAnsi="Courier New" w:hint="default"/>
      </w:rPr>
    </w:lvl>
    <w:lvl w:ilvl="2" w:tplc="3B6ABAD2">
      <w:start w:val="1"/>
      <w:numFmt w:val="bullet"/>
      <w:lvlText w:val=""/>
      <w:lvlJc w:val="left"/>
      <w:pPr>
        <w:ind w:left="2160" w:hanging="360"/>
      </w:pPr>
      <w:rPr>
        <w:rFonts w:ascii="Wingdings" w:hAnsi="Wingdings" w:hint="default"/>
      </w:rPr>
    </w:lvl>
    <w:lvl w:ilvl="3" w:tplc="A1DAC964">
      <w:start w:val="1"/>
      <w:numFmt w:val="bullet"/>
      <w:lvlText w:val=""/>
      <w:lvlJc w:val="left"/>
      <w:pPr>
        <w:ind w:left="2880" w:hanging="360"/>
      </w:pPr>
      <w:rPr>
        <w:rFonts w:ascii="Symbol" w:hAnsi="Symbol" w:hint="default"/>
      </w:rPr>
    </w:lvl>
    <w:lvl w:ilvl="4" w:tplc="A3C2C154">
      <w:start w:val="1"/>
      <w:numFmt w:val="bullet"/>
      <w:lvlText w:val="o"/>
      <w:lvlJc w:val="left"/>
      <w:pPr>
        <w:ind w:left="3600" w:hanging="360"/>
      </w:pPr>
      <w:rPr>
        <w:rFonts w:ascii="Courier New" w:hAnsi="Courier New" w:hint="default"/>
      </w:rPr>
    </w:lvl>
    <w:lvl w:ilvl="5" w:tplc="482E86A0">
      <w:start w:val="1"/>
      <w:numFmt w:val="bullet"/>
      <w:lvlText w:val=""/>
      <w:lvlJc w:val="left"/>
      <w:pPr>
        <w:ind w:left="4320" w:hanging="360"/>
      </w:pPr>
      <w:rPr>
        <w:rFonts w:ascii="Wingdings" w:hAnsi="Wingdings" w:hint="default"/>
      </w:rPr>
    </w:lvl>
    <w:lvl w:ilvl="6" w:tplc="35AEE116">
      <w:start w:val="1"/>
      <w:numFmt w:val="bullet"/>
      <w:lvlText w:val=""/>
      <w:lvlJc w:val="left"/>
      <w:pPr>
        <w:ind w:left="5040" w:hanging="360"/>
      </w:pPr>
      <w:rPr>
        <w:rFonts w:ascii="Symbol" w:hAnsi="Symbol" w:hint="default"/>
      </w:rPr>
    </w:lvl>
    <w:lvl w:ilvl="7" w:tplc="94F4D1CE">
      <w:start w:val="1"/>
      <w:numFmt w:val="bullet"/>
      <w:lvlText w:val="o"/>
      <w:lvlJc w:val="left"/>
      <w:pPr>
        <w:ind w:left="5760" w:hanging="360"/>
      </w:pPr>
      <w:rPr>
        <w:rFonts w:ascii="Courier New" w:hAnsi="Courier New" w:hint="default"/>
      </w:rPr>
    </w:lvl>
    <w:lvl w:ilvl="8" w:tplc="67A827FC">
      <w:start w:val="1"/>
      <w:numFmt w:val="bullet"/>
      <w:lvlText w:val=""/>
      <w:lvlJc w:val="left"/>
      <w:pPr>
        <w:ind w:left="6480" w:hanging="360"/>
      </w:pPr>
      <w:rPr>
        <w:rFonts w:ascii="Wingdings" w:hAnsi="Wingdings" w:hint="default"/>
      </w:rPr>
    </w:lvl>
  </w:abstractNum>
  <w:abstractNum w:abstractNumId="1" w15:restartNumberingAfterBreak="0">
    <w:nsid w:val="0EA90CCC"/>
    <w:multiLevelType w:val="multilevel"/>
    <w:tmpl w:val="336C0484"/>
    <w:lvl w:ilvl="0">
      <w:start w:val="1"/>
      <w:numFmt w:val="bullet"/>
      <w:pStyle w:val="ListBullet"/>
      <w:lvlText w:val="●"/>
      <w:lvlJc w:val="left"/>
      <w:pPr>
        <w:ind w:left="432" w:hanging="288"/>
      </w:pPr>
      <w:rPr>
        <w:rFonts w:ascii="Noto Sans Symbols" w:eastAsia="Noto Sans Symbols" w:hAnsi="Noto Sans Symbols" w:cs="Noto Sans Symbols"/>
        <w:color w:val="2E75B5"/>
      </w:rPr>
    </w:lvl>
    <w:lvl w:ilvl="1">
      <w:start w:val="1"/>
      <w:numFmt w:val="bullet"/>
      <w:lvlText w:val="o"/>
      <w:lvlJc w:val="left"/>
      <w:pPr>
        <w:ind w:left="1440" w:hanging="360"/>
      </w:pPr>
      <w:rPr>
        <w:rFonts w:ascii="Courier New" w:eastAsia="Courier New" w:hAnsi="Courier New" w:cs="Courier New"/>
        <w:color w:val="2E75B5"/>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2" w15:restartNumberingAfterBreak="0">
    <w:nsid w:val="18A936E7"/>
    <w:multiLevelType w:val="multilevel"/>
    <w:tmpl w:val="12B02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OwNDMyMDc3s7CwMDVR0lEKTi0uzszPAykwqgUAm78yICwAAAA="/>
  </w:docVars>
  <w:rsids>
    <w:rsidRoot w:val="00F77EDB"/>
    <w:rsid w:val="000369DF"/>
    <w:rsid w:val="00041358"/>
    <w:rsid w:val="001112CD"/>
    <w:rsid w:val="0012009A"/>
    <w:rsid w:val="00137E96"/>
    <w:rsid w:val="00143341"/>
    <w:rsid w:val="001D3CBF"/>
    <w:rsid w:val="00277677"/>
    <w:rsid w:val="00330905"/>
    <w:rsid w:val="00371F96"/>
    <w:rsid w:val="003761DB"/>
    <w:rsid w:val="003D0E23"/>
    <w:rsid w:val="003D37AD"/>
    <w:rsid w:val="00400B5D"/>
    <w:rsid w:val="00432381"/>
    <w:rsid w:val="00464990"/>
    <w:rsid w:val="00513114"/>
    <w:rsid w:val="005352B1"/>
    <w:rsid w:val="00546E0C"/>
    <w:rsid w:val="005F427C"/>
    <w:rsid w:val="00630FFF"/>
    <w:rsid w:val="006A62ED"/>
    <w:rsid w:val="006D3808"/>
    <w:rsid w:val="00724990"/>
    <w:rsid w:val="0080166E"/>
    <w:rsid w:val="008C0614"/>
    <w:rsid w:val="008F12EC"/>
    <w:rsid w:val="00914AA9"/>
    <w:rsid w:val="009B009F"/>
    <w:rsid w:val="009C5083"/>
    <w:rsid w:val="009C62E2"/>
    <w:rsid w:val="00A04463"/>
    <w:rsid w:val="00A22378"/>
    <w:rsid w:val="00A33822"/>
    <w:rsid w:val="00AC0C60"/>
    <w:rsid w:val="00AD5874"/>
    <w:rsid w:val="00AF3661"/>
    <w:rsid w:val="00AF3DAA"/>
    <w:rsid w:val="00B742CA"/>
    <w:rsid w:val="00BE5378"/>
    <w:rsid w:val="00BF1D8A"/>
    <w:rsid w:val="00C0594A"/>
    <w:rsid w:val="00C43D8E"/>
    <w:rsid w:val="00CA6829"/>
    <w:rsid w:val="00D149CD"/>
    <w:rsid w:val="00D60192"/>
    <w:rsid w:val="00D97FAA"/>
    <w:rsid w:val="00DE45B1"/>
    <w:rsid w:val="00DF484A"/>
    <w:rsid w:val="00E60A17"/>
    <w:rsid w:val="00E61DDC"/>
    <w:rsid w:val="00ED168D"/>
    <w:rsid w:val="00EE7D80"/>
    <w:rsid w:val="00F7691E"/>
    <w:rsid w:val="00F77EDB"/>
    <w:rsid w:val="00F91A6C"/>
    <w:rsid w:val="023FE945"/>
    <w:rsid w:val="03EC195A"/>
    <w:rsid w:val="03EDA1A7"/>
    <w:rsid w:val="0590B264"/>
    <w:rsid w:val="062D14A1"/>
    <w:rsid w:val="06FAFC54"/>
    <w:rsid w:val="07FF58AA"/>
    <w:rsid w:val="08AF2AC9"/>
    <w:rsid w:val="091C6475"/>
    <w:rsid w:val="092FC6C2"/>
    <w:rsid w:val="0A329D16"/>
    <w:rsid w:val="0A4AFB2A"/>
    <w:rsid w:val="0BCE6D77"/>
    <w:rsid w:val="0CF0E8C1"/>
    <w:rsid w:val="0CF62135"/>
    <w:rsid w:val="0D7AA259"/>
    <w:rsid w:val="0DB942C1"/>
    <w:rsid w:val="0E05BB8E"/>
    <w:rsid w:val="0E47C13F"/>
    <w:rsid w:val="0E8CB922"/>
    <w:rsid w:val="0FAAAE94"/>
    <w:rsid w:val="0FBBE788"/>
    <w:rsid w:val="10288983"/>
    <w:rsid w:val="11594ECE"/>
    <w:rsid w:val="11C459E4"/>
    <w:rsid w:val="129DABFA"/>
    <w:rsid w:val="133EC903"/>
    <w:rsid w:val="136C484F"/>
    <w:rsid w:val="142BF27C"/>
    <w:rsid w:val="14885F47"/>
    <w:rsid w:val="1494A894"/>
    <w:rsid w:val="14FBFAA6"/>
    <w:rsid w:val="16684867"/>
    <w:rsid w:val="1697CB07"/>
    <w:rsid w:val="16D5F59E"/>
    <w:rsid w:val="16F3C02E"/>
    <w:rsid w:val="18339B68"/>
    <w:rsid w:val="18C54E93"/>
    <w:rsid w:val="18C77A95"/>
    <w:rsid w:val="19202E6B"/>
    <w:rsid w:val="194EAC91"/>
    <w:rsid w:val="196819B7"/>
    <w:rsid w:val="199FE929"/>
    <w:rsid w:val="19E23BB5"/>
    <w:rsid w:val="1CD08BD0"/>
    <w:rsid w:val="1E69ED6E"/>
    <w:rsid w:val="1FA4173C"/>
    <w:rsid w:val="21929CFA"/>
    <w:rsid w:val="24B65051"/>
    <w:rsid w:val="25E5D42D"/>
    <w:rsid w:val="26799C3C"/>
    <w:rsid w:val="27C81D8C"/>
    <w:rsid w:val="2839D86E"/>
    <w:rsid w:val="2854519E"/>
    <w:rsid w:val="291C3B0F"/>
    <w:rsid w:val="2A3E01B8"/>
    <w:rsid w:val="2BEE3F91"/>
    <w:rsid w:val="2C45AE37"/>
    <w:rsid w:val="2C5365E4"/>
    <w:rsid w:val="2DF0BDFC"/>
    <w:rsid w:val="2E282FC0"/>
    <w:rsid w:val="32CBF9A4"/>
    <w:rsid w:val="34575460"/>
    <w:rsid w:val="3467CA05"/>
    <w:rsid w:val="36039A66"/>
    <w:rsid w:val="36948FFB"/>
    <w:rsid w:val="370D89FD"/>
    <w:rsid w:val="3746045B"/>
    <w:rsid w:val="378FDBEF"/>
    <w:rsid w:val="379F6AC7"/>
    <w:rsid w:val="388A0FC8"/>
    <w:rsid w:val="3936C5F7"/>
    <w:rsid w:val="39426B18"/>
    <w:rsid w:val="39C3BF9A"/>
    <w:rsid w:val="39CC30BD"/>
    <w:rsid w:val="3AAD35E6"/>
    <w:rsid w:val="3B982E2E"/>
    <w:rsid w:val="3CF360F1"/>
    <w:rsid w:val="3D0BBF05"/>
    <w:rsid w:val="414E0333"/>
    <w:rsid w:val="42F43882"/>
    <w:rsid w:val="4340427D"/>
    <w:rsid w:val="437B0089"/>
    <w:rsid w:val="446D4975"/>
    <w:rsid w:val="4491C5AF"/>
    <w:rsid w:val="4516D0EA"/>
    <w:rsid w:val="469A5CE7"/>
    <w:rsid w:val="49EF6179"/>
    <w:rsid w:val="4A73E4D4"/>
    <w:rsid w:val="4BAA971C"/>
    <w:rsid w:val="4C0FB535"/>
    <w:rsid w:val="4C58E989"/>
    <w:rsid w:val="4D029945"/>
    <w:rsid w:val="4D21E2CF"/>
    <w:rsid w:val="4E2086AA"/>
    <w:rsid w:val="4E5F16F7"/>
    <w:rsid w:val="4EFAC03D"/>
    <w:rsid w:val="4F4755F7"/>
    <w:rsid w:val="4F54A191"/>
    <w:rsid w:val="50598391"/>
    <w:rsid w:val="521B26B0"/>
    <w:rsid w:val="5328188C"/>
    <w:rsid w:val="54321593"/>
    <w:rsid w:val="545360D5"/>
    <w:rsid w:val="54C7631D"/>
    <w:rsid w:val="55E727B5"/>
    <w:rsid w:val="55EE66ED"/>
    <w:rsid w:val="56A3F187"/>
    <w:rsid w:val="570EE9F9"/>
    <w:rsid w:val="578B0197"/>
    <w:rsid w:val="57C2FB87"/>
    <w:rsid w:val="5831106C"/>
    <w:rsid w:val="58AABA5A"/>
    <w:rsid w:val="593F300C"/>
    <w:rsid w:val="59B82F74"/>
    <w:rsid w:val="5A229563"/>
    <w:rsid w:val="5A494D42"/>
    <w:rsid w:val="5A714D01"/>
    <w:rsid w:val="5A98BCE0"/>
    <w:rsid w:val="5B7762AA"/>
    <w:rsid w:val="5C4DBE19"/>
    <w:rsid w:val="5DC996E6"/>
    <w:rsid w:val="5DF978D2"/>
    <w:rsid w:val="5E4AE672"/>
    <w:rsid w:val="5F1AC627"/>
    <w:rsid w:val="5F954933"/>
    <w:rsid w:val="60066C59"/>
    <w:rsid w:val="62C55F7A"/>
    <w:rsid w:val="6491B4B1"/>
    <w:rsid w:val="65BB4316"/>
    <w:rsid w:val="65CB242F"/>
    <w:rsid w:val="65F9FCFE"/>
    <w:rsid w:val="66048AB7"/>
    <w:rsid w:val="67000621"/>
    <w:rsid w:val="67594E67"/>
    <w:rsid w:val="67E61202"/>
    <w:rsid w:val="69B56B60"/>
    <w:rsid w:val="6A954725"/>
    <w:rsid w:val="6AE9B6DE"/>
    <w:rsid w:val="6C73CC3B"/>
    <w:rsid w:val="6E0F9C9C"/>
    <w:rsid w:val="6E31014A"/>
    <w:rsid w:val="6EB5ADA0"/>
    <w:rsid w:val="6F834A8E"/>
    <w:rsid w:val="73F66C8E"/>
    <w:rsid w:val="7408E0ED"/>
    <w:rsid w:val="744FD01A"/>
    <w:rsid w:val="752996CA"/>
    <w:rsid w:val="759E64C0"/>
    <w:rsid w:val="774766AC"/>
    <w:rsid w:val="776E79A1"/>
    <w:rsid w:val="778EE046"/>
    <w:rsid w:val="799451D5"/>
    <w:rsid w:val="7A182304"/>
    <w:rsid w:val="7A2819E4"/>
    <w:rsid w:val="7A689377"/>
    <w:rsid w:val="7B461BD2"/>
    <w:rsid w:val="7ED07910"/>
    <w:rsid w:val="7ED8A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B9F3"/>
  <w15:docId w15:val="{21AD656A-790A-4A03-A785-1B9A0D00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404040"/>
        <w:sz w:val="18"/>
        <w:szCs w:val="18"/>
        <w:lang w:val="en-US" w:eastAsia="en-I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3"/>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 w:type="table" w:customStyle="1" w:styleId="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3">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4">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5">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7654">
      <w:bodyDiv w:val="1"/>
      <w:marLeft w:val="0"/>
      <w:marRight w:val="0"/>
      <w:marTop w:val="0"/>
      <w:marBottom w:val="0"/>
      <w:divBdr>
        <w:top w:val="none" w:sz="0" w:space="0" w:color="auto"/>
        <w:left w:val="none" w:sz="0" w:space="0" w:color="auto"/>
        <w:bottom w:val="none" w:sz="0" w:space="0" w:color="auto"/>
        <w:right w:val="none" w:sz="0" w:space="0" w:color="auto"/>
      </w:divBdr>
      <w:divsChild>
        <w:div w:id="1269702581">
          <w:marLeft w:val="0"/>
          <w:marRight w:val="0"/>
          <w:marTop w:val="0"/>
          <w:marBottom w:val="0"/>
          <w:divBdr>
            <w:top w:val="none" w:sz="0" w:space="0" w:color="auto"/>
            <w:left w:val="none" w:sz="0" w:space="0" w:color="auto"/>
            <w:bottom w:val="none" w:sz="0" w:space="0" w:color="auto"/>
            <w:right w:val="none" w:sz="0" w:space="0" w:color="auto"/>
          </w:divBdr>
          <w:divsChild>
            <w:div w:id="46807846">
              <w:marLeft w:val="0"/>
              <w:marRight w:val="0"/>
              <w:marTop w:val="0"/>
              <w:marBottom w:val="0"/>
              <w:divBdr>
                <w:top w:val="none" w:sz="0" w:space="0" w:color="auto"/>
                <w:left w:val="none" w:sz="0" w:space="0" w:color="auto"/>
                <w:bottom w:val="none" w:sz="0" w:space="0" w:color="auto"/>
                <w:right w:val="none" w:sz="0" w:space="0" w:color="auto"/>
              </w:divBdr>
              <w:divsChild>
                <w:div w:id="2138915317">
                  <w:marLeft w:val="0"/>
                  <w:marRight w:val="0"/>
                  <w:marTop w:val="0"/>
                  <w:marBottom w:val="0"/>
                  <w:divBdr>
                    <w:top w:val="none" w:sz="0" w:space="0" w:color="auto"/>
                    <w:left w:val="none" w:sz="0" w:space="0" w:color="auto"/>
                    <w:bottom w:val="none" w:sz="0" w:space="0" w:color="auto"/>
                    <w:right w:val="none" w:sz="0" w:space="0" w:color="auto"/>
                  </w:divBdr>
                  <w:divsChild>
                    <w:div w:id="7989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167756">
      <w:bodyDiv w:val="1"/>
      <w:marLeft w:val="0"/>
      <w:marRight w:val="0"/>
      <w:marTop w:val="0"/>
      <w:marBottom w:val="0"/>
      <w:divBdr>
        <w:top w:val="none" w:sz="0" w:space="0" w:color="auto"/>
        <w:left w:val="none" w:sz="0" w:space="0" w:color="auto"/>
        <w:bottom w:val="none" w:sz="0" w:space="0" w:color="auto"/>
        <w:right w:val="none" w:sz="0" w:space="0" w:color="auto"/>
      </w:divBdr>
      <w:divsChild>
        <w:div w:id="1817260908">
          <w:marLeft w:val="0"/>
          <w:marRight w:val="0"/>
          <w:marTop w:val="0"/>
          <w:marBottom w:val="0"/>
          <w:divBdr>
            <w:top w:val="none" w:sz="0" w:space="0" w:color="auto"/>
            <w:left w:val="none" w:sz="0" w:space="0" w:color="auto"/>
            <w:bottom w:val="none" w:sz="0" w:space="0" w:color="auto"/>
            <w:right w:val="none" w:sz="0" w:space="0" w:color="auto"/>
          </w:divBdr>
          <w:divsChild>
            <w:div w:id="517353375">
              <w:marLeft w:val="0"/>
              <w:marRight w:val="0"/>
              <w:marTop w:val="0"/>
              <w:marBottom w:val="0"/>
              <w:divBdr>
                <w:top w:val="none" w:sz="0" w:space="0" w:color="auto"/>
                <w:left w:val="none" w:sz="0" w:space="0" w:color="auto"/>
                <w:bottom w:val="none" w:sz="0" w:space="0" w:color="auto"/>
                <w:right w:val="none" w:sz="0" w:space="0" w:color="auto"/>
              </w:divBdr>
              <w:divsChild>
                <w:div w:id="16372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98050">
      <w:bodyDiv w:val="1"/>
      <w:marLeft w:val="0"/>
      <w:marRight w:val="0"/>
      <w:marTop w:val="0"/>
      <w:marBottom w:val="0"/>
      <w:divBdr>
        <w:top w:val="none" w:sz="0" w:space="0" w:color="auto"/>
        <w:left w:val="none" w:sz="0" w:space="0" w:color="auto"/>
        <w:bottom w:val="none" w:sz="0" w:space="0" w:color="auto"/>
        <w:right w:val="none" w:sz="0" w:space="0" w:color="auto"/>
      </w:divBdr>
      <w:divsChild>
        <w:div w:id="1248464689">
          <w:marLeft w:val="0"/>
          <w:marRight w:val="0"/>
          <w:marTop w:val="0"/>
          <w:marBottom w:val="0"/>
          <w:divBdr>
            <w:top w:val="none" w:sz="0" w:space="0" w:color="auto"/>
            <w:left w:val="none" w:sz="0" w:space="0" w:color="auto"/>
            <w:bottom w:val="none" w:sz="0" w:space="0" w:color="auto"/>
            <w:right w:val="none" w:sz="0" w:space="0" w:color="auto"/>
          </w:divBdr>
          <w:divsChild>
            <w:div w:id="263803611">
              <w:marLeft w:val="0"/>
              <w:marRight w:val="0"/>
              <w:marTop w:val="0"/>
              <w:marBottom w:val="0"/>
              <w:divBdr>
                <w:top w:val="none" w:sz="0" w:space="0" w:color="auto"/>
                <w:left w:val="none" w:sz="0" w:space="0" w:color="auto"/>
                <w:bottom w:val="none" w:sz="0" w:space="0" w:color="auto"/>
                <w:right w:val="none" w:sz="0" w:space="0" w:color="auto"/>
              </w:divBdr>
              <w:divsChild>
                <w:div w:id="14730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8047">
      <w:bodyDiv w:val="1"/>
      <w:marLeft w:val="0"/>
      <w:marRight w:val="0"/>
      <w:marTop w:val="0"/>
      <w:marBottom w:val="0"/>
      <w:divBdr>
        <w:top w:val="none" w:sz="0" w:space="0" w:color="auto"/>
        <w:left w:val="none" w:sz="0" w:space="0" w:color="auto"/>
        <w:bottom w:val="none" w:sz="0" w:space="0" w:color="auto"/>
        <w:right w:val="none" w:sz="0" w:space="0" w:color="auto"/>
      </w:divBdr>
      <w:divsChild>
        <w:div w:id="1709839561">
          <w:marLeft w:val="0"/>
          <w:marRight w:val="0"/>
          <w:marTop w:val="0"/>
          <w:marBottom w:val="0"/>
          <w:divBdr>
            <w:top w:val="none" w:sz="0" w:space="0" w:color="auto"/>
            <w:left w:val="none" w:sz="0" w:space="0" w:color="auto"/>
            <w:bottom w:val="none" w:sz="0" w:space="0" w:color="auto"/>
            <w:right w:val="none" w:sz="0" w:space="0" w:color="auto"/>
          </w:divBdr>
          <w:divsChild>
            <w:div w:id="681863234">
              <w:marLeft w:val="0"/>
              <w:marRight w:val="0"/>
              <w:marTop w:val="0"/>
              <w:marBottom w:val="0"/>
              <w:divBdr>
                <w:top w:val="none" w:sz="0" w:space="0" w:color="auto"/>
                <w:left w:val="none" w:sz="0" w:space="0" w:color="auto"/>
                <w:bottom w:val="none" w:sz="0" w:space="0" w:color="auto"/>
                <w:right w:val="none" w:sz="0" w:space="0" w:color="auto"/>
              </w:divBdr>
              <w:divsChild>
                <w:div w:id="1498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087">
      <w:bodyDiv w:val="1"/>
      <w:marLeft w:val="0"/>
      <w:marRight w:val="0"/>
      <w:marTop w:val="0"/>
      <w:marBottom w:val="0"/>
      <w:divBdr>
        <w:top w:val="none" w:sz="0" w:space="0" w:color="auto"/>
        <w:left w:val="none" w:sz="0" w:space="0" w:color="auto"/>
        <w:bottom w:val="none" w:sz="0" w:space="0" w:color="auto"/>
        <w:right w:val="none" w:sz="0" w:space="0" w:color="auto"/>
      </w:divBdr>
      <w:divsChild>
        <w:div w:id="1248537866">
          <w:marLeft w:val="0"/>
          <w:marRight w:val="0"/>
          <w:marTop w:val="0"/>
          <w:marBottom w:val="0"/>
          <w:divBdr>
            <w:top w:val="none" w:sz="0" w:space="0" w:color="auto"/>
            <w:left w:val="none" w:sz="0" w:space="0" w:color="auto"/>
            <w:bottom w:val="none" w:sz="0" w:space="0" w:color="auto"/>
            <w:right w:val="none" w:sz="0" w:space="0" w:color="auto"/>
          </w:divBdr>
          <w:divsChild>
            <w:div w:id="416026650">
              <w:marLeft w:val="0"/>
              <w:marRight w:val="0"/>
              <w:marTop w:val="0"/>
              <w:marBottom w:val="0"/>
              <w:divBdr>
                <w:top w:val="none" w:sz="0" w:space="0" w:color="auto"/>
                <w:left w:val="none" w:sz="0" w:space="0" w:color="auto"/>
                <w:bottom w:val="none" w:sz="0" w:space="0" w:color="auto"/>
                <w:right w:val="none" w:sz="0" w:space="0" w:color="auto"/>
              </w:divBdr>
              <w:divsChild>
                <w:div w:id="6517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07dhWdIeQL3XbsiXn8LUNPlL9PQ==">AMUW2mX/f/aCIvI6CSfhmm0OBoPPkQKHjVKlWw7IzkkBzjq7htjrsgKB6SyXFWgzb4HgfvACIG4J+9PWP8R3Bzj37HDqydIIdslqGbDWyYil+j5lDZ3tm1C6a3qgr3lPc+784Wrr8jCi</go:docsCustomData>
</go:gDocsCustomXmlDataStorage>
</file>

<file path=customXml/itemProps1.xml><?xml version="1.0" encoding="utf-8"?>
<ds:datastoreItem xmlns:ds="http://schemas.openxmlformats.org/officeDocument/2006/customXml" ds:itemID="{61D1D55E-7C9A-4139-A6E6-CC094276B235}">
  <ds:schemaRefs>
    <ds:schemaRef ds:uri="http://schemas.microsoft.com/sharepoint/v3/contenttype/forms"/>
  </ds:schemaRefs>
</ds:datastoreItem>
</file>

<file path=customXml/itemProps2.xml><?xml version="1.0" encoding="utf-8"?>
<ds:datastoreItem xmlns:ds="http://schemas.openxmlformats.org/officeDocument/2006/customXml" ds:itemID="{94099B35-3284-49DF-9373-3982F7A72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A2AB1E-F255-43D3-AD7F-1EE8A4866393}">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Scott</dc:creator>
  <cp:keywords/>
  <cp:lastModifiedBy>Dennis</cp:lastModifiedBy>
  <cp:revision>51</cp:revision>
  <dcterms:created xsi:type="dcterms:W3CDTF">2022-12-05T05:01:00Z</dcterms:created>
  <dcterms:modified xsi:type="dcterms:W3CDTF">2023-07-03T10:59:00Z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bceebe510d53dfb1d6abbb5badc9e61f6e45cc80bfbdfc7b5629567e0791be9d</vt:lpwstr>
  </property>
</Properties>
</file>