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85E2D" w14:textId="56559639" w:rsidR="00315649" w:rsidRPr="000532B3" w:rsidRDefault="00A41C87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0532B3">
        <w:rPr>
          <w:rFonts w:ascii="Arial" w:hAnsi="Arial" w:cs="Arial"/>
          <w:color w:val="auto"/>
          <w:sz w:val="24"/>
          <w:szCs w:val="24"/>
        </w:rPr>
        <w:t>Generative AI-based Medical Chatbot Application</w:t>
      </w:r>
      <w:r w:rsidR="00880081" w:rsidRPr="000532B3">
        <w:rPr>
          <w:rFonts w:ascii="Arial" w:hAnsi="Arial" w:cs="Arial"/>
          <w:color w:val="auto"/>
          <w:sz w:val="24"/>
          <w:szCs w:val="24"/>
        </w:rPr>
        <w:t>-</w:t>
      </w:r>
      <w:r w:rsidRPr="000532B3">
        <w:rPr>
          <w:rFonts w:ascii="Arial" w:hAnsi="Arial" w:cs="Arial"/>
          <w:color w:val="auto"/>
          <w:sz w:val="24"/>
          <w:szCs w:val="24"/>
        </w:rPr>
        <w:t>Final Project Submission</w:t>
      </w:r>
    </w:p>
    <w:p w14:paraId="0DA1BF2A" w14:textId="77777777" w:rsidR="00315649" w:rsidRPr="000532B3" w:rsidRDefault="00A41C87">
      <w:pPr>
        <w:rPr>
          <w:rFonts w:ascii="Arial" w:hAnsi="Arial" w:cs="Arial"/>
          <w:sz w:val="20"/>
          <w:szCs w:val="20"/>
        </w:rPr>
      </w:pPr>
      <w:r w:rsidRPr="000532B3">
        <w:rPr>
          <w:rFonts w:ascii="Arial" w:hAnsi="Arial" w:cs="Arial"/>
          <w:sz w:val="20"/>
          <w:szCs w:val="20"/>
        </w:rPr>
        <w:t xml:space="preserve">This document describes the design, implementation, and testing of a Generative AI-based medical chatbot developed to support clinicians in interpreting clinical text and answering </w:t>
      </w:r>
      <w:r w:rsidRPr="000532B3">
        <w:rPr>
          <w:rFonts w:ascii="Arial" w:hAnsi="Arial" w:cs="Arial"/>
          <w:sz w:val="20"/>
          <w:szCs w:val="20"/>
        </w:rPr>
        <w:t>natural language questions. The chatbot is implemented using a Gradio web interface and a lightweight pre-trained biomedical language model.</w:t>
      </w:r>
    </w:p>
    <w:p w14:paraId="112F676E" w14:textId="663DDDFA" w:rsidR="00315649" w:rsidRPr="000532B3" w:rsidRDefault="00A41C87">
      <w:pPr>
        <w:pStyle w:val="Heading2"/>
        <w:rPr>
          <w:rFonts w:ascii="Arial" w:hAnsi="Arial" w:cs="Arial"/>
          <w:color w:val="auto"/>
        </w:rPr>
      </w:pPr>
      <w:r w:rsidRPr="000532B3">
        <w:rPr>
          <w:rFonts w:ascii="Arial" w:hAnsi="Arial" w:cs="Arial"/>
          <w:color w:val="auto"/>
        </w:rPr>
        <w:t xml:space="preserve">Task 1: </w:t>
      </w:r>
      <w:proofErr w:type="spellStart"/>
      <w:r w:rsidRPr="000532B3">
        <w:rPr>
          <w:rFonts w:ascii="Arial" w:hAnsi="Arial" w:cs="Arial"/>
          <w:color w:val="auto"/>
        </w:rPr>
        <w:t>Gradio</w:t>
      </w:r>
      <w:proofErr w:type="spellEnd"/>
      <w:r w:rsidRPr="000532B3">
        <w:rPr>
          <w:rFonts w:ascii="Arial" w:hAnsi="Arial" w:cs="Arial"/>
          <w:color w:val="auto"/>
        </w:rPr>
        <w:t xml:space="preserve"> Web Application Interface</w:t>
      </w:r>
    </w:p>
    <w:p w14:paraId="629FB123" w14:textId="77777777" w:rsidR="00315649" w:rsidRPr="000532B3" w:rsidRDefault="00A41C87">
      <w:pPr>
        <w:rPr>
          <w:rFonts w:ascii="Arial" w:hAnsi="Arial" w:cs="Arial"/>
          <w:sz w:val="20"/>
          <w:szCs w:val="20"/>
        </w:rPr>
      </w:pPr>
      <w:r w:rsidRPr="000532B3">
        <w:rPr>
          <w:rFonts w:ascii="Arial" w:hAnsi="Arial" w:cs="Arial"/>
          <w:sz w:val="20"/>
          <w:szCs w:val="20"/>
        </w:rPr>
        <w:t>A chatbot-style web interface was developed using the Gradio framework. Th</w:t>
      </w:r>
      <w:r w:rsidRPr="000532B3">
        <w:rPr>
          <w:rFonts w:ascii="Arial" w:hAnsi="Arial" w:cs="Arial"/>
          <w:sz w:val="20"/>
          <w:szCs w:val="20"/>
        </w:rPr>
        <w:t>e interface includes three clearly labeled text boxes: one for entering a medical report, one for entering a clinical question, and one for displaying the AI-generated answer. A button labeled “Get the Answer” triggers the chatbot response. The interface r</w:t>
      </w:r>
      <w:r w:rsidRPr="000532B3">
        <w:rPr>
          <w:rFonts w:ascii="Arial" w:hAnsi="Arial" w:cs="Arial"/>
          <w:sz w:val="20"/>
          <w:szCs w:val="20"/>
        </w:rPr>
        <w:t>enders correctly with all components visible and easy to use.</w:t>
      </w:r>
    </w:p>
    <w:p w14:paraId="13F3B79D" w14:textId="26529C2C" w:rsidR="00880081" w:rsidRDefault="00880081">
      <w:pPr>
        <w:rPr>
          <w:rFonts w:ascii="Arial" w:hAnsi="Arial" w:cs="Arial"/>
        </w:rPr>
      </w:pPr>
      <w:r w:rsidRPr="000532B3">
        <w:rPr>
          <w:rFonts w:ascii="Arial" w:hAnsi="Arial" w:cs="Arial"/>
          <w:noProof/>
        </w:rPr>
        <w:drawing>
          <wp:inline distT="0" distB="0" distL="0" distR="0" wp14:anchorId="1F799FCA" wp14:editId="2A875EF5">
            <wp:extent cx="4448175" cy="1723789"/>
            <wp:effectExtent l="0" t="0" r="0" b="0"/>
            <wp:docPr id="89718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7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2813" cy="174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FC2E" w14:textId="5E8AD87C" w:rsidR="000532B3" w:rsidRPr="000532B3" w:rsidRDefault="000532B3">
      <w:pPr>
        <w:rPr>
          <w:rFonts w:ascii="Arial" w:hAnsi="Arial" w:cs="Arial"/>
        </w:rPr>
      </w:pPr>
      <w:r>
        <w:rPr>
          <w:rFonts w:ascii="Arial" w:hAnsi="Arial" w:cs="Arial"/>
        </w:rPr>
        <w:t>Figure 1</w:t>
      </w:r>
    </w:p>
    <w:p w14:paraId="235B852D" w14:textId="701FE905" w:rsidR="00315649" w:rsidRPr="000532B3" w:rsidRDefault="00A41C87">
      <w:pPr>
        <w:pStyle w:val="Heading2"/>
        <w:rPr>
          <w:rFonts w:ascii="Arial" w:hAnsi="Arial" w:cs="Arial"/>
          <w:color w:val="auto"/>
        </w:rPr>
      </w:pPr>
      <w:r w:rsidRPr="000532B3">
        <w:rPr>
          <w:rFonts w:ascii="Arial" w:hAnsi="Arial" w:cs="Arial"/>
          <w:color w:val="auto"/>
        </w:rPr>
        <w:t>Task 2: Lightweight Language Model Integration</w:t>
      </w:r>
    </w:p>
    <w:p w14:paraId="0910D3B0" w14:textId="77777777" w:rsidR="00315649" w:rsidRPr="000532B3" w:rsidRDefault="00A41C87">
      <w:pPr>
        <w:rPr>
          <w:rFonts w:ascii="Arial" w:hAnsi="Arial" w:cs="Arial"/>
          <w:sz w:val="20"/>
          <w:szCs w:val="20"/>
        </w:rPr>
      </w:pPr>
      <w:r w:rsidRPr="000532B3">
        <w:rPr>
          <w:rFonts w:ascii="Arial" w:hAnsi="Arial" w:cs="Arial"/>
          <w:sz w:val="20"/>
          <w:szCs w:val="20"/>
        </w:rPr>
        <w:t xml:space="preserve">To enable natural language understanding and generation, a lightweight sequence-to-sequence language model was integrated using the Hugging Face </w:t>
      </w:r>
      <w:r w:rsidRPr="000532B3">
        <w:rPr>
          <w:rFonts w:ascii="Arial" w:hAnsi="Arial" w:cs="Arial"/>
          <w:sz w:val="20"/>
          <w:szCs w:val="20"/>
        </w:rPr>
        <w:t>Transformers library. The google/flan-t5-small model was selected due to its efficiency and strong performance on question-answering tasks. The model and tokenizer were loaded using AutoTokenizer and AutoModelForSeq2SeqLM, and a text2text-generation pipeli</w:t>
      </w:r>
      <w:r w:rsidRPr="000532B3">
        <w:rPr>
          <w:rFonts w:ascii="Arial" w:hAnsi="Arial" w:cs="Arial"/>
          <w:sz w:val="20"/>
          <w:szCs w:val="20"/>
        </w:rPr>
        <w:t>ne was created. A test prompt confirmed that the model generates concise and relevant medical answers.</w:t>
      </w:r>
    </w:p>
    <w:p w14:paraId="046B8461" w14:textId="7D7CE47C" w:rsidR="00880081" w:rsidRDefault="00880081">
      <w:pPr>
        <w:rPr>
          <w:rFonts w:ascii="Arial" w:hAnsi="Arial" w:cs="Arial"/>
        </w:rPr>
      </w:pPr>
      <w:r w:rsidRPr="000532B3">
        <w:rPr>
          <w:rFonts w:ascii="Arial" w:hAnsi="Arial" w:cs="Arial"/>
          <w:noProof/>
        </w:rPr>
        <w:lastRenderedPageBreak/>
        <w:drawing>
          <wp:inline distT="0" distB="0" distL="0" distR="0" wp14:anchorId="4FC0F832" wp14:editId="2B53B45C">
            <wp:extent cx="3529357" cy="2435860"/>
            <wp:effectExtent l="0" t="0" r="0" b="2540"/>
            <wp:docPr id="34882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29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8530" cy="24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5EFC" w14:textId="2346B267" w:rsidR="004743BA" w:rsidRPr="000532B3" w:rsidRDefault="004743BA">
      <w:pPr>
        <w:rPr>
          <w:rFonts w:ascii="Arial" w:hAnsi="Arial" w:cs="Arial"/>
        </w:rPr>
      </w:pPr>
      <w:r>
        <w:rPr>
          <w:rFonts w:ascii="Arial" w:hAnsi="Arial" w:cs="Arial"/>
        </w:rPr>
        <w:t>Figure 2</w:t>
      </w:r>
    </w:p>
    <w:p w14:paraId="6595AD39" w14:textId="4F751B9A" w:rsidR="00315649" w:rsidRPr="000532B3" w:rsidRDefault="00A41C87">
      <w:pPr>
        <w:pStyle w:val="Heading2"/>
        <w:rPr>
          <w:rFonts w:ascii="Arial" w:hAnsi="Arial" w:cs="Arial"/>
          <w:color w:val="auto"/>
        </w:rPr>
      </w:pPr>
      <w:r w:rsidRPr="000532B3">
        <w:rPr>
          <w:rFonts w:ascii="Arial" w:hAnsi="Arial" w:cs="Arial"/>
          <w:color w:val="auto"/>
        </w:rPr>
        <w:t>Task 3: Answering Function Implementation</w:t>
      </w:r>
    </w:p>
    <w:p w14:paraId="3A235CF1" w14:textId="77777777" w:rsidR="00315649" w:rsidRPr="000532B3" w:rsidRDefault="00A41C87">
      <w:pPr>
        <w:rPr>
          <w:rFonts w:ascii="Arial" w:hAnsi="Arial" w:cs="Arial"/>
          <w:sz w:val="20"/>
          <w:szCs w:val="20"/>
        </w:rPr>
      </w:pPr>
      <w:r w:rsidRPr="000532B3">
        <w:rPr>
          <w:rFonts w:ascii="Arial" w:hAnsi="Arial" w:cs="Arial"/>
          <w:sz w:val="20"/>
          <w:szCs w:val="20"/>
        </w:rPr>
        <w:t>An answering function was implemented to connect user inputs from the Gradio interface to the language model.</w:t>
      </w:r>
      <w:r w:rsidRPr="000532B3">
        <w:rPr>
          <w:rFonts w:ascii="Arial" w:hAnsi="Arial" w:cs="Arial"/>
          <w:sz w:val="20"/>
          <w:szCs w:val="20"/>
        </w:rPr>
        <w:t xml:space="preserve"> The function accepts a medical report and a clinical question, constructs a structured prompt in the format “question: … context: …”, and generates a response using the integrated model. The function also handles missing inputs gracefully by prompting the</w:t>
      </w:r>
      <w:r w:rsidRPr="000532B3">
        <w:rPr>
          <w:rFonts w:ascii="Arial" w:hAnsi="Arial" w:cs="Arial"/>
          <w:sz w:val="20"/>
          <w:szCs w:val="20"/>
        </w:rPr>
        <w:t xml:space="preserve"> user to provide both required fields. Testing with a sample clinical report confirmed accurate and meaningful responses.</w:t>
      </w:r>
    </w:p>
    <w:p w14:paraId="2622A76E" w14:textId="79C01C47" w:rsidR="004743BA" w:rsidRPr="004743BA" w:rsidRDefault="00880081" w:rsidP="00D447D7">
      <w:pPr>
        <w:rPr>
          <w:rFonts w:ascii="Arial" w:hAnsi="Arial" w:cs="Arial"/>
          <w:sz w:val="26"/>
          <w:szCs w:val="26"/>
        </w:rPr>
      </w:pPr>
      <w:r w:rsidRPr="000532B3"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5A891BF9" wp14:editId="3623501A">
            <wp:simplePos x="1143000" y="2266950"/>
            <wp:positionH relativeFrom="column">
              <wp:align>left</wp:align>
            </wp:positionH>
            <wp:positionV relativeFrom="paragraph">
              <wp:align>top</wp:align>
            </wp:positionV>
            <wp:extent cx="3381375" cy="1339159"/>
            <wp:effectExtent l="0" t="0" r="0" b="0"/>
            <wp:wrapSquare wrapText="bothSides"/>
            <wp:docPr id="196540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06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39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7D7" w:rsidRPr="000532B3">
        <w:rPr>
          <w:rFonts w:ascii="Arial" w:hAnsi="Arial" w:cs="Arial"/>
        </w:rPr>
        <w:br w:type="textWrapping" w:clear="all"/>
      </w:r>
      <w:r w:rsidR="004743BA" w:rsidRPr="004743BA">
        <w:rPr>
          <w:rFonts w:ascii="Arial" w:hAnsi="Arial" w:cs="Arial"/>
          <w:sz w:val="26"/>
          <w:szCs w:val="26"/>
        </w:rPr>
        <w:t>Figure 3</w:t>
      </w:r>
    </w:p>
    <w:p w14:paraId="0D4DE59B" w14:textId="1AC22C1A" w:rsidR="00D447D7" w:rsidRPr="000532B3" w:rsidRDefault="00D447D7" w:rsidP="00D447D7">
      <w:pPr>
        <w:rPr>
          <w:rFonts w:ascii="Arial" w:hAnsi="Arial" w:cs="Arial"/>
          <w:b/>
          <w:bCs/>
          <w:sz w:val="26"/>
          <w:szCs w:val="26"/>
        </w:rPr>
      </w:pPr>
      <w:r w:rsidRPr="000532B3">
        <w:rPr>
          <w:rFonts w:ascii="Arial" w:hAnsi="Arial" w:cs="Arial"/>
          <w:b/>
          <w:bCs/>
          <w:sz w:val="26"/>
          <w:szCs w:val="26"/>
        </w:rPr>
        <w:t>Medical Report:</w:t>
      </w:r>
    </w:p>
    <w:p w14:paraId="6AFF04C3" w14:textId="4DD4A751" w:rsidR="00D447D7" w:rsidRDefault="00D447D7" w:rsidP="00D447D7">
      <w:pPr>
        <w:rPr>
          <w:rFonts w:ascii="Arial" w:hAnsi="Arial" w:cs="Arial"/>
          <w:b/>
          <w:bCs/>
          <w:sz w:val="26"/>
          <w:szCs w:val="26"/>
        </w:rPr>
      </w:pPr>
      <w:r w:rsidRPr="000532B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E015F18" wp14:editId="15AA0AC4">
            <wp:extent cx="3191320" cy="619211"/>
            <wp:effectExtent l="0" t="0" r="9525" b="9525"/>
            <wp:docPr id="133759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15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9D79" w14:textId="6372B741" w:rsidR="002C6D17" w:rsidRPr="002C6D17" w:rsidRDefault="002C6D17" w:rsidP="00D447D7">
      <w:pPr>
        <w:rPr>
          <w:rFonts w:ascii="Arial" w:hAnsi="Arial" w:cs="Arial"/>
          <w:sz w:val="26"/>
          <w:szCs w:val="26"/>
        </w:rPr>
      </w:pPr>
      <w:r w:rsidRPr="002C6D17">
        <w:rPr>
          <w:rFonts w:ascii="Arial" w:hAnsi="Arial" w:cs="Arial"/>
          <w:sz w:val="26"/>
          <w:szCs w:val="26"/>
        </w:rPr>
        <w:t>Figure 4</w:t>
      </w:r>
    </w:p>
    <w:p w14:paraId="2021DEBB" w14:textId="7397CAC1" w:rsidR="00D447D7" w:rsidRPr="000532B3" w:rsidRDefault="00D447D7" w:rsidP="00D447D7">
      <w:pPr>
        <w:rPr>
          <w:rFonts w:ascii="Arial" w:hAnsi="Arial" w:cs="Arial"/>
          <w:b/>
          <w:bCs/>
          <w:sz w:val="26"/>
          <w:szCs w:val="26"/>
        </w:rPr>
      </w:pPr>
      <w:r w:rsidRPr="000532B3">
        <w:rPr>
          <w:rFonts w:ascii="Arial" w:hAnsi="Arial" w:cs="Arial"/>
          <w:b/>
          <w:bCs/>
          <w:sz w:val="26"/>
          <w:szCs w:val="26"/>
        </w:rPr>
        <w:t>Question:</w:t>
      </w:r>
    </w:p>
    <w:p w14:paraId="3A1B91A4" w14:textId="76BB72FE" w:rsidR="00D447D7" w:rsidRPr="000532B3" w:rsidRDefault="00D447D7" w:rsidP="00D447D7">
      <w:pPr>
        <w:rPr>
          <w:rFonts w:ascii="Arial" w:hAnsi="Arial" w:cs="Arial"/>
          <w:b/>
          <w:bCs/>
          <w:sz w:val="26"/>
          <w:szCs w:val="26"/>
        </w:rPr>
      </w:pPr>
      <w:r w:rsidRPr="000532B3">
        <w:rPr>
          <w:rFonts w:ascii="Arial" w:hAnsi="Arial" w:cs="Arial"/>
          <w:b/>
          <w:bCs/>
          <w:noProof/>
          <w:sz w:val="26"/>
          <w:szCs w:val="26"/>
        </w:rPr>
        <w:drawing>
          <wp:inline distT="0" distB="0" distL="0" distR="0" wp14:anchorId="10377229" wp14:editId="3A235A59">
            <wp:extent cx="2410161" cy="342948"/>
            <wp:effectExtent l="0" t="0" r="0" b="0"/>
            <wp:docPr id="194588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84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5F57" w14:textId="77777777" w:rsidR="00315649" w:rsidRPr="000532B3" w:rsidRDefault="00A41C87">
      <w:pPr>
        <w:pStyle w:val="Heading2"/>
        <w:rPr>
          <w:rFonts w:ascii="Arial" w:hAnsi="Arial" w:cs="Arial"/>
          <w:color w:val="auto"/>
        </w:rPr>
      </w:pPr>
      <w:r w:rsidRPr="000532B3">
        <w:rPr>
          <w:rFonts w:ascii="Arial" w:hAnsi="Arial" w:cs="Arial"/>
          <w:color w:val="auto"/>
        </w:rPr>
        <w:lastRenderedPageBreak/>
        <w:t>Task 4: Application Testing and Validation</w:t>
      </w:r>
    </w:p>
    <w:p w14:paraId="24A38BFC" w14:textId="77777777" w:rsidR="00315649" w:rsidRPr="000532B3" w:rsidRDefault="00A41C87">
      <w:pPr>
        <w:rPr>
          <w:rFonts w:ascii="Arial" w:hAnsi="Arial" w:cs="Arial"/>
          <w:sz w:val="20"/>
          <w:szCs w:val="20"/>
        </w:rPr>
      </w:pPr>
      <w:r w:rsidRPr="000532B3">
        <w:rPr>
          <w:rFonts w:ascii="Arial" w:hAnsi="Arial" w:cs="Arial"/>
          <w:sz w:val="20"/>
          <w:szCs w:val="20"/>
        </w:rPr>
        <w:t xml:space="preserve">The complete chatbot workflow was tested by entering a </w:t>
      </w:r>
      <w:r w:rsidRPr="000532B3">
        <w:rPr>
          <w:rFonts w:ascii="Arial" w:hAnsi="Arial" w:cs="Arial"/>
          <w:sz w:val="20"/>
          <w:szCs w:val="20"/>
        </w:rPr>
        <w:t>sample medical report and a related question into the Gradio interface. Upon clicking the “Get the Answer” button, the chatbot successfully generated a clear and clinically relevant response. This confirms that the application functions correctly from inpu</w:t>
      </w:r>
      <w:r w:rsidRPr="000532B3">
        <w:rPr>
          <w:rFonts w:ascii="Arial" w:hAnsi="Arial" w:cs="Arial"/>
          <w:sz w:val="20"/>
          <w:szCs w:val="20"/>
        </w:rPr>
        <w:t>t to output and is suitable for assisting clinicians in quickly extracting key information from medical text.</w:t>
      </w:r>
    </w:p>
    <w:p w14:paraId="5AE67BA0" w14:textId="7B0E7A4F" w:rsidR="00880081" w:rsidRDefault="00880081">
      <w:pPr>
        <w:rPr>
          <w:rFonts w:ascii="Arial" w:hAnsi="Arial" w:cs="Arial"/>
        </w:rPr>
      </w:pPr>
      <w:r w:rsidRPr="000532B3">
        <w:rPr>
          <w:rFonts w:ascii="Arial" w:hAnsi="Arial" w:cs="Arial"/>
          <w:noProof/>
        </w:rPr>
        <w:drawing>
          <wp:inline distT="0" distB="0" distL="0" distR="0" wp14:anchorId="0F039EEC" wp14:editId="18F470B2">
            <wp:extent cx="3629532" cy="1390844"/>
            <wp:effectExtent l="0" t="0" r="9525" b="0"/>
            <wp:docPr id="7725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4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33D7" w14:textId="03F3FB8B" w:rsidR="004D720C" w:rsidRPr="000532B3" w:rsidRDefault="004D720C">
      <w:pPr>
        <w:rPr>
          <w:rFonts w:ascii="Arial" w:hAnsi="Arial" w:cs="Arial"/>
        </w:rPr>
      </w:pPr>
      <w:r>
        <w:rPr>
          <w:rFonts w:ascii="Arial" w:hAnsi="Arial" w:cs="Arial"/>
        </w:rPr>
        <w:t>Figure 6</w:t>
      </w:r>
    </w:p>
    <w:p w14:paraId="313E144B" w14:textId="77777777" w:rsidR="00315649" w:rsidRPr="000532B3" w:rsidRDefault="00A41C87" w:rsidP="00A41C87">
      <w:pPr>
        <w:jc w:val="both"/>
        <w:rPr>
          <w:rFonts w:ascii="Arial" w:hAnsi="Arial" w:cs="Arial"/>
          <w:sz w:val="20"/>
          <w:szCs w:val="20"/>
        </w:rPr>
      </w:pPr>
      <w:r w:rsidRPr="000532B3">
        <w:rPr>
          <w:rFonts w:ascii="Arial" w:hAnsi="Arial" w:cs="Arial"/>
          <w:sz w:val="20"/>
          <w:szCs w:val="20"/>
        </w:rPr>
        <w:t xml:space="preserve">Overall, this project demonstrates the effective use of generative AI for clinical text interpretation </w:t>
      </w:r>
      <w:bookmarkStart w:id="0" w:name="_GoBack"/>
      <w:r w:rsidRPr="000532B3">
        <w:rPr>
          <w:rFonts w:ascii="Arial" w:hAnsi="Arial" w:cs="Arial"/>
          <w:sz w:val="20"/>
          <w:szCs w:val="20"/>
        </w:rPr>
        <w:t xml:space="preserve">through a simple, user-friendly </w:t>
      </w:r>
      <w:r w:rsidRPr="000532B3">
        <w:rPr>
          <w:rFonts w:ascii="Arial" w:hAnsi="Arial" w:cs="Arial"/>
          <w:sz w:val="20"/>
          <w:szCs w:val="20"/>
        </w:rPr>
        <w:t>interface. The chatbot provides reliable responses while maintaining usability and performance, making it a useful prototype for clinical decision support.</w:t>
      </w:r>
    </w:p>
    <w:bookmarkEnd w:id="0"/>
    <w:p w14:paraId="23551D33" w14:textId="56DE2EAA" w:rsidR="00D447D7" w:rsidRPr="000532B3" w:rsidRDefault="00D447D7">
      <w:pPr>
        <w:rPr>
          <w:rFonts w:ascii="Arial" w:hAnsi="Arial" w:cs="Arial"/>
          <w:sz w:val="20"/>
          <w:szCs w:val="20"/>
        </w:rPr>
      </w:pPr>
    </w:p>
    <w:sectPr w:rsidR="00D447D7" w:rsidRPr="000532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2B3"/>
    <w:rsid w:val="0006063C"/>
    <w:rsid w:val="0015074B"/>
    <w:rsid w:val="0029639D"/>
    <w:rsid w:val="002C6D17"/>
    <w:rsid w:val="00315649"/>
    <w:rsid w:val="00326F90"/>
    <w:rsid w:val="004743BA"/>
    <w:rsid w:val="004D720C"/>
    <w:rsid w:val="00607D53"/>
    <w:rsid w:val="00880081"/>
    <w:rsid w:val="00A41C87"/>
    <w:rsid w:val="00AA1D8D"/>
    <w:rsid w:val="00B47730"/>
    <w:rsid w:val="00B90471"/>
    <w:rsid w:val="00BA39D3"/>
    <w:rsid w:val="00CB0664"/>
    <w:rsid w:val="00D447D7"/>
    <w:rsid w:val="00FB6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A74AD"/>
  <w14:defaultImageDpi w14:val="300"/>
  <w15:docId w15:val="{5946F24C-FC5B-4889-807B-B4738112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07E81B-C38A-4970-99C5-8B7F813D1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Mandeep Singh Sibian</cp:lastModifiedBy>
  <cp:revision>9</cp:revision>
  <dcterms:created xsi:type="dcterms:W3CDTF">2013-12-23T23:15:00Z</dcterms:created>
  <dcterms:modified xsi:type="dcterms:W3CDTF">2026-02-06T04:32:00Z</dcterms:modified>
  <cp:category/>
</cp:coreProperties>
</file>