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Blockchain Technology:</w:t>
      </w:r>
    </w:p>
    <w:p>
      <w:pPr>
        <w:spacing w:after="480"/>
        <w:jc w:val="center"/>
      </w:pPr>
      <w:r>
        <w:rPr>
          <w:b/>
          <w:bCs/>
          <w:sz w:val="32"/>
          <w:szCs w:val="32"/>
        </w:rPr>
        <w:t xml:space="preserve">Architecture, Security, and Real-World Applications</w:t>
      </w:r>
    </w:p>
    <w:p>
      <w:pPr>
        <w:pStyle w:val="Heading1"/>
      </w:pPr>
      <w:r>
        <w:t xml:space="preserve">1. Introduction</w:t>
      </w:r>
    </w:p>
    <w:p>
      <w:pPr>
        <w:spacing w:after="240"/>
      </w:pPr>
      <w:r>
        <w:t xml:space="preserve">Blockchain technology has emerged as one of the most transformative innovations of the 21st century, revolutionizing how we think about data storage, transaction processing, and trust in digital systems. At its core, blockchain is a distributed ledger technology that enables secure, transparent, and tamper-resistant record-keeping without the need for a central authority. This decentralized approach to data management has profound implications across numerous industries, from finance and supply chain management to healthcare and government services.</w:t>
      </w:r>
    </w:p>
    <w:p>
      <w:pPr>
        <w:spacing w:after="240"/>
      </w:pPr>
      <w:r>
        <w:t xml:space="preserve">This essay examines the multifaceted realm of blockchain technology by exploring three main themes: architecture, security, and real-world implications. First, we will analyze the architectural designs of leading blockchain platforms, including Ethereum, Corda, and Hyperledger Fabric, each of which offers unique approaches to solving different business challenges. Second, we will investigate the security measures implemented across these platforms and their effectiveness in protecting against common threats. Finally, we will explore the practical applications of blockchain technology in modern business contexts, examining how organizations leverage this technology for business continuity, product distribution, data access management, and infrastructure optimization.</w:t>
      </w:r>
    </w:p>
    <w:p>
      <w:pPr>
        <w:spacing w:after="240"/>
      </w:pPr>
      <w:r>
        <w:t xml:space="preserve">The objectives of this essay are threefold: to provide a comprehensive understanding of how different blockchain architectures address various business needs, to evaluate the security mechanisms that make blockchain a trusted technology, and to demonstrate how blockchain is being applied to solve real-world problems. Through critical analysis of these components, we will gain deeper insight into blockchain's potential and challenges in shaping the future of digital innovation.</w:t>
      </w:r>
    </w:p>
    <w:p>
      <w:pPr>
        <w:pStyle w:val="Heading1"/>
      </w:pPr>
      <w:r>
        <w:t xml:space="preserve">2. Blockchain Architecture</w:t>
      </w:r>
    </w:p>
    <w:p>
      <w:pPr>
        <w:pStyle w:val="Heading2"/>
      </w:pPr>
      <w:r>
        <w:t xml:space="preserve">2.1 Ethereum Architecture</w:t>
      </w:r>
    </w:p>
    <w:p>
      <w:pPr>
        <w:spacing w:after="240"/>
      </w:pPr>
      <w:r>
        <w:t xml:space="preserve">Ethereum represents a groundbreaking evolution in blockchain technology, extending beyond Bitcoin's simple transaction ledger to create a programmable blockchain platform. Introduced by Vitalik Buterin in 2015, Ethereum's architecture is designed to support smart contracts—self-executing programs that automatically enforce and execute agreement terms without intermediaries.</w:t>
      </w:r>
    </w:p>
    <w:p>
      <w:pPr>
        <w:pStyle w:val="Heading3"/>
      </w:pPr>
      <w:r>
        <w:t xml:space="preserve">Key Components of Ethereum's Architecture</w:t>
      </w:r>
    </w:p>
    <w:p>
      <w:pPr>
        <w:spacing w:after="240"/>
      </w:pPr>
      <w:r>
        <w:t xml:space="preserve">The Ethereum network consists of several critical components working together. The Ethereum Virtual Machine (EVM) serves as the runtime environment for smart contracts, functioning as a global, decentralized computer that executes code identically across all nodes. Every full node in the network runs a copy of the EVM, ensuring consensus and preventing any single point of failure. The EVM operates in a sandboxed environment, meaning smart contracts cannot access network, file systems, or other processes, which enhances security.</w:t>
      </w:r>
    </w:p>
    <w:p>
      <w:pPr>
        <w:spacing w:after="240"/>
      </w:pPr>
      <w:r>
        <w:t xml:space="preserve">Smart contracts form the cornerstone of Ethereum's functionality. These are immutable programs typically written in Solidity, a high-level programming language designed specifically for Ethereum. Once deployed to the blockchain, smart contracts cannot be altered, ensuring that their logic remains consistent and trustworthy. This immutability is both a strength and a challenge—while it prevents tampering, it also means that bugs or vulnerabilities cannot be easily fixed once a contract is deployed.</w:t>
      </w:r>
    </w:p>
    <w:p>
      <w:pPr>
        <w:spacing w:after="240"/>
      </w:pPr>
      <w:r>
        <w:t xml:space="preserve">The state management system in Ethereum is more complex than in simpler blockchains. Ethereum maintains a global state that includes all account balances, contract code, and contract storage. Every transaction potentially modifies this state, and the blockchain records these state transitions. This state-based model, as opposed to Bitcoin's UTXO (Unspent Transaction Output) model, allows for more complex applications but requires more computational resources.</w:t>
      </w:r>
    </w:p>
    <w:p>
      <w:pPr>
        <w:spacing w:after="240"/>
      </w:pPr>
      <w:r>
        <w:t xml:space="preserve">Gas is Ethereum's unique mechanism for allocating computational resources and preventing abuse. Every operation in the EVM consumes a specific amount of gas, and users must pay for gas in Ether (Ethereum's native cryptocurrency) to have their transactions processed. This system serves dual purposes: it compensates miners or validators for computational work and prevents infinite loops or spam attacks by making such actions economically unfeasible.</w:t>
      </w:r>
    </w:p>
    <w:p>
      <w:pPr>
        <w:pStyle w:val="Heading3"/>
      </w:pPr>
      <w:r>
        <w:t xml:space="preserve">Contribution to Decentralization</w:t>
      </w:r>
    </w:p>
    <w:p>
      <w:pPr>
        <w:spacing w:after="240"/>
      </w:pPr>
      <w:r>
        <w:t xml:space="preserve">Ethereum's architecture fundamentally supports decentralization through several mechanisms. The network operates on a peer-to-peer model where thousands of nodes worldwide maintain copies of the blockchain and execute transactions independently. This distribution means that no single entity controls the network, making it resistant to censorship and single points of failure.</w:t>
      </w:r>
    </w:p>
    <w:p>
      <w:pPr>
        <w:spacing w:after="240"/>
      </w:pPr>
      <w:r>
        <w:t xml:space="preserve">The consensus mechanism ensures all nodes agree on the current state of the blockchain. Ethereum originally used Proof of Work (PoW), similar to Bitcoin, where miners competed to solve complex mathematical puzzles to validate transactions and create new blocks. However, in September 2022, Ethereum transitioned to Proof of Stake (PoS) through an upgrade called "The Merge." In PoS, validators are chosen to create new blocks based on the amount of cryptocurrency they stake as collateral, significantly reducing energy consumption while maintaining security and decentralization.</w:t>
      </w:r>
    </w:p>
    <w:p>
      <w:pPr>
        <w:spacing w:after="240"/>
      </w:pPr>
      <w:r>
        <w:t xml:space="preserve">The permissionless nature of Ethereum further strengthens its decentralization. Anyone can join the network as a node, deploy smart contracts, or participate in consensus by becoming a validator. This open participation model prevents any gatekeeping and ensures that the network remains accessible to all, fostering innovation and preventing centralized control.</w:t>
      </w:r>
    </w:p>
    <w:p>
      <w:pPr>
        <w:pStyle w:val="Heading2"/>
      </w:pPr>
      <w:r>
        <w:t xml:space="preserve">2.2 Corda Architecture</w:t>
      </w:r>
    </w:p>
    <w:p>
      <w:pPr>
        <w:spacing w:after="240"/>
      </w:pPr>
      <w:r>
        <w:t xml:space="preserve">Corda, developed by R3 consortium, represents a fundamentally different approach to blockchain architecture, specifically designed for financial institutions and regulated industries. Unlike Ethereum's public, fully transparent blockchain, Corda is a permissioned distributed ledger platform that prioritizes privacy, direct transaction settlement, and integration with existing legal and business frameworks.</w:t>
      </w:r>
    </w:p>
    <w:p>
      <w:pPr>
        <w:pStyle w:val="Heading3"/>
      </w:pPr>
      <w:r>
        <w:t xml:space="preserve">Comparison with Ethereum</w:t>
      </w:r>
    </w:p>
    <w:p>
      <w:pPr>
        <w:spacing w:after="240"/>
      </w:pPr>
      <w:r>
        <w:t xml:space="preserve">The architectural differences between Corda and Ethereum are substantial and reflect their different design philosophies and use cases. While Ethereum broadcasts every transaction to all nodes on the network, creating a global shared state, Corda shares transaction data only with parties that need to know about it. This selective sharing approach means that businesses can transact with privacy, and competitors won't see each other's transactions even though they're on the same network.</w:t>
      </w:r>
    </w:p>
    <w:p>
      <w:pPr>
        <w:spacing w:after="240"/>
      </w:pPr>
      <w:r>
        <w:t xml:space="preserve">Ethereum's smart contracts execute automatically based on predefined conditions, while Corda's equivalent—called CorDapps (Corda Distributed Applications)—are more flexible and designed to represent real legal agreements. Corda contracts explicitly reference legal prose alongside their code, creating a direct link between computational execution and legal enforceability. This design acknowledges that in many business scenarios, particularly in finance, the legal framework is as important as the technical implementation.</w:t>
      </w:r>
    </w:p>
    <w:p>
      <w:pPr>
        <w:spacing w:after="240"/>
      </w:pPr>
      <w:r>
        <w:t xml:space="preserve">The consensus model also differs significantly. Ethereum requires network-wide consensus on every transaction, which ensures a consistent global state but limits privacy and scalability. Corda employs a unique consensus mechanism where only parties involved in a transaction need to reach agreement, with notary services preventing double-spending without needing to see transaction details. This allows for much higher transaction throughput while maintaining privacy.</w:t>
      </w:r>
    </w:p>
    <w:p>
      <w:pPr>
        <w:pStyle w:val="Heading3"/>
      </w:pPr>
      <w:r>
        <w:t xml:space="preserve">Key Differences in Design and Purpose</w:t>
      </w:r>
    </w:p>
    <w:p>
      <w:pPr>
        <w:spacing w:after="240"/>
      </w:pPr>
      <w:r>
        <w:t xml:space="preserve">The fundamental design differences reflect each platform's target audience and use cases. Ethereum was built as a public, permissionless platform for decentralized applications, emphasizing transparency and open participation. Anyone can view all transactions, and trust comes from cryptographic verification rather than knowing counterparties. This makes Ethereum ideal for applications like decentralized finance (DeFi), non-fungible tokens (NFTs), and other use cases where public transparency is valuable.</w:t>
      </w:r>
    </w:p>
    <w:p>
      <w:pPr>
        <w:spacing w:after="240"/>
      </w:pPr>
      <w:r>
        <w:t xml:space="preserve">Corda, conversely, was designed specifically for regulated financial institutions where privacy is not just preferred but often legally required. Banks and financial institutions cannot share their transaction details publicly, and they need to maintain confidentiality while still benefiting from distributed ledger technology. Corda's architecture acknowledges this by building privacy into its core design rather than treating it as an afterthought.</w:t>
      </w:r>
    </w:p>
    <w:p>
      <w:pPr>
        <w:spacing w:after="240"/>
      </w:pPr>
      <w:r>
        <w:t xml:space="preserve">The identity model illustrates this difference clearly. Ethereum addresses are pseudonymous—users are identified by cryptographic addresses without required real-world identification. Corda requires all participants to have verified identities issued by a network operator, aligning with Know Your Customer (KYC) and Anti-Money Laundering (AML) regulations that govern financial services.</w:t>
      </w:r>
    </w:p>
    <w:p>
      <w:pPr>
        <w:spacing w:after="240"/>
      </w:pPr>
      <w:r>
        <w:t xml:space="preserve">Transaction finality also differs. On Ethereum, transactions achieve probabilistic finality—the more blocks built on top of a transaction, the less likely it is to be reversed, but there's always a small theoretical possibility of reorganization. Corda provides absolute finality—once a transaction is notarized and recorded, it cannot be reversed, which aligns with business requirements for settlement certainty.</w:t>
      </w:r>
    </w:p>
    <w:p>
      <w:pPr>
        <w:pStyle w:val="Heading2"/>
      </w:pPr>
      <w:r>
        <w:t xml:space="preserve">2.3 Hyperledger Fabric Architecture</w:t>
      </w:r>
    </w:p>
    <w:p>
      <w:pPr>
        <w:spacing w:after="240"/>
      </w:pPr>
      <w:r>
        <w:t xml:space="preserve">Hyperledger Fabric, hosted by the Linux Foundation, represents another approach to enterprise blockchain architecture. It is a modular, permissioned blockchain framework designed for developing enterprise-grade applications and industry solutions. Fabric's architecture is particularly notable for its flexibility, allowing organizations to customize various components to meet specific business requirements.</w:t>
      </w:r>
    </w:p>
    <w:p>
      <w:pPr>
        <w:pStyle w:val="Heading3"/>
      </w:pPr>
      <w:r>
        <w:t xml:space="preserve">Architectural Components</w:t>
      </w:r>
    </w:p>
    <w:p>
      <w:pPr>
        <w:spacing w:after="240"/>
      </w:pPr>
      <w:r>
        <w:t xml:space="preserve">Hyperledger Fabric's architecture is built around several key components that work together to provide a flexible and performant blockchain platform. The modular architecture allows organizations to plug in their preferred implementations for various functions, making Fabric adaptable to diverse use cases.</w:t>
      </w:r>
    </w:p>
    <w:p>
      <w:pPr>
        <w:spacing w:after="240"/>
      </w:pPr>
      <w:r>
        <w:t xml:space="preserve">Chaincode is Fabric's term for smart contracts—programs that define assets and the business logic for modifying those assets. Unlike Ethereum's smart contracts, which are limited to specific languages and run in a virtual machine, Fabric's chaincode can be written in general-purpose programming languages like Go, JavaScript, or Java. This flexibility allows developers to use familiar tools and libraries, reducing the learning curve and enabling more sophisticated applications.</w:t>
      </w:r>
    </w:p>
    <w:p>
      <w:pPr>
        <w:spacing w:after="240"/>
      </w:pPr>
      <w:r>
        <w:t xml:space="preserve">The membership service provider (MSP) manages identity and access control in Fabric networks. It defines the rules for which participants are trusted members of the network and what permissions they have. Unlike public blockchains where anyone can participate, Fabric requires all participants to be authenticated, supporting enterprise requirements for accountability and compliance.</w:t>
      </w:r>
    </w:p>
    <w:p>
      <w:pPr>
        <w:spacing w:after="240"/>
      </w:pPr>
      <w:r>
        <w:t xml:space="preserve">Channels provide perhaps the most significant architectural innovation in Fabric. A channel is essentially a private subnet of communication between two or more network members. Each channel has its own ledger that is only visible to members of that channel, enabling complex privacy requirements. For example, in a supply chain network, a manufacturer and supplier might have a private channel for pricing negotiations while maintaining a separate channel with distributors that doesn't expose those price details.</w:t>
      </w:r>
    </w:p>
    <w:p>
      <w:pPr>
        <w:spacing w:after="240"/>
      </w:pPr>
      <w:r>
        <w:t xml:space="preserve">The ordering service is responsible for collecting endorsed transactions, ordering them into blocks, and distributing these blocks to peer nodes. Fabric separates the ordering function from transaction execution, which improves performance and allows for pluggable consensus mechanisms. Organizations can choose ordering services based on their needs—whether that's crash fault-tolerant ordering for permissioned networks where all nodes are trusted, or Byzantine fault-tolerant ordering for scenarios requiring resistance to malicious actors.</w:t>
      </w:r>
    </w:p>
    <w:p>
      <w:pPr>
        <w:pStyle w:val="Heading3"/>
      </w:pPr>
      <w:r>
        <w:t xml:space="preserve">Enabling Permissioned Networks</w:t>
      </w:r>
    </w:p>
    <w:p>
      <w:pPr>
        <w:spacing w:after="240"/>
      </w:pPr>
      <w:r>
        <w:t xml:space="preserve">Hyperledger Fabric's architecture is specifically designed to support permissioned blockchain networks, where all participants are known and authenticated. This permissioned nature is crucial for many enterprise use cases where regulatory compliance, accountability, and confidentiality are paramount.</w:t>
      </w:r>
    </w:p>
    <w:p>
      <w:pPr>
        <w:spacing w:after="240"/>
      </w:pPr>
      <w:r>
        <w:t xml:space="preserve">The execute-order-validate architecture of Fabric further supports permissioned environments. Unlike traditional blockchains that order transactions first and then execute them, Fabric executes transactions first to endorse them, then orders endorsed transactions, and finally validates them before committing to the ledger. This approach prevents non-deterministic code from causing inconsistencies across nodes and allows for parallel transaction execution, dramatically improving throughput.</w:t>
      </w:r>
    </w:p>
    <w:p>
      <w:pPr>
        <w:spacing w:after="240"/>
      </w:pPr>
      <w:r>
        <w:t xml:space="preserve">Privacy is enhanced through private data collections, which allow subsets of organizations on a channel to keep data confidential from other channel members while still benefiting from the channel's shared transaction ordering and validation. The blockchain stores only a hash of the private data, proving its existence and integrity without revealing the actual content. The full private data is shared only between authorized organizations through peer-to-peer communication.</w:t>
      </w:r>
    </w:p>
    <w:p>
      <w:pPr>
        <w:spacing w:after="240"/>
      </w:pPr>
      <w:r>
        <w:t xml:space="preserve">The pluggable architecture means organizations can customize consensus mechanisms, membership services, and other components to match their trust assumptions and performance requirements. This flexibility is particularly valuable in consortia where multiple organizations must agree on governance but may have different technical preferences or regulatory requirements.</w:t>
      </w:r>
    </w:p>
    <w:p>
      <w:pPr>
        <w:pStyle w:val="Heading1"/>
      </w:pPr>
      <w:r>
        <w:t xml:space="preserve">3. Security Measures</w:t>
      </w:r>
    </w:p>
    <w:p>
      <w:pPr>
        <w:pStyle w:val="Heading2"/>
      </w:pPr>
      <w:r>
        <w:t xml:space="preserve">3.1 Security Measures in Ethereum, Corda, and Hyperledger Fabric</w:t>
      </w:r>
    </w:p>
    <w:p>
      <w:pPr>
        <w:spacing w:after="240"/>
      </w:pPr>
      <w:r>
        <w:t xml:space="preserve">Security is paramount in blockchain technology, as these systems handle valuable assets and critical business logic without central oversight. Each platform implements multiple layers of security measures to protect against various threats.</w:t>
      </w:r>
    </w:p>
    <w:p>
      <w:pPr>
        <w:pStyle w:val="Heading3"/>
      </w:pPr>
      <w:r>
        <w:t xml:space="preserve">Ethereum Security Measures</w:t>
      </w:r>
    </w:p>
    <w:p>
      <w:pPr>
        <w:spacing w:after="240"/>
      </w:pPr>
      <w:r>
        <w:t xml:space="preserve">Ethereum employs cryptographic security at its foundation. All transactions are signed using elliptic curve digital signatures (specifically the secp256k1 curve), ensuring that only the holder of a private key can authorize transactions from their account. The blockchain itself is secured through cryptographic hashing—each block contains a hash of the previous block, creating an immutable chain where altering any past transaction would require recalculating all subsequent blocks, which is computationally infeasible.</w:t>
      </w:r>
    </w:p>
    <w:p>
      <w:pPr>
        <w:spacing w:after="240"/>
      </w:pPr>
      <w:r>
        <w:t xml:space="preserve">The consensus mechanism provides security against double-spending and ensures network agreement. Under Proof of Stake, validators must stake significant amounts of Ether as collateral, which they lose if they behave maliciously. This economic penalty makes attacking the network extremely expensive—an attacker would need to control over 51% of staked Ether and would lose their entire stake if discovered. The sheer capital required and the certainty of loss make such attacks economically irrational.</w:t>
      </w:r>
    </w:p>
    <w:p>
      <w:pPr>
        <w:spacing w:after="240"/>
      </w:pPr>
      <w:r>
        <w:t xml:space="preserve">Smart contract security in Ethereum is critical but challenging. The immutability that makes blockchain trustworthy also means that buggy or vulnerable contracts cannot be easily patched. Ethereum has experienced several high-profile exploits, most notably the DAO hack in 2016 where $50 million was stolen through a reentrancy vulnerability. This led to enhanced security practices including formal verification of critical contracts, extensive auditing by security firms, and the development of secure coding patterns and libraries like OpenZeppelin.</w:t>
      </w:r>
    </w:p>
    <w:p>
      <w:pPr>
        <w:spacing w:after="240"/>
      </w:pPr>
      <w:r>
        <w:t xml:space="preserve">The EVM's sandboxed execution environment provides security by isolating smart contracts from the underlying system and from each other. Contracts cannot access files, network resources, or other system components, limiting the potential damage from vulnerabilities. However, contracts can call other contracts, which introduces risks if those external contracts are malicious or vulnerable.</w:t>
      </w:r>
    </w:p>
    <w:p>
      <w:pPr>
        <w:pStyle w:val="Heading3"/>
      </w:pPr>
      <w:r>
        <w:t xml:space="preserve">Corda Security Measures</w:t>
      </w:r>
    </w:p>
    <w:p>
      <w:pPr>
        <w:spacing w:after="240"/>
      </w:pPr>
      <w:r>
        <w:t xml:space="preserve">Corda's security model is designed for enterprise requirements, emphasizing identity verification and access control. Every participant on a Corda network must have a verified identity issued by a certificate authority, creating accountability and supporting regulatory compliance. This contrasts with Ethereum's pseudonymous addresses and ensures that organizations know exactly whom they're transacting with.</w:t>
      </w:r>
    </w:p>
    <w:p>
      <w:pPr>
        <w:spacing w:after="240"/>
      </w:pPr>
      <w:r>
        <w:t xml:space="preserve">Privacy is a security feature in Corda's design. By sharing transaction data only with relevant parties, Corda reduces the attack surface—fewer parties having access to data means fewer opportunities for breaches. Transactions are validated only by the parties involved and a notary service, rather than requiring network-wide consensus, which maintains confidentiality while preventing double-spending.</w:t>
      </w:r>
    </w:p>
    <w:p>
      <w:pPr>
        <w:spacing w:after="240"/>
      </w:pPr>
      <w:r>
        <w:t xml:space="preserve">The notary service in Corda provides uniqueness consensus without seeing transaction details. Notaries maintain a record of consumed states to prevent double-spending but use various privacy techniques to avoid learning transaction contents. This separation of concerns—with notaries handling uniqueness and validating peers handling correctness—provides robust security while maintaining privacy.</w:t>
      </w:r>
    </w:p>
    <w:p>
      <w:pPr>
        <w:spacing w:after="240"/>
      </w:pPr>
      <w:r>
        <w:t xml:space="preserve">Corda's use of standard Java and Kotlin for contract development allows leveraging mature security tools and practices from traditional software development. The platform includes extensive testing frameworks and supports formal verification techniques to ensure contract correctness before deployment.</w:t>
      </w:r>
    </w:p>
    <w:p>
      <w:pPr>
        <w:pStyle w:val="Heading3"/>
      </w:pPr>
      <w:r>
        <w:t xml:space="preserve">Hyperledger Fabric Security Measures</w:t>
      </w:r>
    </w:p>
    <w:p>
      <w:pPr>
        <w:spacing w:after="240"/>
      </w:pPr>
      <w:r>
        <w:t xml:space="preserve">Hyperledger Fabric implements a comprehensive security architecture that addresses enterprise requirements for authentication, authorization, confidentiality, and auditability. The membership service provider ensures all participants are authenticated and their permissions are properly managed, creating clear accountability.</w:t>
      </w:r>
    </w:p>
    <w:p>
      <w:pPr>
        <w:spacing w:after="240"/>
      </w:pPr>
      <w:r>
        <w:t xml:space="preserve">Fabric's endorsement policies provide flexible security controls. Organizations can specify that transactions must be endorsed by specific combinations of organizations before being accepted. For example, a transaction might require approval from at least two out of three specified organizations, or it might need endorsement from every organization in a particular group. This allows business networks to encode their trust relationships directly into the blockchain logic.</w:t>
      </w:r>
    </w:p>
    <w:p>
      <w:pPr>
        <w:spacing w:after="240"/>
      </w:pPr>
      <w:r>
        <w:t xml:space="preserve">Channel-based architecture provides both privacy and security benefits. By segregating different business relationships onto different channels, organizations limit data exposure and contain potential security breaches. A compromise in one channel doesn't necessarily affect others, providing defense in depth.</w:t>
      </w:r>
    </w:p>
    <w:p>
      <w:pPr>
        <w:spacing w:after="240"/>
      </w:pPr>
      <w:r>
        <w:t xml:space="preserve">Private data collections add another security layer, allowing even finer-grained control over data access within a channel. Organizations can share certain data only with specific counterparties while keeping hashes on the channel's ledger for verification purposes. This addresses scenarios where full channel membership needs to know that a transaction occurred but doesn't need to see its details.</w:t>
      </w:r>
    </w:p>
    <w:p>
      <w:pPr>
        <w:pStyle w:val="Heading3"/>
      </w:pPr>
      <w:r>
        <w:t xml:space="preserve">Effectiveness Against Common Threats</w:t>
      </w:r>
    </w:p>
    <w:p>
      <w:pPr>
        <w:spacing w:after="240"/>
      </w:pPr>
      <w:r>
        <w:t xml:space="preserve">These security measures are generally effective against common blockchain threats, though each platform has its strengths and vulnerabilities. All three platforms effectively prevent unauthorized transaction creation through cryptographic signatures—only someone with the correct private key can sign transactions, and forging signatures is computationally infeasible with current technology.</w:t>
      </w:r>
    </w:p>
    <w:p>
      <w:pPr>
        <w:spacing w:after="240"/>
      </w:pPr>
      <w:r>
        <w:t xml:space="preserve">Protection against tampering is also strong across platforms. The cryptographic chaining of blocks and distributed replication make it extremely difficult to alter historical data without detection. In Ethereum's public network, an attacker would need to control a majority of stake; in Corda and Fabric's permissioned networks, multiple organizations would need to collude, which is economically and legally risky.</w:t>
      </w:r>
    </w:p>
    <w:p>
      <w:pPr>
        <w:spacing w:after="240"/>
      </w:pPr>
      <w:r>
        <w:t xml:space="preserve">However, smart contract vulnerabilities remain a significant concern, particularly in Ethereum. High-profile exploits have demonstrated that even audited contracts can contain subtle bugs that attackers exploit. The immutability that makes blockchain trustworthy also makes bug fixes challenging, leading to the development of upgradeable contract patterns that introduce their own complexity and risks. Corda and Fabric, by using general-purpose programming languages and allowing for more traditional software development practices, may have some advantages here, though they still require rigorous testing and security review.</w:t>
      </w:r>
    </w:p>
    <w:p>
      <w:pPr>
        <w:pStyle w:val="Heading2"/>
      </w:pPr>
      <w:r>
        <w:t xml:space="preserve">3.2 Network-Level Attacks</w:t>
      </w:r>
    </w:p>
    <w:p>
      <w:pPr>
        <w:spacing w:after="240"/>
      </w:pPr>
      <w:r>
        <w:t xml:space="preserve">Network-level attacks target the communication infrastructure and consensus mechanisms of blockchain systems. Understanding these attacks and their mitigations is crucial for maintaining blockchain security.</w:t>
      </w:r>
    </w:p>
    <w:p>
      <w:pPr>
        <w:pStyle w:val="Heading3"/>
      </w:pPr>
      <w:r>
        <w:t xml:space="preserve">51% Attack</w:t>
      </w:r>
    </w:p>
    <w:p>
      <w:pPr>
        <w:spacing w:after="240"/>
      </w:pPr>
      <w:r>
        <w:t xml:space="preserve">A 51% attack occurs when an entity controls the majority of network consensus power—whether that's hash rate in Proof of Work or stake in Proof of Stake. This majority control allows the attacker to double-spend cryptocurrencies by creating and confirming a conflicting transaction history. They can include their own transactions, exclude others, and potentially reverse recent transactions.</w:t>
      </w:r>
    </w:p>
    <w:p>
      <w:pPr>
        <w:spacing w:after="240"/>
      </w:pPr>
      <w:r>
        <w:t xml:space="preserve">The consequences can be severe: cryptocurrency exchanges might accept deposits that are later reversed, merchants might deliver goods for payments that disappear, and user confidence in the blockchain can be destroyed. In 2019, Ethereum Classic suffered several 51% attacks where attackers double-spent approximately $5 million worth of cryptocurrency.</w:t>
      </w:r>
    </w:p>
    <w:p>
      <w:pPr>
        <w:spacing w:after="240"/>
      </w:pPr>
      <w:r>
        <w:t xml:space="preserve">However, the practicality of 51% attacks varies significantly by network size and consensus mechanism. For Ethereum, mounting a 51% attack would require acquiring and staking billions of dollars worth of Ether, making it economically irrational—the cost far exceeds any potential gain, and success would likely crash the price of Ether, destroying the attacker's investment. Smaller networks are more vulnerable as the cost of attack is proportionally lower.</w:t>
      </w:r>
    </w:p>
    <w:p>
      <w:pPr>
        <w:pStyle w:val="Heading3"/>
      </w:pPr>
      <w:r>
        <w:t xml:space="preserve">Sybil Attack</w:t>
      </w:r>
    </w:p>
    <w:p>
      <w:pPr>
        <w:spacing w:after="240"/>
      </w:pPr>
      <w:r>
        <w:t xml:space="preserve">In a Sybil attack, an adversary creates multiple fake identities to gain disproportionate influence over the network. In blockchain contexts, this might involve running numerous nodes to influence routing decisions, eclipse targets by surrounding them with malicious nodes, or potentially influence consensus if the system doesn't properly weight voting power.</w:t>
      </w:r>
    </w:p>
    <w:p>
      <w:pPr>
        <w:spacing w:after="240"/>
      </w:pPr>
      <w:r>
        <w:t xml:space="preserve">Ethereum mitigates Sybil attacks through economic mechanisms. In Proof of Stake, influence is based on staked currency rather than number of nodes—creating multiple validator identities doesn't help if the attacker doesn't have additional stake to support them. The system is Sybil-resistant because identity is tied to economic commitment.</w:t>
      </w:r>
    </w:p>
    <w:p>
      <w:pPr>
        <w:spacing w:after="240"/>
      </w:pPr>
      <w:r>
        <w:t xml:space="preserve">Corda and Hyperledger Fabric address Sybil attacks through their permissioned nature. Since all participants must have verified identities issued by trusted authorities, creating fake identities is extremely difficult. The membership services ensure that each identity corresponds to a real organization, and the certificate authority can revoke identities if suspicious activity is detected.</w:t>
      </w:r>
    </w:p>
    <w:p>
      <w:pPr>
        <w:pStyle w:val="Heading3"/>
      </w:pPr>
      <w:r>
        <w:t xml:space="preserve">Eclipse Attack</w:t>
      </w:r>
    </w:p>
    <w:p>
      <w:pPr>
        <w:spacing w:after="240"/>
      </w:pPr>
      <w:r>
        <w:t xml:space="preserve">An eclipse attack occurs when an attacker monopolizes all of a victim node's connections, isolating it from the honest network. The attacker can then feed the victim false information about the blockchain state, potentially enabling double-spending or other attacks against that specific victim without needing to control the broader network.</w:t>
      </w:r>
    </w:p>
    <w:p>
      <w:pPr>
        <w:spacing w:after="240"/>
      </w:pPr>
      <w:r>
        <w:t xml:space="preserve">Public blockchains like Ethereum implement various defenses against eclipse attacks. Nodes maintain diverse peer connections and periodically refresh them to avoid becoming isolated. The peer discovery protocol is designed to make it difficult for attackers to predict or control which peers a node connects to. Ethereum also implements protections against malicious peers, such as reputation systems and connection limits.</w:t>
      </w:r>
    </w:p>
    <w:p>
      <w:pPr>
        <w:pStyle w:val="Heading3"/>
      </w:pPr>
      <w:r>
        <w:t xml:space="preserve">Mitigation Strategies</w:t>
      </w:r>
    </w:p>
    <w:p>
      <w:pPr>
        <w:spacing w:after="240"/>
      </w:pPr>
      <w:r>
        <w:t xml:space="preserve">Effective mitigation of network-level attacks requires multiple layers of defense. Economic security is fundamental—making attacks more expensive than any potential gain they could yield. Ethereum's large stake requirements, the slashing of malicious validators, and the economic value at risk for attackers all contribute to security through economic incentives.</w:t>
      </w:r>
    </w:p>
    <w:p>
      <w:pPr>
        <w:spacing w:after="240"/>
      </w:pPr>
      <w:r>
        <w:t xml:space="preserve">Network diversity strengthens security by making it harder for attackers to gain systematic control. Encouraging geographic distribution of nodes, diversity in client implementations, and variety in hosting providers all contribute to resilience. If the network relies too heavily on a single client implementation or cloud provider, vulnerabilities in that implementation or provider could affect the entire network.</w:t>
      </w:r>
    </w:p>
    <w:p>
      <w:pPr>
        <w:spacing w:after="240"/>
      </w:pPr>
      <w:r>
        <w:t xml:space="preserve">Monitoring and rapid response are crucial for detecting and addressing attacks early. Blockchain analytics can identify unusual patterns that might indicate attacks in progress. For permissioned blockchains like Corda and Fabric, the identified participants and governance structures enable coordinated response to security incidents.</w:t>
      </w:r>
    </w:p>
    <w:p>
      <w:pPr>
        <w:spacing w:after="240"/>
      </w:pPr>
      <w:r>
        <w:t xml:space="preserve">Protocol improvements continually enhance security. Ethereum's transition from Proof of Work to Proof of Stake specifically aimed to improve security while reducing energy consumption. Regular security audits, bug bounty programs, and community engagement all contribute to identifying and addressing vulnerabilities before they can be exploited.</w:t>
      </w:r>
    </w:p>
    <w:p>
      <w:pPr>
        <w:pStyle w:val="Heading2"/>
      </w:pPr>
      <w:r>
        <w:t xml:space="preserve">3.3 System-Level Attacks</w:t>
      </w:r>
    </w:p>
    <w:p>
      <w:pPr>
        <w:spacing w:after="240"/>
      </w:pPr>
      <w:r>
        <w:t xml:space="preserve">System-level attacks target the underlying infrastructure, software implementations, and smart contract code rather than the blockchain protocol itself. These attacks can be particularly damaging as they often exploit vulnerabilities that exist outside the core blockchain security model.</w:t>
      </w:r>
    </w:p>
    <w:p>
      <w:pPr>
        <w:pStyle w:val="Heading3"/>
      </w:pPr>
      <w:r>
        <w:t xml:space="preserve">Smart Contract Vulnerabilities</w:t>
      </w:r>
    </w:p>
    <w:p>
      <w:pPr>
        <w:spacing w:after="240"/>
      </w:pPr>
      <w:r>
        <w:t xml:space="preserve">Smart contracts are programs, and like all software, they can contain bugs and vulnerabilities. The immutable nature of blockchain makes smart contract vulnerabilities particularly serious—once deployed, a vulnerable contract cannot be easily patched, and if it holds valuable assets, it becomes a high-value target for attackers.</w:t>
      </w:r>
    </w:p>
    <w:p>
      <w:pPr>
        <w:spacing w:after="240"/>
      </w:pPr>
      <w:r>
        <w:t xml:space="preserve">Reentrancy attacks are among the most infamous smart contract vulnerabilities, exemplified by the 2016 DAO hack on Ethereum. In a reentrancy attack, a malicious contract exploits the timing of state updates in the victim contract. When the victim sends funds, the malicious contract's fallback function is triggered, which calls back into the victim contract before its state is updated. This allows the attacker to repeatedly withdraw funds before the victim's balance is decremented.</w:t>
      </w:r>
    </w:p>
    <w:p>
      <w:pPr>
        <w:spacing w:after="240"/>
      </w:pPr>
      <w:r>
        <w:t xml:space="preserve">Integer overflow and underflow vulnerabilities occur when arithmetic operations exceed the maximum or minimum values that can be stored. Before Solidity 0.8.0, which introduced automatic overflow checking, these vulnerabilities were common. An attacker could cause a token balance to wrap around from zero to a maximum value, essentially minting tokens from nothing.</w:t>
      </w:r>
    </w:p>
    <w:p>
      <w:pPr>
        <w:spacing w:after="240"/>
      </w:pPr>
      <w:r>
        <w:t xml:space="preserve">Access control issues arise when contracts fail to properly restrict who can call certain functions. A contract might allow any user to call a function that should be restricted to the owner, or it might have subtle bugs in permission checking logic. The Parity wallet hack in 2017, which froze over $150 million in Ether, resulted from an access control vulnerability where anyone could take ownership of the wallet library contract.</w:t>
      </w:r>
    </w:p>
    <w:p>
      <w:pPr>
        <w:pStyle w:val="Heading3"/>
      </w:pPr>
      <w:r>
        <w:t xml:space="preserve">Infrastructure and Implementation Attacks</w:t>
      </w:r>
    </w:p>
    <w:p>
      <w:pPr>
        <w:spacing w:after="240"/>
      </w:pPr>
      <w:r>
        <w:t xml:space="preserve">The infrastructure underlying blockchain systems presents additional attack surfaces. Nodes running blockchain software are computers connected to the internet, subject to all the vulnerabilities that traditional systems face. An attacker who compromises a node can potentially steal private keys stored on that node, manipulate the node's behavior, or use it as a launching point for attacks against other systems.</w:t>
      </w:r>
    </w:p>
    <w:p>
      <w:pPr>
        <w:spacing w:after="240"/>
      </w:pPr>
      <w:r>
        <w:t xml:space="preserve">Client implementation bugs can affect entire networks if a particular client software is widely used. A bug in the client could cause nodes to crash, process transactions incorrectly, or fork unintentionally. The diversity of client implementations serves as protection—if different clients interpret the protocol slightly differently, the disagreement will be detected and fixed rather than affecting the entire network.</w:t>
      </w:r>
    </w:p>
    <w:p>
      <w:pPr>
        <w:spacing w:after="240"/>
      </w:pPr>
      <w:r>
        <w:t xml:space="preserve">Dependency vulnerabilities pose risks as blockchain systems rely on numerous libraries and dependencies. A vulnerability in a widely-used cryptographic library or in the programming language runtime could affect many blockchain applications. Supply chain attacks, where attackers compromise dependencies, are an emerging threat as demonstrated by various npm package compromises.</w:t>
      </w:r>
    </w:p>
    <w:p>
      <w:pPr>
        <w:pStyle w:val="Heading3"/>
      </w:pPr>
      <w:r>
        <w:t xml:space="preserve">Mitigation and Security Enhancement</w:t>
      </w:r>
    </w:p>
    <w:p>
      <w:pPr>
        <w:spacing w:after="240"/>
      </w:pPr>
      <w:r>
        <w:t xml:space="preserve">Addressing system-level vulnerabilities requires comprehensive security practices throughout the development and deployment lifecycle. For smart contracts, this begins with secure coding practices and the use of well-audited libraries like OpenZeppelin, which provides tested implementations of common patterns like access control, token standards, and secure mathematics.</w:t>
      </w:r>
    </w:p>
    <w:p>
      <w:pPr>
        <w:spacing w:after="240"/>
      </w:pPr>
      <w:r>
        <w:t xml:space="preserve">Formal verification uses mathematical proofs to verify that contract code behaves correctly under all possible conditions. While computationally expensive and requiring specialized expertise, formal verification can provide strong guarantees for critical contracts handling large values. The Maker protocol, which manages billions of dollars in the DAI stablecoin, extensively uses formal verification.</w:t>
      </w:r>
    </w:p>
    <w:p>
      <w:pPr>
        <w:spacing w:after="240"/>
      </w:pPr>
      <w:r>
        <w:t xml:space="preserve">Security audits by specialized firms are standard practice before deploying valuable contracts. Auditors review code for common vulnerabilities, logic errors, and best practice violations. Multiple independent audits provide stronger assurance, as different auditors may identify different issues. However, audits are not foolproof—even audited contracts have been exploited, highlighting that security is an ongoing process rather than a one-time achievement.</w:t>
      </w:r>
    </w:p>
    <w:p>
      <w:pPr>
        <w:spacing w:after="240"/>
      </w:pPr>
      <w:r>
        <w:t xml:space="preserve">Bug bounty programs incentivize security researchers to responsibly disclose vulnerabilities. By offering rewards for finding bugs, projects can harness the global security community's expertise. Ethereum and many major DeFi protocols maintain substantial bug bounty programs, sometimes offering millions of dollars for critical vulnerabilities.</w:t>
      </w:r>
    </w:p>
    <w:p>
      <w:pPr>
        <w:spacing w:after="240"/>
      </w:pPr>
      <w:r>
        <w:t xml:space="preserve">Upgradeable contract patterns allow fixing vulnerabilities post-deployment, though they introduce their own complexities and risks. Proxy patterns separate contract logic from data storage, allowing the logic to be upgraded while maintaining state. However, upgradeable contracts require careful governance to prevent malicious upgrades and can complicate the security analysis.</w:t>
      </w:r>
    </w:p>
    <w:p>
      <w:pPr>
        <w:spacing w:after="240"/>
      </w:pPr>
      <w:r>
        <w:t xml:space="preserve">For infrastructure security, best practices include using hardware security modules (HSMs) or secure enclaves for key storage, implementing multi-signature requirements for critical operations, maintaining up-to-date software with security patches, and following defense-in-depth principles with multiple security layers. Regular security assessments and penetration testing help identify vulnerabilities before attackers do.</w:t>
      </w:r>
    </w:p>
    <w:p>
      <w:pPr>
        <w:pStyle w:val="Heading1"/>
      </w:pPr>
      <w:r>
        <w:t xml:space="preserve">4. Real-World Implications and Applications</w:t>
      </w:r>
    </w:p>
    <w:p>
      <w:pPr>
        <w:pStyle w:val="Heading2"/>
      </w:pPr>
      <w:r>
        <w:t xml:space="preserve">4.1 Business Continuity and Disaster Recovery</w:t>
      </w:r>
    </w:p>
    <w:p>
      <w:pPr>
        <w:spacing w:after="240"/>
      </w:pPr>
      <w:r>
        <w:t xml:space="preserve">Blockchain technology offers significant advantages for business continuity and disaster recovery due to its decentralized, distributed nature. Unlike traditional systems where data is stored in centralized locations vulnerable to single points of failure, blockchain distributes data across many nodes, making it inherently resilient to localized disruptions.</w:t>
      </w:r>
    </w:p>
    <w:p>
      <w:pPr>
        <w:pStyle w:val="Heading3"/>
      </w:pPr>
      <w:r>
        <w:t xml:space="preserve">How Blockchain Enhances Business Continuity</w:t>
      </w:r>
    </w:p>
    <w:p>
      <w:pPr>
        <w:spacing w:after="240"/>
      </w:pPr>
      <w:r>
        <w:t xml:space="preserve">The distributed nature of blockchain means that business-critical data exists simultaneously on many nodes across different geographic locations. If one node or even multiple nodes go offline due to hardware failure, cyberattack, natural disaster, or other disruption, the network continues operating. Other nodes maintain the complete transaction history and can serve requests, ensuring business operations continue uninterrupted.</w:t>
      </w:r>
    </w:p>
    <w:p>
      <w:pPr>
        <w:spacing w:after="240"/>
      </w:pPr>
      <w:r>
        <w:t xml:space="preserve">This resilience is particularly valuable for critical business records. Financial institutions using Corda for interbank transactions don't need to worry about their counterparty's system being unavailable—the transaction record exists on multiple nodes. Supply chain networks using Hyperledger Fabric can continue tracking shipments even if individual participants experience system outages.</w:t>
      </w:r>
    </w:p>
    <w:p>
      <w:pPr>
        <w:spacing w:after="240"/>
      </w:pPr>
      <w:r>
        <w:t xml:space="preserve">Blockchain also provides tamper-evident audit trails that are crucial for disaster recovery. When recovering from an incident, organizations need to verify the integrity of their data. The cryptographic chaining and consensus mechanisms in blockchain ensure that data hasn't been corrupted or manipulated, even during recovery operations. This gives organizations confidence that recovered data is legitimate.</w:t>
      </w:r>
    </w:p>
    <w:p>
      <w:pPr>
        <w:pStyle w:val="Heading3"/>
      </w:pPr>
      <w:r>
        <w:t xml:space="preserve">Real-World Applications</w:t>
      </w:r>
    </w:p>
    <w:p>
      <w:pPr>
        <w:spacing w:after="240"/>
      </w:pPr>
      <w:r>
        <w:t xml:space="preserve">Several industries are leveraging blockchain for business continuity. In healthcare, patient records on blockchain remain accessible even if individual hospitals experience system failures. The Estonian government uses blockchain to ensure government services and citizen data remain available despite cyberattacks, a critical capability for national security. In 2007, Estonia suffered massive distributed denial-of-service attacks that affected government services, leading them to implement blockchain-based systems for critical infrastructure.</w:t>
      </w:r>
    </w:p>
    <w:p>
      <w:pPr>
        <w:spacing w:after="240"/>
      </w:pPr>
      <w:r>
        <w:t xml:space="preserve">Insurance companies are exploring blockchain for disaster recovery scenarios. After natural disasters, claims processing often bogs down due to damaged infrastructure and lost records. Blockchain-based systems maintain policy information and claims history regardless of local infrastructure damage, enabling faster recovery and claims payment.</w:t>
      </w:r>
    </w:p>
    <w:p>
      <w:pPr>
        <w:spacing w:after="240"/>
      </w:pPr>
      <w:r>
        <w:t xml:space="preserve">Financial institutions use blockchain to ensure continuous availability of critical financial records. JPMorgan's Onyx platform, built on a modified version of Ethereum, processes billions of dollars in transactions daily with built-in resilience. The platform continues operating even if individual nodes experience issues, ensuring that interbank transactions and wholesale payments continue flowing.</w:t>
      </w:r>
    </w:p>
    <w:p>
      <w:pPr>
        <w:spacing w:after="240"/>
      </w:pPr>
      <w:r>
        <w:t xml:space="preserve">Smart contracts add another dimension to business continuity by automating recovery processes. Organizations can encode disaster recovery procedures into smart contracts that automatically execute when certain conditions are met. For example, an insurance smart contract might automatically pay out claims when predefined disaster conditions are detected through oracle services, speeding recovery without requiring manual processing.</w:t>
      </w:r>
    </w:p>
    <w:p>
      <w:pPr>
        <w:pStyle w:val="Heading2"/>
      </w:pPr>
      <w:r>
        <w:t xml:space="preserve">4.2 Product Distribution and Monetization</w:t>
      </w:r>
    </w:p>
    <w:p>
      <w:pPr>
        <w:spacing w:after="240"/>
      </w:pPr>
      <w:r>
        <w:t xml:space="preserve">Blockchain technology is revolutionizing how products are distributed and monetized by enabling direct creator-to-consumer relationships, new business models, and automated royalty distributions.</w:t>
      </w:r>
    </w:p>
    <w:p>
      <w:pPr>
        <w:pStyle w:val="Heading3"/>
      </w:pPr>
      <w:r>
        <w:t xml:space="preserve">Potential Applications in Product Distribution</w:t>
      </w:r>
    </w:p>
    <w:p>
      <w:pPr>
        <w:spacing w:after="240"/>
      </w:pPr>
      <w:r>
        <w:t xml:space="preserve">Non-fungible tokens (NFTs) have emerged as a powerful tool for distributing and monetizing digital products. Artists can mint their work as NFTs and sell directly to collectors without intermediaries taking substantial commissions. Music artists can release albums as NFTs with embedded royalty contracts, earning revenue every time their work is resold. This creates perpetual revenue streams that weren't possible with traditional distribution models.</w:t>
      </w:r>
    </w:p>
    <w:p>
      <w:pPr>
        <w:spacing w:after="240"/>
      </w:pPr>
      <w:r>
        <w:t xml:space="preserve">Smart contracts enable sophisticated monetization models. Streaming micropayments allow content to be monetized per second of consumption rather than requiring upfront payment or subscription. Attention-based rewards, as implemented by platforms like Brave browser, compensate content creators based on actual user engagement rather than advertising views.</w:t>
      </w:r>
    </w:p>
    <w:p>
      <w:pPr>
        <w:spacing w:after="240"/>
      </w:pPr>
      <w:r>
        <w:t xml:space="preserve">Tokenization of physical assets creates new distribution channels. Real estate can be fractionalized into tokens, allowing smaller investors to participate in property markets previously accessible only to wealthy individuals or institutions. Fine art, collectibles, and even industrial equipment can be tokenized, creating liquidity in traditionally illiquid markets.</w:t>
      </w:r>
    </w:p>
    <w:p>
      <w:pPr>
        <w:pStyle w:val="Heading3"/>
      </w:pPr>
      <w:r>
        <w:t xml:space="preserve">Advantages and Challenges</w:t>
      </w:r>
    </w:p>
    <w:p>
      <w:pPr>
        <w:spacing w:after="240"/>
      </w:pPr>
      <w:r>
        <w:t xml:space="preserve">The advantages of blockchain-based product distribution are compelling. Disintermediation reduces costs and friction—artists keep more revenue, consumers often pay less, and transactions settle faster. The transparency of blockchain provides clear provenance and ownership history, valuable for luxury goods, collectibles, and digital assets. Automated royalty distribution through smart contracts ensures creators are paid immediately and accurately, without relying on intermediaries who might delay or withhold payments.</w:t>
      </w:r>
    </w:p>
    <w:p>
      <w:pPr>
        <w:spacing w:after="240"/>
      </w:pPr>
      <w:r>
        <w:t xml:space="preserve">Global accessibility is another benefit. Blockchain enables truly global marketplaces where anyone with internet access can participate. Artists in developing countries can reach global audiences without needing relationships with traditional distribution channels. This democratization of access has profound implications for economic opportunity and cultural exchange.</w:t>
      </w:r>
    </w:p>
    <w:p>
      <w:pPr>
        <w:spacing w:after="240"/>
      </w:pPr>
      <w:r>
        <w:t xml:space="preserve">However, significant challenges remain. User experience is often complex—managing cryptocurrency wallets, understanding gas fees, and navigating blockchain interfaces presents barriers for mainstream adoption. The volatility of cryptocurrency prices creates uncertainty for both buyers and sellers. Environmental concerns about blockchain energy consumption, while improving with Ethereum's transition to Proof of Stake, remain controversial.</w:t>
      </w:r>
    </w:p>
    <w:p>
      <w:pPr>
        <w:spacing w:after="240"/>
      </w:pPr>
      <w:r>
        <w:t xml:space="preserve">Regulatory uncertainty poses risks. Different jurisdictions classify cryptocurrencies and tokens differently, and regulations are evolving rapidly. Securities regulations, taxation, intellectual property rights, and consumer protection laws all create compliance challenges for blockchain-based distribution platforms.</w:t>
      </w:r>
    </w:p>
    <w:p>
      <w:pPr>
        <w:spacing w:after="240"/>
      </w:pPr>
      <w:r>
        <w:t xml:space="preserve">Market speculation has sometimes overshadowed the utility of blockchain distribution. The NFT market, for instance, experienced extreme speculation in 2021-2022, with some projects focusing more on short-term price appreciation than genuine utility. This speculation can undermine confidence and distract from legitimate use cases.</w:t>
      </w:r>
    </w:p>
    <w:p>
      <w:pPr>
        <w:pStyle w:val="Heading2"/>
      </w:pPr>
      <w:r>
        <w:t xml:space="preserve">4.3 Data Access Management and Compliance</w:t>
      </w:r>
    </w:p>
    <w:p>
      <w:pPr>
        <w:spacing w:after="240"/>
      </w:pPr>
      <w:r>
        <w:t xml:space="preserve">Managing access to data and ensuring regulatory compliance are critical challenges for modern organizations. Blockchain technology offers innovative approaches to these challenges through transparent audit trails, automated compliance, and granular access control.</w:t>
      </w:r>
    </w:p>
    <w:p>
      <w:pPr>
        <w:pStyle w:val="Heading3"/>
      </w:pPr>
      <w:r>
        <w:t xml:space="preserve">Methods for Managing Data Access</w:t>
      </w:r>
    </w:p>
    <w:p>
      <w:pPr>
        <w:spacing w:after="240"/>
      </w:pPr>
      <w:r>
        <w:t xml:space="preserve">Blockchain-based identity management systems provide a foundation for data access control. Self-sovereign identity solutions allow individuals to control their own identity credentials, sharing only necessary information with each service provider. Organizations can verify credentials without storing sensitive identity data, reducing their security and compliance burden.</w:t>
      </w:r>
    </w:p>
    <w:p>
      <w:pPr>
        <w:spacing w:after="240"/>
      </w:pPr>
      <w:r>
        <w:t xml:space="preserve">Smart contracts can encode complex access policies that execute automatically. For example, a healthcare system might grant doctors access to patient records only during scheduled appointments, with access automatically expiring afterward. Research organizations might receive access to anonymized patient data while being cryptographically prevented from accessing identifying information.</w:t>
      </w:r>
    </w:p>
    <w:p>
      <w:pPr>
        <w:spacing w:after="240"/>
      </w:pPr>
      <w:r>
        <w:t xml:space="preserve">Hyperledger Fabric's channel architecture excels at managing data access in consortium environments. Different organizations can participate in different channels based on their business relationships, ensuring that commercially sensitive information is shared only with relevant parties. Private data collections within channels provide even finer-grained control, allowing subsets of organizations to maintain confidential data while proving its existence to other channel members.</w:t>
      </w:r>
    </w:p>
    <w:p>
      <w:pPr>
        <w:spacing w:after="240"/>
      </w:pPr>
      <w:r>
        <w:t xml:space="preserve">Encryption combined with blockchain creates powerful data management capabilities. Data can be encrypted before storage, with blockchain managing access keys. Smart contracts control key distribution, ensuring only authorized parties can decrypt data. This approach separates data storage from access control, allowing organizations to store data in untrusted environments while maintaining control over access.</w:t>
      </w:r>
    </w:p>
    <w:p>
      <w:pPr>
        <w:pStyle w:val="Heading3"/>
      </w:pPr>
      <w:r>
        <w:t xml:space="preserve">Ensuring Regulatory Compliance</w:t>
      </w:r>
    </w:p>
    <w:p>
      <w:pPr>
        <w:spacing w:after="240"/>
      </w:pPr>
      <w:r>
        <w:t xml:space="preserve">Blockchain's immutable audit trail is valuable for regulatory compliance. Every access to data, every change in permissions, and every data modification is recorded permanently. Regulators can audit these records to verify compliance with data protection regulations, financial regulations, or industry-specific requirements. The cryptographic nature of these audit trails makes them tamper-proof, providing strong evidence of compliance.</w:t>
      </w:r>
    </w:p>
    <w:p>
      <w:pPr>
        <w:spacing w:after="240"/>
      </w:pPr>
      <w:r>
        <w:t xml:space="preserve">For financial institutions, blockchain helps meet Anti-Money Laundering (AML) and Know Your Customer (KYC) requirements. Corda, designed specifically for financial services, includes features for regulatory compliance. Transactions can include references to legal documents, creating clear links between digital transactions and legal obligations. Regulatory nodes can be given read-only access to monitor compliance without participating in transactions.</w:t>
      </w:r>
    </w:p>
    <w:p>
      <w:pPr>
        <w:spacing w:after="240"/>
      </w:pPr>
      <w:r>
        <w:t xml:space="preserve">Data privacy regulations like GDPR present unique challenges for blockchain. The right to erasure (right to be forgotten) conflicts with blockchain's immutability. Solutions include storing only hashes of data on-chain with actual data stored off-chain where it can be deleted, or using privacy-preserving techniques like zero-knowledge proofs where data is verified without being revealed.</w:t>
      </w:r>
    </w:p>
    <w:p>
      <w:pPr>
        <w:pStyle w:val="Heading3"/>
      </w:pPr>
      <w:r>
        <w:t xml:space="preserve">Importance of Data Privacy and Retention</w:t>
      </w:r>
    </w:p>
    <w:p>
      <w:pPr>
        <w:spacing w:after="240"/>
      </w:pPr>
      <w:r>
        <w:t xml:space="preserve">Data privacy is not just a legal requirement but a competitive advantage. Organizations that demonstrate strong data protection practices build customer trust and avoid reputational damage from breaches. Blockchain can support privacy through its design—Corda's point-to-point sharing model means organizations never expose data beyond necessary parties. Zero-knowledge proofs allow proving statements about data without revealing the data itself, useful for compliance verification without compromising privacy.</w:t>
      </w:r>
    </w:p>
    <w:p>
      <w:pPr>
        <w:spacing w:after="240"/>
      </w:pPr>
      <w:r>
        <w:t xml:space="preserve">Data retention policies are easier to enforce with blockchain-based systems. Smart contracts can automatically archive or delete data according to defined schedules, ensuring compliance with retention regulations while reducing manual compliance burdens. The audit trail records these retention actions, providing evidence of compliance.</w:t>
      </w:r>
    </w:p>
    <w:p>
      <w:pPr>
        <w:spacing w:after="240"/>
      </w:pPr>
      <w:r>
        <w:t xml:space="preserve">However, organizations must carefully design blockchain implementations to balance transparency with privacy. Not all data should be on blockchain—personal information, trade secrets, and other sensitive data may be better stored off-chain with only references or hashes recorded on-chain. This hybrid approach leverages blockchain's strengths in immutability and auditability while maintaining necessary privacy controls.</w:t>
      </w:r>
    </w:p>
    <w:p>
      <w:pPr>
        <w:pStyle w:val="Heading2"/>
      </w:pPr>
      <w:r>
        <w:t xml:space="preserve">4.4 Infrastructure Management</w:t>
      </w:r>
    </w:p>
    <w:p>
      <w:pPr>
        <w:spacing w:after="240"/>
      </w:pPr>
      <w:r>
        <w:t xml:space="preserve">Blockchain technology is finding applications in managing complex infrastructure systems, from supply chains to IoT networks to energy grids. The technology's ability to coordinate multiple parties, maintain transparent records, and automate processes makes it well-suited for infrastructure management challenges.</w:t>
      </w:r>
    </w:p>
    <w:p>
      <w:pPr>
        <w:pStyle w:val="Heading3"/>
      </w:pPr>
      <w:r>
        <w:t xml:space="preserve">Challenges and Best Practices</w:t>
      </w:r>
    </w:p>
    <w:p>
      <w:pPr>
        <w:spacing w:after="240"/>
      </w:pPr>
      <w:r>
        <w:t xml:space="preserve">Supply chain infrastructure presents significant management challenges: multiple parties must coordinate, information must be shared selectively, and provenance must be verifiable. Blockchain addresses these challenges by providing a shared, immutable record of goods as they move through the supply chain. Each transfer of custody is recorded, creating an auditable trail from manufacture to delivery.</w:t>
      </w:r>
    </w:p>
    <w:p>
      <w:pPr>
        <w:spacing w:after="240"/>
      </w:pPr>
      <w:r>
        <w:t xml:space="preserve">Walmart's use of Hyperledger Fabric for food traceability demonstrates blockchain's infrastructure management capabilities. The system tracks food products from farm to store, recording each step in the supply chain. When contamination is detected, Walmart can trace affected products in seconds rather than days, enabling rapid recall and reducing food safety risks. This level of transparency and traceability wasn't possible with traditional systems where each party maintained separate databases.</w:t>
      </w:r>
    </w:p>
    <w:p>
      <w:pPr>
        <w:spacing w:after="240"/>
      </w:pPr>
      <w:r>
        <w:t xml:space="preserve">IoT and blockchain integration creates possibilities for autonomous infrastructure management. IoT devices can record sensor data to blockchain, creating tamper-proof records of environmental conditions, equipment status, or resource consumption. Smart contracts can automatically trigger maintenance when sensors indicate problems, optimize resource allocation based on real-time data, or even enable machine-to-machine payments for services.</w:t>
      </w:r>
    </w:p>
    <w:p>
      <w:pPr>
        <w:spacing w:after="240"/>
      </w:pPr>
      <w:r>
        <w:t xml:space="preserve">Energy infrastructure management is being transformed by blockchain. Peer-to-peer energy trading platforms allow prosumers (producers who also consume) to sell excess solar power directly to neighbors, with blockchain managing transactions and grid balancing. Brooklyn Microgrid project demonstrated this concept, though scalability challenges limited broader adoption. Grid operators can use blockchain to manage distributed energy resources, coordinate demand response, and settle energy transactions in near real-time.</w:t>
      </w:r>
    </w:p>
    <w:p>
      <w:pPr>
        <w:pStyle w:val="Heading3"/>
      </w:pPr>
      <w:r>
        <w:t xml:space="preserve">Scalability, Performance, and Security Considerations</w:t>
      </w:r>
    </w:p>
    <w:p>
      <w:pPr>
        <w:spacing w:after="240"/>
      </w:pPr>
      <w:r>
        <w:t xml:space="preserve">Scalability remains a significant challenge for blockchain infrastructure management. Public blockchains like Ethereum process transactions relatively slowly—tens per second rather than thousands. For infrastructure systems that might involve millions of IoT devices generating continuous data, this throughput is insufficient. Solutions include layer-2 scaling technologies, which process transactions off-chain and periodically settle to the main chain, or using permissioned blockchains like Hyperledger Fabric that sacrifice some decentralization for higher throughput.</w:t>
      </w:r>
    </w:p>
    <w:p>
      <w:pPr>
        <w:spacing w:after="240"/>
      </w:pPr>
      <w:r>
        <w:t xml:space="preserve">Not all infrastructure data belongs on blockchain. The high cost and limited capacity of blockchain storage mean that detailed sensor readings, large files, or high-frequency data should typically be stored off-chain. Blockchain should store hashes of this data for integrity verification and metadata for coordination, while bulk data resides in traditional databases or distributed file systems.</w:t>
      </w:r>
    </w:p>
    <w:p>
      <w:pPr>
        <w:spacing w:after="240"/>
      </w:pPr>
      <w:r>
        <w:t xml:space="preserve">Performance requirements must be carefully evaluated. Some infrastructure systems require real-time response that blockchain's consensus mechanisms can't provide. Hybrid architectures work best—use traditional systems for real-time operations and blockchain for recording, auditing, and coordinating actions that don't require immediate response.</w:t>
      </w:r>
    </w:p>
    <w:p>
      <w:pPr>
        <w:spacing w:after="240"/>
      </w:pPr>
      <w:r>
        <w:t xml:space="preserve">Security in infrastructure management extends beyond blockchain to include physical security, device security, and operational security. IoT devices may be physically accessible to attackers and lack robust security. Compromised devices could feed false data to the blockchain, and while blockchain ensures data immutability, it cannot verify that input data is accurate. Oracle problems—getting trustworthy real-world data onto blockchain—remain challenging. Solutions include using multiple independent data sources, reputation systems for data providers, and cryptographic techniques to detect and exclude anomalous data.</w:t>
      </w:r>
    </w:p>
    <w:p>
      <w:pPr>
        <w:spacing w:after="240"/>
      </w:pPr>
      <w:r>
        <w:t xml:space="preserve">Best practices for blockchain infrastructure management include starting with well-defined use cases where blockchain's specific advantages—transparency, immutability, multi-party coordination—are truly needed. Organizations should carefully consider whether blockchain is the right tool or whether traditional approaches might be more appropriate. When blockchain is suitable, choose the appropriate platform—public blockchains for maximum decentralization and censorship resistance, permissioned blockchains for performance and privacy in consortium environments.</w:t>
      </w:r>
    </w:p>
    <w:p>
      <w:pPr>
        <w:spacing w:after="240"/>
      </w:pPr>
      <w:r>
        <w:t xml:space="preserve">Governance is crucial for infrastructure blockchain projects involving multiple organizations. Clear agreements on who can join the network, how decisions are made, how disputes are resolved, and how the system evolves prevent conflicts and ensure long-term viability. Technical governance around node operation, software updates, and protocol changes requires careful planning.</w:t>
      </w:r>
    </w:p>
    <w:p>
      <w:pPr>
        <w:pStyle w:val="Heading1"/>
      </w:pPr>
      <w:r>
        <w:t xml:space="preserve">5. Conclusion</w:t>
      </w:r>
    </w:p>
    <w:p>
      <w:pPr>
        <w:spacing w:after="240"/>
      </w:pPr>
      <w:r>
        <w:t xml:space="preserve">Blockchain technology represents a fundamental shift in how we approach data management, trust, and coordination in digital systems. Through this examination of blockchain architecture, security measures, and real-world applications, several key insights emerge about both the tremendous potential and significant challenges of this technology.</w:t>
      </w:r>
    </w:p>
    <w:p>
      <w:pPr>
        <w:spacing w:after="240"/>
      </w:pPr>
      <w:r>
        <w:t xml:space="preserve">The architectural diversity among blockchain platforms reflects the technology's maturity and adaptation to different use cases. Ethereum pioneered programmable blockchains with smart contracts, enabling decentralized applications that operate without central control. Its public, permissionless nature makes it ideal for applications requiring maximum decentralization and transparency. Corda took a different approach, designing specifically for financial institutions with privacy and legal integration as core principles. Its point-to-point transaction model and notary system provide the confidentiality and performance that regulated industries require. Hyperledger Fabric offers modularity and flexibility, allowing organizations to customize their blockchain deployments while maintaining the benefits of distributed ledger technology.</w:t>
      </w:r>
    </w:p>
    <w:p>
      <w:pPr>
        <w:spacing w:after="240"/>
      </w:pPr>
      <w:r>
        <w:t xml:space="preserve">These different architectural approaches demonstrate that blockchain is not a monolithic technology but rather a family of solutions that can be tailored to specific requirements. Understanding these differences is crucial for organizations evaluating blockchain adoption—the choice of platform significantly impacts what applications are possible, how they perform, and what trade-offs must be accepted.</w:t>
      </w:r>
    </w:p>
    <w:p>
      <w:pPr>
        <w:spacing w:after="240"/>
      </w:pPr>
      <w:r>
        <w:t xml:space="preserve">Security analysis reveals that blockchain systems employ multiple layers of protection, from cryptographic primitives to consensus mechanisms to application-level controls. While these measures are generally effective against traditional attacks like unauthorized access and data tampering, new vulnerabilities emerge at the smart contract and system levels. The immutability that makes blockchain trustworthy also makes vulnerability remediation challenging, highlighting the critical importance of security in the design and development phases.</w:t>
      </w:r>
    </w:p>
    <w:p>
      <w:pPr>
        <w:spacing w:after="240"/>
      </w:pPr>
      <w:r>
        <w:t xml:space="preserve">Network-level attacks like 51% attacks, Sybil attacks, and eclipse attacks threaten blockchain security through different vectors. Large, well-established networks have proven resistant to these attacks through economic disincentives and technical safeguards, but smaller networks remain vulnerable. Permissioned blockchains avoid many network-level threats through authentication and access control but introduce different trust assumptions and potential vulnerabilities.</w:t>
      </w:r>
    </w:p>
    <w:p>
      <w:pPr>
        <w:spacing w:after="240"/>
      </w:pPr>
      <w:r>
        <w:t xml:space="preserve">System-level vulnerabilities, particularly in smart contracts, have resulted in significant losses and demonstrate that blockchain security extends beyond the protocol to include application code. The industry has responded with improved development practices, security auditing, formal verification, and bug bounty programs, but achieving high-assurance smart contract development remains challenging and expensive.</w:t>
      </w:r>
    </w:p>
    <w:p>
      <w:pPr>
        <w:spacing w:after="240"/>
      </w:pPr>
      <w:r>
        <w:t xml:space="preserve">The real-world applications examined demonstrate blockchain's practical value across diverse domains. In business continuity and disaster recovery, blockchain's distributed nature provides resilience that centralized systems cannot match. The technology's immutable audit trails and automated execution through smart contracts enable new approaches to ensuring business operations continue during disruptions.</w:t>
      </w:r>
    </w:p>
    <w:p>
      <w:pPr>
        <w:spacing w:after="240"/>
      </w:pPr>
      <w:r>
        <w:t xml:space="preserve">Product distribution and monetization are being transformed by blockchain through disintermediation, automated royalty distribution, and new ownership models enabled by NFTs and tokenization. While these applications show promise, they also face challenges in user experience, regulatory compliance, and market maturity that must be addressed for mainstream adoption.</w:t>
      </w:r>
    </w:p>
    <w:p>
      <w:pPr>
        <w:spacing w:after="240"/>
      </w:pPr>
      <w:r>
        <w:t xml:space="preserve">Data access management and regulatory compliance benefit from blockchain's transparency and programmability. Organizations can implement sophisticated access controls through smart contracts while maintaining comprehensive audit trails for regulatory purposes. However, balancing blockchain's transparency with privacy requirements like GDPR requires careful system design and often hybrid architectures.</w:t>
      </w:r>
    </w:p>
    <w:p>
      <w:pPr>
        <w:spacing w:after="240"/>
      </w:pPr>
      <w:r>
        <w:t xml:space="preserve">Infrastructure management applications, from supply chains to IoT networks to energy grids, leverage blockchain's ability to coordinate multiple parties and maintain verifiable records. These applications demonstrate blockchain's value in complex, multi-stakeholder environments but also highlight scalability and performance challenges that remain to be fully solved.</w:t>
      </w:r>
    </w:p>
    <w:p>
      <w:pPr>
        <w:spacing w:after="240"/>
      </w:pPr>
      <w:r>
        <w:t xml:space="preserve">Looking forward, blockchain technology faces both opportunities and challenges in shaping the future of digital innovation. The technology has moved beyond proof-of-concept to production deployment in many domains, with billions of dollars in value secured and millions of transactions processed daily. Major corporations, financial institutions, and governments are investing in blockchain initiatives, validating the technology's potential.</w:t>
      </w:r>
    </w:p>
    <w:p>
      <w:pPr>
        <w:spacing w:after="240"/>
      </w:pPr>
      <w:r>
        <w:t xml:space="preserve">However, significant hurdles remain. Scalability limitations restrict blockchain's applicability to high-volume use cases. Energy consumption, while improved with Proof of Stake and permissioned blockchains, remains a concern for public blockchain adoption. User experience complexity creates barriers to mainstream adoption. Regulatory uncertainty across jurisdictions complicates compliance and limits institutional adoption in some sectors.</w:t>
      </w:r>
    </w:p>
    <w:p>
      <w:pPr>
        <w:spacing w:after="240"/>
      </w:pPr>
      <w:r>
        <w:t xml:space="preserve">Interoperability between different blockchain platforms remains limited, creating fragmentation and limiting network effects. Integration with existing systems and business processes requires significant effort. The scarcity of blockchain expertise and the complexity of the technology slow adoption and increase implementation costs.</w:t>
      </w:r>
    </w:p>
    <w:p>
      <w:pPr>
        <w:spacing w:after="240"/>
      </w:pPr>
      <w:r>
        <w:t xml:space="preserve">Despite these challenges, blockchain's core value propositions—decentralization, transparency, immutability, and programmable trust—address real needs in many domains. As the technology matures, scaling solutions improve, standards emerge, and the ecosystem develops, blockchain's role in digital infrastructure is likely to grow. Success will come not from blockchain replacing all centralized systems but from identifying and addressing use cases where its unique characteristics provide genuine advantages over alternatives.</w:t>
      </w:r>
    </w:p>
    <w:p>
      <w:pPr>
        <w:spacing w:after="240"/>
      </w:pPr>
      <w:r>
        <w:t xml:space="preserve">The path forward requires realistic assessment of blockchain's strengths and limitations, continued technological innovation to address current constraints, development of clear regulatory frameworks that enable innovation while protecting consumers, and focus on user experience to enable mainstream adoption. Organizations considering blockchain adoption should carefully evaluate whether the technology's specific characteristics align with their needs rather than adopting it simply because it's innovative.</w:t>
      </w:r>
    </w:p>
    <w:p>
      <w:pPr>
        <w:spacing w:after="240"/>
      </w:pPr>
      <w:r>
        <w:t xml:space="preserve">In conclusion, blockchain technology has evolved from a niche cryptocurrency infrastructure to a versatile platform for building trust and coordination in digital systems. The architectural variety among platforms provides options for different use cases. Robust security mechanisms, while not perfect, provide strong protection when properly implemented. Real-world applications demonstrate practical value across industries, from finance to supply chain to healthcare. As the technology continues to mature and the ecosystem develops, blockchain's influence on digital innovation will likely expand, though success will require addressing current limitations and focusing on use cases where the technology provides clear advantages. Understanding blockchain's technical foundations, security implications, and practical applications equips us to navigate this evolving landscape and make informed decisions about when and how to leverage this transformative technology.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2026-02-16T04:14:48.525Z</dcterms:created>
  <dcterms:modified xsi:type="dcterms:W3CDTF">2026-02-16T04:14:48.526Z</dcterms:modified>
</cp:coreProperties>
</file>

<file path=docProps/custom.xml><?xml version="1.0" encoding="utf-8"?>
<Properties xmlns="http://schemas.openxmlformats.org/officeDocument/2006/custom-properties" xmlns:vt="http://schemas.openxmlformats.org/officeDocument/2006/docPropsVTypes"/>
</file>