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32F5B" w14:textId="182B430C" w:rsidR="007D61CE" w:rsidRDefault="007A44DC">
      <w:r>
        <w:t>Compare your analysis to this solution</w:t>
      </w:r>
      <w:r w:rsidR="008F584F">
        <w:t>.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065"/>
        <w:gridCol w:w="4230"/>
        <w:gridCol w:w="3870"/>
      </w:tblGrid>
      <w:tr w:rsidR="007D61CE" w14:paraId="2393DE27" w14:textId="77777777" w:rsidTr="001261BC">
        <w:tc>
          <w:tcPr>
            <w:tcW w:w="2065" w:type="dxa"/>
            <w:shd w:val="clear" w:color="auto" w:fill="DAE9F7" w:themeFill="text2" w:themeFillTint="1A"/>
          </w:tcPr>
          <w:p w14:paraId="083882F1" w14:textId="39FBEBF2" w:rsidR="007D61CE" w:rsidRDefault="007D61CE" w:rsidP="007D61CE">
            <w:pPr>
              <w:jc w:val="center"/>
            </w:pPr>
            <w:r>
              <w:t>Code of Conduct Category</w:t>
            </w:r>
          </w:p>
        </w:tc>
        <w:tc>
          <w:tcPr>
            <w:tcW w:w="4230" w:type="dxa"/>
            <w:shd w:val="clear" w:color="auto" w:fill="DAE9F7" w:themeFill="text2" w:themeFillTint="1A"/>
          </w:tcPr>
          <w:p w14:paraId="7B04179C" w14:textId="1C0CE184" w:rsidR="007D61CE" w:rsidRDefault="007D61CE" w:rsidP="007D61CE">
            <w:pPr>
              <w:jc w:val="center"/>
            </w:pPr>
            <w:r>
              <w:t>What Went Well?</w:t>
            </w:r>
          </w:p>
        </w:tc>
        <w:tc>
          <w:tcPr>
            <w:tcW w:w="3870" w:type="dxa"/>
            <w:shd w:val="clear" w:color="auto" w:fill="DAE9F7" w:themeFill="text2" w:themeFillTint="1A"/>
          </w:tcPr>
          <w:p w14:paraId="670AC77C" w14:textId="2FDB8055" w:rsidR="007D61CE" w:rsidRDefault="007D61CE" w:rsidP="007D61CE">
            <w:pPr>
              <w:jc w:val="center"/>
            </w:pPr>
            <w:r>
              <w:t>What Can be Improved?</w:t>
            </w:r>
          </w:p>
        </w:tc>
      </w:tr>
      <w:tr w:rsidR="007D61CE" w14:paraId="19B37490" w14:textId="77777777" w:rsidTr="001261BC">
        <w:tc>
          <w:tcPr>
            <w:tcW w:w="2065" w:type="dxa"/>
            <w:vAlign w:val="center"/>
          </w:tcPr>
          <w:p w14:paraId="7ABE4C8A" w14:textId="6C0D90C1" w:rsidR="00FD0E42" w:rsidRPr="001261BC" w:rsidRDefault="00FB60C1" w:rsidP="00FD0E42">
            <w:pPr>
              <w:jc w:val="center"/>
              <w:rPr>
                <w:b/>
                <w:bCs/>
              </w:rPr>
            </w:pPr>
            <w:r w:rsidRPr="001261BC">
              <w:rPr>
                <w:b/>
                <w:bCs/>
              </w:rPr>
              <w:t>Responsibility</w:t>
            </w:r>
          </w:p>
        </w:tc>
        <w:tc>
          <w:tcPr>
            <w:tcW w:w="4230" w:type="dxa"/>
          </w:tcPr>
          <w:p w14:paraId="2FC86070" w14:textId="77777777" w:rsidR="008F584F" w:rsidRDefault="008F584F" w:rsidP="008F584F">
            <w:pPr>
              <w:pStyle w:val="ListParagraph"/>
              <w:numPr>
                <w:ilvl w:val="0"/>
                <w:numId w:val="1"/>
              </w:numPr>
              <w:ind w:left="436"/>
            </w:pPr>
            <w:r>
              <w:t>The AI-driven inventory management system effectively optimized stock levels, leading to a 20% reduction in expired medications and a 15% increase in the availability of essential drugs.</w:t>
            </w:r>
          </w:p>
          <w:p w14:paraId="0D8D118E" w14:textId="352887B3" w:rsidR="007D61CE" w:rsidRDefault="008F584F" w:rsidP="008F584F">
            <w:pPr>
              <w:pStyle w:val="ListParagraph"/>
              <w:numPr>
                <w:ilvl w:val="0"/>
                <w:numId w:val="1"/>
              </w:numPr>
              <w:ind w:left="436"/>
            </w:pPr>
            <w:r>
              <w:t>Comprehensive training programs were conducted to ensure staff were well-versed in using the new AI systems, leading to smoother implementation and operation</w:t>
            </w:r>
          </w:p>
          <w:p w14:paraId="718B4A2F" w14:textId="77777777" w:rsidR="00FD0E42" w:rsidRDefault="00FD0E42" w:rsidP="008F584F"/>
        </w:tc>
        <w:tc>
          <w:tcPr>
            <w:tcW w:w="3870" w:type="dxa"/>
          </w:tcPr>
          <w:p w14:paraId="07A9D740" w14:textId="49B76670" w:rsidR="007D61CE" w:rsidRDefault="00835C90" w:rsidP="001261BC">
            <w:pPr>
              <w:pStyle w:val="ListParagraph"/>
              <w:numPr>
                <w:ilvl w:val="0"/>
                <w:numId w:val="1"/>
              </w:numPr>
              <w:ind w:left="346"/>
            </w:pPr>
            <w:r w:rsidRPr="00835C90">
              <w:t>Adequate measures were not taken to ensure data privacy, leading to potential breaches of confidentiality as the AI systems collected and processed customer data.</w:t>
            </w:r>
          </w:p>
        </w:tc>
      </w:tr>
      <w:tr w:rsidR="007D61CE" w14:paraId="6E5EC49C" w14:textId="77777777" w:rsidTr="001261BC">
        <w:tc>
          <w:tcPr>
            <w:tcW w:w="2065" w:type="dxa"/>
            <w:vAlign w:val="center"/>
          </w:tcPr>
          <w:p w14:paraId="148B88A3" w14:textId="3981210B" w:rsidR="00FD0E42" w:rsidRPr="001261BC" w:rsidRDefault="00FB60C1" w:rsidP="00FD0E42">
            <w:pPr>
              <w:jc w:val="center"/>
              <w:rPr>
                <w:b/>
                <w:bCs/>
              </w:rPr>
            </w:pPr>
            <w:r w:rsidRPr="001261BC">
              <w:rPr>
                <w:b/>
                <w:bCs/>
              </w:rPr>
              <w:t>Honesty</w:t>
            </w:r>
          </w:p>
        </w:tc>
        <w:tc>
          <w:tcPr>
            <w:tcW w:w="4230" w:type="dxa"/>
          </w:tcPr>
          <w:p w14:paraId="6EB3C651" w14:textId="77777777" w:rsidR="00F71E27" w:rsidRDefault="00F71E27" w:rsidP="00F71E27">
            <w:pPr>
              <w:pStyle w:val="ListParagraph"/>
              <w:numPr>
                <w:ilvl w:val="0"/>
                <w:numId w:val="1"/>
              </w:numPr>
              <w:ind w:left="436"/>
            </w:pPr>
            <w:r>
              <w:t>The AI-powered analytics provided valuable insights that helped management make informed decisions, resulting in a 10% increase in sales.</w:t>
            </w:r>
          </w:p>
          <w:p w14:paraId="34F52463" w14:textId="01CC07AB" w:rsidR="007D61CE" w:rsidRDefault="00F71E27" w:rsidP="00F71E27">
            <w:pPr>
              <w:pStyle w:val="ListParagraph"/>
              <w:numPr>
                <w:ilvl w:val="0"/>
                <w:numId w:val="1"/>
              </w:numPr>
              <w:ind w:left="436"/>
            </w:pPr>
            <w:r>
              <w:t>Regular updates and meetings with stakeholders ensured transparency and alignment with program goals, fostering a cooperative environment.</w:t>
            </w:r>
          </w:p>
          <w:p w14:paraId="4805A444" w14:textId="77777777" w:rsidR="00FD0E42" w:rsidRDefault="00FD0E42" w:rsidP="00694869"/>
        </w:tc>
        <w:tc>
          <w:tcPr>
            <w:tcW w:w="3870" w:type="dxa"/>
          </w:tcPr>
          <w:p w14:paraId="1B7B9062" w14:textId="270109C3" w:rsidR="007D61CE" w:rsidRDefault="00F71E27" w:rsidP="001261BC">
            <w:pPr>
              <w:pStyle w:val="ListParagraph"/>
              <w:numPr>
                <w:ilvl w:val="0"/>
                <w:numId w:val="1"/>
              </w:numPr>
              <w:ind w:left="346"/>
            </w:pPr>
            <w:r w:rsidRPr="00F71E27">
              <w:t>During the initial phase, some performance metrics were inaccurately reported to present a more favorable view of the progress, leading to unrealistic expectations and misinformed decision-making</w:t>
            </w:r>
          </w:p>
        </w:tc>
      </w:tr>
      <w:tr w:rsidR="007D61CE" w14:paraId="31366A5F" w14:textId="77777777" w:rsidTr="001261BC">
        <w:tc>
          <w:tcPr>
            <w:tcW w:w="2065" w:type="dxa"/>
            <w:vAlign w:val="center"/>
          </w:tcPr>
          <w:p w14:paraId="44A979AD" w14:textId="54CFC6F8" w:rsidR="00FD0E42" w:rsidRPr="001261BC" w:rsidRDefault="00FB60C1" w:rsidP="00FD0E42">
            <w:pPr>
              <w:jc w:val="center"/>
              <w:rPr>
                <w:b/>
                <w:bCs/>
              </w:rPr>
            </w:pPr>
            <w:r w:rsidRPr="001261BC">
              <w:rPr>
                <w:b/>
                <w:bCs/>
              </w:rPr>
              <w:t>Respect</w:t>
            </w:r>
          </w:p>
        </w:tc>
        <w:tc>
          <w:tcPr>
            <w:tcW w:w="4230" w:type="dxa"/>
          </w:tcPr>
          <w:p w14:paraId="161F2562" w14:textId="34A47C72" w:rsidR="007D61CE" w:rsidRDefault="00694869" w:rsidP="00FD0E42">
            <w:pPr>
              <w:pStyle w:val="ListParagraph"/>
              <w:numPr>
                <w:ilvl w:val="0"/>
                <w:numId w:val="1"/>
              </w:numPr>
              <w:ind w:left="436"/>
            </w:pPr>
            <w:r w:rsidRPr="00694869">
              <w:t>The AI chatbot successfully handled 80% of customer queries, improving response times and customer satisfaction.</w:t>
            </w:r>
          </w:p>
          <w:p w14:paraId="7C7CB4CE" w14:textId="77777777" w:rsidR="00FD0E42" w:rsidRDefault="00FD0E42" w:rsidP="00FD0E42">
            <w:pPr>
              <w:ind w:left="436" w:hanging="360"/>
            </w:pPr>
          </w:p>
          <w:p w14:paraId="34ADB5FE" w14:textId="77777777" w:rsidR="00FD0E42" w:rsidRDefault="00FD0E42" w:rsidP="00694869"/>
        </w:tc>
        <w:tc>
          <w:tcPr>
            <w:tcW w:w="3870" w:type="dxa"/>
          </w:tcPr>
          <w:p w14:paraId="072BAA71" w14:textId="501E91EA" w:rsidR="007D61CE" w:rsidRDefault="00694869" w:rsidP="001261BC">
            <w:pPr>
              <w:pStyle w:val="ListParagraph"/>
              <w:numPr>
                <w:ilvl w:val="0"/>
                <w:numId w:val="1"/>
              </w:numPr>
              <w:ind w:left="346"/>
            </w:pPr>
            <w:r w:rsidRPr="00694869">
              <w:t>The training materials and support provided were only available in English, which excluded non-English speaking employees from fully benefiting from the training sessions.</w:t>
            </w:r>
          </w:p>
        </w:tc>
      </w:tr>
    </w:tbl>
    <w:p w14:paraId="4539C8DA" w14:textId="77777777" w:rsidR="001261BC" w:rsidRDefault="001261BC">
      <w:r>
        <w:br w:type="page"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65"/>
        <w:gridCol w:w="3870"/>
        <w:gridCol w:w="3780"/>
      </w:tblGrid>
      <w:tr w:rsidR="007D61CE" w14:paraId="319050B2" w14:textId="77777777" w:rsidTr="00FD0E42">
        <w:tc>
          <w:tcPr>
            <w:tcW w:w="2065" w:type="dxa"/>
            <w:vAlign w:val="center"/>
          </w:tcPr>
          <w:p w14:paraId="0F9B96A1" w14:textId="68A962A2" w:rsidR="00FD0E42" w:rsidRPr="001261BC" w:rsidRDefault="00FB60C1" w:rsidP="00FD0E42">
            <w:pPr>
              <w:jc w:val="center"/>
              <w:rPr>
                <w:b/>
                <w:bCs/>
              </w:rPr>
            </w:pPr>
            <w:r w:rsidRPr="001261BC">
              <w:rPr>
                <w:b/>
                <w:bCs/>
              </w:rPr>
              <w:lastRenderedPageBreak/>
              <w:t>Fairnes</w:t>
            </w:r>
            <w:r w:rsidR="00FD0E42" w:rsidRPr="001261BC">
              <w:rPr>
                <w:b/>
                <w:bCs/>
              </w:rPr>
              <w:t>s</w:t>
            </w:r>
          </w:p>
        </w:tc>
        <w:tc>
          <w:tcPr>
            <w:tcW w:w="3870" w:type="dxa"/>
          </w:tcPr>
          <w:p w14:paraId="531F1235" w14:textId="0E76AFBD" w:rsidR="007D61CE" w:rsidRDefault="001261BC" w:rsidP="00FD0E42">
            <w:pPr>
              <w:pStyle w:val="ListParagraph"/>
              <w:numPr>
                <w:ilvl w:val="0"/>
                <w:numId w:val="1"/>
              </w:numPr>
              <w:ind w:left="436"/>
            </w:pPr>
            <w:r w:rsidRPr="001261BC">
              <w:t>Regular updates and meetings with stakeholders ensured transparency and alignment with program goals, fostering a cooperative environment.</w:t>
            </w:r>
          </w:p>
          <w:p w14:paraId="2AE21AB6" w14:textId="77777777" w:rsidR="00FD0E42" w:rsidRDefault="00FD0E42" w:rsidP="00FD0E42">
            <w:pPr>
              <w:ind w:left="436" w:hanging="360"/>
            </w:pPr>
          </w:p>
          <w:p w14:paraId="67180F39" w14:textId="77777777" w:rsidR="00FD0E42" w:rsidRDefault="00FD0E42" w:rsidP="00FD0E42">
            <w:pPr>
              <w:ind w:left="436" w:hanging="360"/>
            </w:pPr>
          </w:p>
          <w:p w14:paraId="5EEE6957" w14:textId="77777777" w:rsidR="00FD0E42" w:rsidRDefault="00FD0E42" w:rsidP="00FD0E42">
            <w:pPr>
              <w:ind w:left="436" w:hanging="360"/>
            </w:pPr>
          </w:p>
        </w:tc>
        <w:tc>
          <w:tcPr>
            <w:tcW w:w="3780" w:type="dxa"/>
          </w:tcPr>
          <w:p w14:paraId="7E13A7A8" w14:textId="3FD09DC4" w:rsidR="001261BC" w:rsidRDefault="001261BC" w:rsidP="001261BC">
            <w:pPr>
              <w:pStyle w:val="ListParagraph"/>
              <w:numPr>
                <w:ilvl w:val="0"/>
                <w:numId w:val="1"/>
              </w:numPr>
              <w:ind w:left="436"/>
            </w:pPr>
            <w:r>
              <w:t>One of the vendors selected for the AI systems had a personal relationship with a senior manager, and this conflict of interest was not disclosed, raising concerns about the impartiality of the vendor selection process.</w:t>
            </w:r>
          </w:p>
          <w:p w14:paraId="7B4C1A0D" w14:textId="5313D503" w:rsidR="007D61CE" w:rsidRDefault="001261BC" w:rsidP="001261BC">
            <w:pPr>
              <w:pStyle w:val="ListParagraph"/>
              <w:numPr>
                <w:ilvl w:val="0"/>
                <w:numId w:val="1"/>
              </w:numPr>
              <w:ind w:left="436"/>
            </w:pPr>
            <w:r>
              <w:t>The implementation team faced an uneven distribution of work, with certain members being overloaded while others had significantly less to do, which affected team morale and productivity.</w:t>
            </w:r>
          </w:p>
        </w:tc>
      </w:tr>
    </w:tbl>
    <w:p w14:paraId="1E974AF2" w14:textId="77777777" w:rsidR="007D61CE" w:rsidRDefault="007D61CE"/>
    <w:sectPr w:rsidR="007D61CE" w:rsidSect="001261BC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71C41" w14:textId="77777777" w:rsidR="00110DF7" w:rsidRDefault="00110DF7" w:rsidP="00C57A08">
      <w:pPr>
        <w:spacing w:after="0" w:line="240" w:lineRule="auto"/>
      </w:pPr>
      <w:r>
        <w:separator/>
      </w:r>
    </w:p>
  </w:endnote>
  <w:endnote w:type="continuationSeparator" w:id="0">
    <w:p w14:paraId="790C44CE" w14:textId="77777777" w:rsidR="00110DF7" w:rsidRDefault="00110DF7" w:rsidP="00C5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6423D" w14:textId="77777777" w:rsidR="00110DF7" w:rsidRDefault="00110DF7" w:rsidP="00C57A08">
      <w:pPr>
        <w:spacing w:after="0" w:line="240" w:lineRule="auto"/>
      </w:pPr>
      <w:r>
        <w:separator/>
      </w:r>
    </w:p>
  </w:footnote>
  <w:footnote w:type="continuationSeparator" w:id="0">
    <w:p w14:paraId="7759C599" w14:textId="77777777" w:rsidR="00110DF7" w:rsidRDefault="00110DF7" w:rsidP="00C57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16074" w14:textId="5E4C3CC9" w:rsidR="00C57A08" w:rsidRDefault="00C57A08">
    <w:pPr>
      <w:pStyle w:val="Header"/>
    </w:pPr>
    <w:r>
      <w:rPr>
        <w:noProof/>
      </w:rPr>
      <w:drawing>
        <wp:inline distT="0" distB="0" distL="0" distR="0" wp14:anchorId="18926B66" wp14:editId="50C45B35">
          <wp:extent cx="1265190" cy="540000"/>
          <wp:effectExtent l="0" t="0" r="0" b="0"/>
          <wp:docPr id="209137779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37779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19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CC90B1" w14:textId="12CCCE32" w:rsidR="00C57A08" w:rsidRDefault="00C57A08" w:rsidP="00C57A08">
    <w:pPr>
      <w:pStyle w:val="Heading1"/>
      <w:jc w:val="center"/>
    </w:pPr>
    <w:r>
      <w:t>Code of Conduct Retrospective Potential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573F0"/>
    <w:multiLevelType w:val="hybridMultilevel"/>
    <w:tmpl w:val="34FC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43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D3"/>
    <w:rsid w:val="00110DF7"/>
    <w:rsid w:val="001261BC"/>
    <w:rsid w:val="002D2521"/>
    <w:rsid w:val="002D7D97"/>
    <w:rsid w:val="00383FD3"/>
    <w:rsid w:val="00492854"/>
    <w:rsid w:val="00535A46"/>
    <w:rsid w:val="00694869"/>
    <w:rsid w:val="006C27B2"/>
    <w:rsid w:val="007A44DC"/>
    <w:rsid w:val="007D61CE"/>
    <w:rsid w:val="00835C90"/>
    <w:rsid w:val="008F584F"/>
    <w:rsid w:val="00967255"/>
    <w:rsid w:val="00AE02A0"/>
    <w:rsid w:val="00BC1B13"/>
    <w:rsid w:val="00C57A08"/>
    <w:rsid w:val="00CB4F81"/>
    <w:rsid w:val="00D5363F"/>
    <w:rsid w:val="00E449FF"/>
    <w:rsid w:val="00F12A84"/>
    <w:rsid w:val="00F71E27"/>
    <w:rsid w:val="00FB60C1"/>
    <w:rsid w:val="00FD07E1"/>
    <w:rsid w:val="00FD0E42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182974"/>
  <w15:chartTrackingRefBased/>
  <w15:docId w15:val="{FC2FDBCC-941F-4073-B480-8C8FF87D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F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6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A08"/>
  </w:style>
  <w:style w:type="paragraph" w:styleId="Footer">
    <w:name w:val="footer"/>
    <w:basedOn w:val="Normal"/>
    <w:link w:val="FooterChar"/>
    <w:uiPriority w:val="99"/>
    <w:unhideWhenUsed/>
    <w:rsid w:val="00C57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A08"/>
  </w:style>
  <w:style w:type="paragraph" w:styleId="Revision">
    <w:name w:val="Revision"/>
    <w:hidden/>
    <w:uiPriority w:val="99"/>
    <w:semiHidden/>
    <w:rsid w:val="002D25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273</Words>
  <Characters>1698</Characters>
  <Application>Microsoft Office Word</Application>
  <DocSecurity>0</DocSecurity>
  <Lines>84</Lines>
  <Paragraphs>21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 B</cp:lastModifiedBy>
  <cp:revision>11</cp:revision>
  <dcterms:created xsi:type="dcterms:W3CDTF">2024-08-02T22:28:00Z</dcterms:created>
  <dcterms:modified xsi:type="dcterms:W3CDTF">2024-08-18T11:36:00Z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51aed8624e9e3b342aec7ee296c3355f64d71d0fc229a164363cd3de698c8c7b</vt:lpwstr>
  </property>
</Properties>
</file>