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F0" w:rsidRDefault="00E42086">
      <w:r>
        <w:t>What is a revised estimate of the number of Americans die per year from preventable medical harm?</w:t>
      </w:r>
    </w:p>
    <w:p w:rsidR="00201AA8" w:rsidRDefault="00201AA8">
      <w:r>
        <w:rPr>
          <w:rStyle w:val="bc4egv"/>
        </w:rPr>
        <w:t>More than 400,000</w:t>
      </w:r>
    </w:p>
    <w:p w:rsidR="00E42086" w:rsidRDefault="00E42086">
      <w:r>
        <w:t>Why is risk adjustment important in healthcare?</w:t>
      </w:r>
    </w:p>
    <w:p w:rsidR="00DA66F8" w:rsidRDefault="00DA66F8">
      <w:r>
        <w:rPr>
          <w:rStyle w:val="bc4egv"/>
        </w:rPr>
        <w:t>It is often impossible to compare healthcare providers without adjusting for patient illnesses and other factors related to patient health.</w:t>
      </w:r>
    </w:p>
    <w:p w:rsidR="00E42086" w:rsidRDefault="00642358" w:rsidP="00642358">
      <w:r>
        <w:t>Which</w:t>
      </w:r>
      <w:r>
        <w:t xml:space="preserve"> </w:t>
      </w:r>
      <w:r>
        <w:t>are types of fraud? (Select all that apply).</w:t>
      </w:r>
    </w:p>
    <w:p w:rsidR="00642358" w:rsidRDefault="00642358" w:rsidP="00642358">
      <w:pPr>
        <w:rPr>
          <w:rStyle w:val="bc4egv"/>
        </w:rPr>
      </w:pPr>
      <w:r>
        <w:rPr>
          <w:rStyle w:val="bc4egv"/>
        </w:rPr>
        <w:t>Billing for unnecessary services</w:t>
      </w:r>
    </w:p>
    <w:p w:rsidR="00642358" w:rsidRDefault="00642358" w:rsidP="00642358">
      <w:pPr>
        <w:rPr>
          <w:rStyle w:val="bc4egv"/>
        </w:rPr>
      </w:pPr>
      <w:r>
        <w:rPr>
          <w:rStyle w:val="bc4egv"/>
        </w:rPr>
        <w:t>Identify theft</w:t>
      </w:r>
    </w:p>
    <w:p w:rsidR="00642358" w:rsidRDefault="00642358" w:rsidP="00642358">
      <w:pPr>
        <w:rPr>
          <w:rStyle w:val="bc4egv"/>
        </w:rPr>
      </w:pPr>
      <w:r>
        <w:rPr>
          <w:rStyle w:val="bc4egv"/>
        </w:rPr>
        <w:t>Billing for services or items not rendered</w:t>
      </w:r>
    </w:p>
    <w:p w:rsidR="00642358" w:rsidRDefault="00A16FF4" w:rsidP="00642358">
      <w:pPr>
        <w:rPr>
          <w:rStyle w:val="bc4egv"/>
        </w:rPr>
      </w:pPr>
      <w:proofErr w:type="spellStart"/>
      <w:r>
        <w:rPr>
          <w:rStyle w:val="bc4egv"/>
        </w:rPr>
        <w:t>Upcoding</w:t>
      </w:r>
      <w:proofErr w:type="spellEnd"/>
    </w:p>
    <w:p w:rsidR="00A16FF4" w:rsidRDefault="001F67A9" w:rsidP="00642358">
      <w:r>
        <w:t>Which statement is correct concerning how much care patients receive and the outcomes of their care?</w:t>
      </w:r>
    </w:p>
    <w:p w:rsidR="00C31D91" w:rsidRDefault="00C31D91" w:rsidP="00642358">
      <w:r>
        <w:rPr>
          <w:rStyle w:val="bc4egv"/>
        </w:rPr>
        <w:t>More care is not always better care</w:t>
      </w:r>
    </w:p>
    <w:p w:rsidR="007E36C7" w:rsidRDefault="007E36C7" w:rsidP="007E36C7">
      <w:r>
        <w:t>What are the first three steps when performing</w:t>
      </w:r>
      <w:r>
        <w:t xml:space="preserve"> </w:t>
      </w:r>
      <w:r>
        <w:t>risk adjustment?</w:t>
      </w:r>
    </w:p>
    <w:p w:rsidR="00C31D91" w:rsidRPr="00BD30B2" w:rsidRDefault="00C31D91" w:rsidP="00C31D91">
      <w:pPr>
        <w:pStyle w:val="NormalWeb"/>
        <w:numPr>
          <w:ilvl w:val="0"/>
          <w:numId w:val="1"/>
        </w:numPr>
        <w:rPr>
          <w:rFonts w:asciiTheme="minorHAnsi" w:hAnsiTheme="minorHAnsi" w:cstheme="minorHAnsi"/>
        </w:rPr>
      </w:pPr>
      <w:r w:rsidRPr="00BD30B2">
        <w:rPr>
          <w:rFonts w:asciiTheme="minorHAnsi" w:hAnsiTheme="minorHAnsi" w:cstheme="minorHAnsi"/>
        </w:rPr>
        <w:t>Standardize Patient Data</w:t>
      </w:r>
    </w:p>
    <w:p w:rsidR="00C31D91" w:rsidRPr="00BD30B2" w:rsidRDefault="00C31D91" w:rsidP="00C31D91">
      <w:pPr>
        <w:pStyle w:val="NormalWeb"/>
        <w:numPr>
          <w:ilvl w:val="0"/>
          <w:numId w:val="1"/>
        </w:numPr>
        <w:rPr>
          <w:rFonts w:asciiTheme="minorHAnsi" w:hAnsiTheme="minorHAnsi" w:cstheme="minorHAnsi"/>
        </w:rPr>
      </w:pPr>
      <w:r w:rsidRPr="00BD30B2">
        <w:rPr>
          <w:rFonts w:asciiTheme="minorHAnsi" w:hAnsiTheme="minorHAnsi" w:cstheme="minorHAnsi"/>
        </w:rPr>
        <w:t>Calculate Observed Rate</w:t>
      </w:r>
    </w:p>
    <w:p w:rsidR="00C31D91" w:rsidRPr="00BD30B2" w:rsidRDefault="00C31D91" w:rsidP="00C31D91">
      <w:pPr>
        <w:pStyle w:val="NormalWeb"/>
        <w:numPr>
          <w:ilvl w:val="0"/>
          <w:numId w:val="1"/>
        </w:numPr>
        <w:rPr>
          <w:rFonts w:asciiTheme="minorHAnsi" w:hAnsiTheme="minorHAnsi" w:cstheme="minorHAnsi"/>
        </w:rPr>
      </w:pPr>
      <w:r w:rsidRPr="00BD30B2">
        <w:rPr>
          <w:rFonts w:asciiTheme="minorHAnsi" w:hAnsiTheme="minorHAnsi" w:cstheme="minorHAnsi"/>
        </w:rPr>
        <w:t xml:space="preserve">Calculate Expected Rate </w:t>
      </w:r>
    </w:p>
    <w:p w:rsidR="00C31D91" w:rsidRDefault="00C31D91" w:rsidP="007E36C7"/>
    <w:p w:rsidR="007E36C7" w:rsidRDefault="007E36C7" w:rsidP="007E36C7">
      <w:r>
        <w:t>What is the most reasonable statement about super-utilizers?</w:t>
      </w:r>
    </w:p>
    <w:p w:rsidR="009C5CD8" w:rsidRDefault="008A5003" w:rsidP="007E36C7">
      <w:r>
        <w:rPr>
          <w:rStyle w:val="bc4egv"/>
        </w:rPr>
        <w:t>Healthcare researchers find that about 5 percent of the most expensive members account for about 50 percent or more of payments.</w:t>
      </w:r>
    </w:p>
    <w:p w:rsidR="007E36C7" w:rsidRDefault="00D22BA3" w:rsidP="007E36C7">
      <w:r>
        <w:t>What organization has created metrics to measure patient safety? What are a common set of indicators called?</w:t>
      </w:r>
    </w:p>
    <w:p w:rsidR="008A5003" w:rsidRDefault="008A5003" w:rsidP="007E36C7">
      <w:r>
        <w:rPr>
          <w:rStyle w:val="bc4egv"/>
        </w:rPr>
        <w:t>AHRQ, PSI, or Patient Safety Indicators</w:t>
      </w:r>
    </w:p>
    <w:p w:rsidR="000E13F4" w:rsidRDefault="000E13F4" w:rsidP="000E13F4">
      <w:r>
        <w:t>Which list of attributes are most</w:t>
      </w:r>
      <w:r>
        <w:t xml:space="preserve"> </w:t>
      </w:r>
      <w:r>
        <w:t>associated with social determinants of health?</w:t>
      </w:r>
    </w:p>
    <w:p w:rsidR="000E13F4" w:rsidRDefault="00A25F66" w:rsidP="000E13F4">
      <w:r>
        <w:rPr>
          <w:rStyle w:val="bc4egv"/>
        </w:rPr>
        <w:t>Income, culture, social networks and other complex social forces</w:t>
      </w:r>
    </w:p>
    <w:p w:rsidR="000E13F4" w:rsidRDefault="00705F6C" w:rsidP="000E13F4">
      <w:r>
        <w:t xml:space="preserve">What three concepts are the focus of </w:t>
      </w:r>
      <w:proofErr w:type="spellStart"/>
      <w:r>
        <w:t>Donabedian’s</w:t>
      </w:r>
      <w:proofErr w:type="spellEnd"/>
      <w:r>
        <w:t xml:space="preserve"> quality model?</w:t>
      </w:r>
    </w:p>
    <w:p w:rsidR="008A5003" w:rsidRDefault="008A5003" w:rsidP="000E13F4">
      <w:r>
        <w:rPr>
          <w:rStyle w:val="bc4egv"/>
        </w:rPr>
        <w:t>Structure, processes, outcomes</w:t>
      </w:r>
    </w:p>
    <w:p w:rsidR="000E13F4" w:rsidRDefault="002A5FB9" w:rsidP="002A5FB9">
      <w:r>
        <w:t>W</w:t>
      </w:r>
      <w:r>
        <w:t>hat</w:t>
      </w:r>
      <w:r>
        <w:t xml:space="preserve"> </w:t>
      </w:r>
      <w:r>
        <w:t>is the indirectly standardized death rate?</w:t>
      </w:r>
    </w:p>
    <w:p w:rsidR="008A5003" w:rsidRDefault="00A65E0B" w:rsidP="002A5FB9">
      <w:pPr>
        <w:rPr>
          <w:rStyle w:val="bc4egv"/>
        </w:rPr>
      </w:pPr>
      <w:r>
        <w:rPr>
          <w:rStyle w:val="bc4egv"/>
        </w:rPr>
        <w:t>The indirectly standardized death rate at a hospital equals the state observed rate multiplied by the ratio of the number of observed deaths to the number of expected deaths at that hospital. This ratio is the observed cases divided by the expected cases, or the OE ratio.</w:t>
      </w:r>
    </w:p>
    <w:p w:rsidR="00A65E0B" w:rsidRDefault="00A65E0B" w:rsidP="002A5FB9"/>
    <w:p w:rsidR="007E36C7" w:rsidRDefault="007F5FEF" w:rsidP="007E36C7">
      <w:r>
        <w:lastRenderedPageBreak/>
        <w:t>Who is a well-known doctor who has written about super-utilizers?</w:t>
      </w:r>
    </w:p>
    <w:p w:rsidR="001F67A9" w:rsidRDefault="00A65E0B" w:rsidP="00642358">
      <w:proofErr w:type="spellStart"/>
      <w:r>
        <w:rPr>
          <w:rStyle w:val="bc4egv"/>
        </w:rPr>
        <w:t>Dr.</w:t>
      </w:r>
      <w:proofErr w:type="spellEnd"/>
      <w:r>
        <w:rPr>
          <w:rStyle w:val="bc4egv"/>
        </w:rPr>
        <w:t xml:space="preserve"> </w:t>
      </w:r>
      <w:proofErr w:type="spellStart"/>
      <w:r>
        <w:rPr>
          <w:rStyle w:val="bc4egv"/>
        </w:rPr>
        <w:t>Atul</w:t>
      </w:r>
      <w:proofErr w:type="spellEnd"/>
      <w:r>
        <w:rPr>
          <w:rStyle w:val="bc4egv"/>
        </w:rPr>
        <w:t xml:space="preserve"> Gawande</w:t>
      </w:r>
      <w:bookmarkStart w:id="0" w:name="_GoBack"/>
      <w:bookmarkEnd w:id="0"/>
    </w:p>
    <w:sectPr w:rsidR="001F6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44D7B"/>
    <w:multiLevelType w:val="multilevel"/>
    <w:tmpl w:val="3DA20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177"/>
    <w:rsid w:val="000E13F4"/>
    <w:rsid w:val="001F67A9"/>
    <w:rsid w:val="00201AA8"/>
    <w:rsid w:val="002A5FB9"/>
    <w:rsid w:val="00642358"/>
    <w:rsid w:val="006F6177"/>
    <w:rsid w:val="00705F6C"/>
    <w:rsid w:val="007E36C7"/>
    <w:rsid w:val="007F5FEF"/>
    <w:rsid w:val="008A5003"/>
    <w:rsid w:val="009C5CD8"/>
    <w:rsid w:val="00A16FF4"/>
    <w:rsid w:val="00A25F66"/>
    <w:rsid w:val="00A65E0B"/>
    <w:rsid w:val="00BD30B2"/>
    <w:rsid w:val="00C31D91"/>
    <w:rsid w:val="00C646F0"/>
    <w:rsid w:val="00D22BA3"/>
    <w:rsid w:val="00DA66F8"/>
    <w:rsid w:val="00E4208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C438"/>
  <w15:chartTrackingRefBased/>
  <w15:docId w15:val="{776810AD-B50A-4822-98E0-60F031608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c4egv">
    <w:name w:val="_bc4egv"/>
    <w:basedOn w:val="DefaultParagraphFont"/>
    <w:rsid w:val="00642358"/>
  </w:style>
  <w:style w:type="paragraph" w:styleId="NormalWeb">
    <w:name w:val="Normal (Web)"/>
    <w:basedOn w:val="Normal"/>
    <w:uiPriority w:val="99"/>
    <w:semiHidden/>
    <w:unhideWhenUsed/>
    <w:rsid w:val="00C31D91"/>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027857">
      <w:bodyDiv w:val="1"/>
      <w:marLeft w:val="0"/>
      <w:marRight w:val="0"/>
      <w:marTop w:val="0"/>
      <w:marBottom w:val="0"/>
      <w:divBdr>
        <w:top w:val="none" w:sz="0" w:space="0" w:color="auto"/>
        <w:left w:val="none" w:sz="0" w:space="0" w:color="auto"/>
        <w:bottom w:val="none" w:sz="0" w:space="0" w:color="auto"/>
        <w:right w:val="none" w:sz="0" w:space="0" w:color="auto"/>
      </w:divBdr>
      <w:divsChild>
        <w:div w:id="47149157">
          <w:marLeft w:val="0"/>
          <w:marRight w:val="0"/>
          <w:marTop w:val="0"/>
          <w:marBottom w:val="0"/>
          <w:divBdr>
            <w:top w:val="none" w:sz="0" w:space="0" w:color="auto"/>
            <w:left w:val="none" w:sz="0" w:space="0" w:color="auto"/>
            <w:bottom w:val="none" w:sz="0" w:space="0" w:color="auto"/>
            <w:right w:val="none" w:sz="0" w:space="0" w:color="auto"/>
          </w:divBdr>
          <w:divsChild>
            <w:div w:id="1753119169">
              <w:marLeft w:val="0"/>
              <w:marRight w:val="0"/>
              <w:marTop w:val="0"/>
              <w:marBottom w:val="0"/>
              <w:divBdr>
                <w:top w:val="none" w:sz="0" w:space="0" w:color="auto"/>
                <w:left w:val="none" w:sz="0" w:space="0" w:color="auto"/>
                <w:bottom w:val="none" w:sz="0" w:space="0" w:color="auto"/>
                <w:right w:val="none" w:sz="0" w:space="0" w:color="auto"/>
              </w:divBdr>
              <w:divsChild>
                <w:div w:id="13859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77898">
      <w:bodyDiv w:val="1"/>
      <w:marLeft w:val="0"/>
      <w:marRight w:val="0"/>
      <w:marTop w:val="0"/>
      <w:marBottom w:val="0"/>
      <w:divBdr>
        <w:top w:val="none" w:sz="0" w:space="0" w:color="auto"/>
        <w:left w:val="none" w:sz="0" w:space="0" w:color="auto"/>
        <w:bottom w:val="none" w:sz="0" w:space="0" w:color="auto"/>
        <w:right w:val="none" w:sz="0" w:space="0" w:color="auto"/>
      </w:divBdr>
      <w:divsChild>
        <w:div w:id="320550549">
          <w:marLeft w:val="0"/>
          <w:marRight w:val="0"/>
          <w:marTop w:val="0"/>
          <w:marBottom w:val="0"/>
          <w:divBdr>
            <w:top w:val="none" w:sz="0" w:space="0" w:color="auto"/>
            <w:left w:val="none" w:sz="0" w:space="0" w:color="auto"/>
            <w:bottom w:val="none" w:sz="0" w:space="0" w:color="auto"/>
            <w:right w:val="none" w:sz="0" w:space="0" w:color="auto"/>
          </w:divBdr>
        </w:div>
        <w:div w:id="1548762440">
          <w:marLeft w:val="0"/>
          <w:marRight w:val="0"/>
          <w:marTop w:val="0"/>
          <w:marBottom w:val="0"/>
          <w:divBdr>
            <w:top w:val="none" w:sz="0" w:space="0" w:color="auto"/>
            <w:left w:val="none" w:sz="0" w:space="0" w:color="auto"/>
            <w:bottom w:val="none" w:sz="0" w:space="0" w:color="auto"/>
            <w:right w:val="none" w:sz="0" w:space="0" w:color="auto"/>
          </w:divBdr>
          <w:divsChild>
            <w:div w:id="168301989">
              <w:marLeft w:val="0"/>
              <w:marRight w:val="0"/>
              <w:marTop w:val="0"/>
              <w:marBottom w:val="0"/>
              <w:divBdr>
                <w:top w:val="none" w:sz="0" w:space="0" w:color="auto"/>
                <w:left w:val="none" w:sz="0" w:space="0" w:color="auto"/>
                <w:bottom w:val="none" w:sz="0" w:space="0" w:color="auto"/>
                <w:right w:val="none" w:sz="0" w:space="0" w:color="auto"/>
              </w:divBdr>
              <w:divsChild>
                <w:div w:id="1822111528">
                  <w:marLeft w:val="0"/>
                  <w:marRight w:val="0"/>
                  <w:marTop w:val="0"/>
                  <w:marBottom w:val="0"/>
                  <w:divBdr>
                    <w:top w:val="none" w:sz="0" w:space="0" w:color="auto"/>
                    <w:left w:val="none" w:sz="0" w:space="0" w:color="auto"/>
                    <w:bottom w:val="none" w:sz="0" w:space="0" w:color="auto"/>
                    <w:right w:val="none" w:sz="0" w:space="0" w:color="auto"/>
                  </w:divBdr>
                  <w:divsChild>
                    <w:div w:id="2043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909267">
      <w:bodyDiv w:val="1"/>
      <w:marLeft w:val="0"/>
      <w:marRight w:val="0"/>
      <w:marTop w:val="0"/>
      <w:marBottom w:val="0"/>
      <w:divBdr>
        <w:top w:val="none" w:sz="0" w:space="0" w:color="auto"/>
        <w:left w:val="none" w:sz="0" w:space="0" w:color="auto"/>
        <w:bottom w:val="none" w:sz="0" w:space="0" w:color="auto"/>
        <w:right w:val="none" w:sz="0" w:space="0" w:color="auto"/>
      </w:divBdr>
      <w:divsChild>
        <w:div w:id="1854805484">
          <w:marLeft w:val="0"/>
          <w:marRight w:val="0"/>
          <w:marTop w:val="0"/>
          <w:marBottom w:val="0"/>
          <w:divBdr>
            <w:top w:val="none" w:sz="0" w:space="0" w:color="auto"/>
            <w:left w:val="none" w:sz="0" w:space="0" w:color="auto"/>
            <w:bottom w:val="none" w:sz="0" w:space="0" w:color="auto"/>
            <w:right w:val="none" w:sz="0" w:space="0" w:color="auto"/>
          </w:divBdr>
        </w:div>
        <w:div w:id="1879852307">
          <w:marLeft w:val="0"/>
          <w:marRight w:val="0"/>
          <w:marTop w:val="0"/>
          <w:marBottom w:val="0"/>
          <w:divBdr>
            <w:top w:val="none" w:sz="0" w:space="0" w:color="auto"/>
            <w:left w:val="none" w:sz="0" w:space="0" w:color="auto"/>
            <w:bottom w:val="none" w:sz="0" w:space="0" w:color="auto"/>
            <w:right w:val="none" w:sz="0" w:space="0" w:color="auto"/>
          </w:divBdr>
          <w:divsChild>
            <w:div w:id="1497064301">
              <w:marLeft w:val="0"/>
              <w:marRight w:val="0"/>
              <w:marTop w:val="0"/>
              <w:marBottom w:val="0"/>
              <w:divBdr>
                <w:top w:val="none" w:sz="0" w:space="0" w:color="auto"/>
                <w:left w:val="none" w:sz="0" w:space="0" w:color="auto"/>
                <w:bottom w:val="none" w:sz="0" w:space="0" w:color="auto"/>
                <w:right w:val="none" w:sz="0" w:space="0" w:color="auto"/>
              </w:divBdr>
              <w:divsChild>
                <w:div w:id="297616538">
                  <w:marLeft w:val="0"/>
                  <w:marRight w:val="0"/>
                  <w:marTop w:val="0"/>
                  <w:marBottom w:val="0"/>
                  <w:divBdr>
                    <w:top w:val="none" w:sz="0" w:space="0" w:color="auto"/>
                    <w:left w:val="none" w:sz="0" w:space="0" w:color="auto"/>
                    <w:bottom w:val="none" w:sz="0" w:space="0" w:color="auto"/>
                    <w:right w:val="none" w:sz="0" w:space="0" w:color="auto"/>
                  </w:divBdr>
                  <w:divsChild>
                    <w:div w:id="4182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91647">
      <w:bodyDiv w:val="1"/>
      <w:marLeft w:val="0"/>
      <w:marRight w:val="0"/>
      <w:marTop w:val="0"/>
      <w:marBottom w:val="0"/>
      <w:divBdr>
        <w:top w:val="none" w:sz="0" w:space="0" w:color="auto"/>
        <w:left w:val="none" w:sz="0" w:space="0" w:color="auto"/>
        <w:bottom w:val="none" w:sz="0" w:space="0" w:color="auto"/>
        <w:right w:val="none" w:sz="0" w:space="0" w:color="auto"/>
      </w:divBdr>
      <w:divsChild>
        <w:div w:id="413281421">
          <w:marLeft w:val="0"/>
          <w:marRight w:val="0"/>
          <w:marTop w:val="0"/>
          <w:marBottom w:val="0"/>
          <w:divBdr>
            <w:top w:val="none" w:sz="0" w:space="0" w:color="auto"/>
            <w:left w:val="none" w:sz="0" w:space="0" w:color="auto"/>
            <w:bottom w:val="none" w:sz="0" w:space="0" w:color="auto"/>
            <w:right w:val="none" w:sz="0" w:space="0" w:color="auto"/>
          </w:divBdr>
        </w:div>
        <w:div w:id="1394426169">
          <w:marLeft w:val="0"/>
          <w:marRight w:val="0"/>
          <w:marTop w:val="0"/>
          <w:marBottom w:val="0"/>
          <w:divBdr>
            <w:top w:val="none" w:sz="0" w:space="0" w:color="auto"/>
            <w:left w:val="none" w:sz="0" w:space="0" w:color="auto"/>
            <w:bottom w:val="none" w:sz="0" w:space="0" w:color="auto"/>
            <w:right w:val="none" w:sz="0" w:space="0" w:color="auto"/>
          </w:divBdr>
          <w:divsChild>
            <w:div w:id="1560900408">
              <w:marLeft w:val="0"/>
              <w:marRight w:val="0"/>
              <w:marTop w:val="0"/>
              <w:marBottom w:val="0"/>
              <w:divBdr>
                <w:top w:val="none" w:sz="0" w:space="0" w:color="auto"/>
                <w:left w:val="none" w:sz="0" w:space="0" w:color="auto"/>
                <w:bottom w:val="none" w:sz="0" w:space="0" w:color="auto"/>
                <w:right w:val="none" w:sz="0" w:space="0" w:color="auto"/>
              </w:divBdr>
              <w:divsChild>
                <w:div w:id="346323682">
                  <w:marLeft w:val="0"/>
                  <w:marRight w:val="0"/>
                  <w:marTop w:val="0"/>
                  <w:marBottom w:val="0"/>
                  <w:divBdr>
                    <w:top w:val="none" w:sz="0" w:space="0" w:color="auto"/>
                    <w:left w:val="none" w:sz="0" w:space="0" w:color="auto"/>
                    <w:bottom w:val="none" w:sz="0" w:space="0" w:color="auto"/>
                    <w:right w:val="none" w:sz="0" w:space="0" w:color="auto"/>
                  </w:divBdr>
                  <w:divsChild>
                    <w:div w:id="8384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18262">
      <w:bodyDiv w:val="1"/>
      <w:marLeft w:val="0"/>
      <w:marRight w:val="0"/>
      <w:marTop w:val="0"/>
      <w:marBottom w:val="0"/>
      <w:divBdr>
        <w:top w:val="none" w:sz="0" w:space="0" w:color="auto"/>
        <w:left w:val="none" w:sz="0" w:space="0" w:color="auto"/>
        <w:bottom w:val="none" w:sz="0" w:space="0" w:color="auto"/>
        <w:right w:val="none" w:sz="0" w:space="0" w:color="auto"/>
      </w:divBdr>
      <w:divsChild>
        <w:div w:id="571818462">
          <w:marLeft w:val="0"/>
          <w:marRight w:val="0"/>
          <w:marTop w:val="0"/>
          <w:marBottom w:val="0"/>
          <w:divBdr>
            <w:top w:val="none" w:sz="0" w:space="0" w:color="auto"/>
            <w:left w:val="none" w:sz="0" w:space="0" w:color="auto"/>
            <w:bottom w:val="none" w:sz="0" w:space="0" w:color="auto"/>
            <w:right w:val="none" w:sz="0" w:space="0" w:color="auto"/>
          </w:divBdr>
        </w:div>
        <w:div w:id="734817727">
          <w:marLeft w:val="0"/>
          <w:marRight w:val="0"/>
          <w:marTop w:val="0"/>
          <w:marBottom w:val="0"/>
          <w:divBdr>
            <w:top w:val="none" w:sz="0" w:space="0" w:color="auto"/>
            <w:left w:val="none" w:sz="0" w:space="0" w:color="auto"/>
            <w:bottom w:val="none" w:sz="0" w:space="0" w:color="auto"/>
            <w:right w:val="none" w:sz="0" w:space="0" w:color="auto"/>
          </w:divBdr>
          <w:divsChild>
            <w:div w:id="1205289513">
              <w:marLeft w:val="0"/>
              <w:marRight w:val="0"/>
              <w:marTop w:val="0"/>
              <w:marBottom w:val="0"/>
              <w:divBdr>
                <w:top w:val="none" w:sz="0" w:space="0" w:color="auto"/>
                <w:left w:val="none" w:sz="0" w:space="0" w:color="auto"/>
                <w:bottom w:val="none" w:sz="0" w:space="0" w:color="auto"/>
                <w:right w:val="none" w:sz="0" w:space="0" w:color="auto"/>
              </w:divBdr>
              <w:divsChild>
                <w:div w:id="703945983">
                  <w:marLeft w:val="0"/>
                  <w:marRight w:val="0"/>
                  <w:marTop w:val="0"/>
                  <w:marBottom w:val="0"/>
                  <w:divBdr>
                    <w:top w:val="none" w:sz="0" w:space="0" w:color="auto"/>
                    <w:left w:val="none" w:sz="0" w:space="0" w:color="auto"/>
                    <w:bottom w:val="none" w:sz="0" w:space="0" w:color="auto"/>
                    <w:right w:val="none" w:sz="0" w:space="0" w:color="auto"/>
                  </w:divBdr>
                  <w:divsChild>
                    <w:div w:id="1399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438370">
      <w:bodyDiv w:val="1"/>
      <w:marLeft w:val="0"/>
      <w:marRight w:val="0"/>
      <w:marTop w:val="0"/>
      <w:marBottom w:val="0"/>
      <w:divBdr>
        <w:top w:val="none" w:sz="0" w:space="0" w:color="auto"/>
        <w:left w:val="none" w:sz="0" w:space="0" w:color="auto"/>
        <w:bottom w:val="none" w:sz="0" w:space="0" w:color="auto"/>
        <w:right w:val="none" w:sz="0" w:space="0" w:color="auto"/>
      </w:divBdr>
      <w:divsChild>
        <w:div w:id="1538854305">
          <w:marLeft w:val="0"/>
          <w:marRight w:val="0"/>
          <w:marTop w:val="0"/>
          <w:marBottom w:val="0"/>
          <w:divBdr>
            <w:top w:val="none" w:sz="0" w:space="0" w:color="auto"/>
            <w:left w:val="none" w:sz="0" w:space="0" w:color="auto"/>
            <w:bottom w:val="none" w:sz="0" w:space="0" w:color="auto"/>
            <w:right w:val="none" w:sz="0" w:space="0" w:color="auto"/>
          </w:divBdr>
          <w:divsChild>
            <w:div w:id="1959025436">
              <w:marLeft w:val="0"/>
              <w:marRight w:val="0"/>
              <w:marTop w:val="0"/>
              <w:marBottom w:val="0"/>
              <w:divBdr>
                <w:top w:val="none" w:sz="0" w:space="0" w:color="auto"/>
                <w:left w:val="none" w:sz="0" w:space="0" w:color="auto"/>
                <w:bottom w:val="none" w:sz="0" w:space="0" w:color="auto"/>
                <w:right w:val="none" w:sz="0" w:space="0" w:color="auto"/>
              </w:divBdr>
              <w:divsChild>
                <w:div w:id="16597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18</cp:revision>
  <dcterms:created xsi:type="dcterms:W3CDTF">2022-02-15T04:51:00Z</dcterms:created>
  <dcterms:modified xsi:type="dcterms:W3CDTF">2022-02-15T05:06:00Z</dcterms:modified>
</cp:coreProperties>
</file>