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BB2476" w14:textId="77777777" w:rsidR="00901051" w:rsidRPr="00B67111" w:rsidRDefault="00BC1355">
      <w:pPr>
        <w:rPr>
          <w:b/>
          <w:sz w:val="32"/>
          <w:szCs w:val="32"/>
        </w:rPr>
      </w:pPr>
      <w:r w:rsidRPr="00B67111">
        <w:rPr>
          <w:b/>
          <w:sz w:val="32"/>
          <w:szCs w:val="32"/>
        </w:rPr>
        <w:t>Step 1 – Choose Data Sources and Problem of Interest</w:t>
      </w:r>
    </w:p>
    <w:p w14:paraId="5172845B" w14:textId="7669D1BB" w:rsidR="00BC1355" w:rsidRPr="00114EDC" w:rsidRDefault="00B67111">
      <w:pPr>
        <w:rPr>
          <w:sz w:val="32"/>
          <w:szCs w:val="32"/>
        </w:rPr>
      </w:pPr>
      <w:r>
        <w:rPr>
          <w:sz w:val="32"/>
          <w:szCs w:val="32"/>
        </w:rPr>
        <w:t xml:space="preserve">Oral Healthcare in Malaysia. </w:t>
      </w:r>
    </w:p>
    <w:p w14:paraId="314C6775" w14:textId="77777777" w:rsidR="00BC1355" w:rsidRPr="00B67111" w:rsidRDefault="00BC1355">
      <w:pPr>
        <w:rPr>
          <w:b/>
          <w:sz w:val="32"/>
          <w:szCs w:val="32"/>
        </w:rPr>
      </w:pPr>
      <w:r w:rsidRPr="00B67111">
        <w:rPr>
          <w:b/>
          <w:sz w:val="32"/>
          <w:szCs w:val="32"/>
        </w:rPr>
        <w:t>Step 2 – Choose a Healthcare Problem of Interest</w:t>
      </w:r>
    </w:p>
    <w:p w14:paraId="5B29C985" w14:textId="7A3C4AD7" w:rsidR="00BC1355" w:rsidRPr="00114EDC" w:rsidRDefault="00B8573E">
      <w:pPr>
        <w:rPr>
          <w:sz w:val="32"/>
          <w:szCs w:val="32"/>
        </w:rPr>
      </w:pPr>
      <w:r>
        <w:rPr>
          <w:sz w:val="32"/>
          <w:szCs w:val="32"/>
        </w:rPr>
        <w:t>Investigating dental coverage.</w:t>
      </w:r>
    </w:p>
    <w:p w14:paraId="6D24E13C" w14:textId="77777777" w:rsidR="00BC1355" w:rsidRPr="00B8573E" w:rsidRDefault="00283D19">
      <w:pPr>
        <w:rPr>
          <w:b/>
          <w:sz w:val="32"/>
          <w:szCs w:val="32"/>
        </w:rPr>
      </w:pPr>
      <w:r w:rsidRPr="00B8573E">
        <w:rPr>
          <w:b/>
          <w:sz w:val="32"/>
          <w:szCs w:val="32"/>
        </w:rPr>
        <w:t>Step 3 - Concept Mapping</w:t>
      </w:r>
    </w:p>
    <w:p w14:paraId="3AE1A68B" w14:textId="1596F1F7" w:rsidR="00283D19" w:rsidRPr="00114EDC" w:rsidRDefault="0087635B">
      <w:pPr>
        <w:rPr>
          <w:sz w:val="32"/>
          <w:szCs w:val="32"/>
        </w:rPr>
      </w:pPr>
      <w:r>
        <w:rPr>
          <w:sz w:val="32"/>
          <w:szCs w:val="32"/>
        </w:rPr>
        <w:t>None.</w:t>
      </w:r>
    </w:p>
    <w:p w14:paraId="7DBF0420" w14:textId="77777777" w:rsidR="00283D19" w:rsidRPr="00B8573E" w:rsidRDefault="00283D19">
      <w:pPr>
        <w:rPr>
          <w:b/>
          <w:sz w:val="32"/>
          <w:szCs w:val="32"/>
        </w:rPr>
      </w:pPr>
      <w:r w:rsidRPr="00B8573E">
        <w:rPr>
          <w:b/>
          <w:sz w:val="32"/>
          <w:szCs w:val="32"/>
        </w:rPr>
        <w:t>Step 4 - Medical Terminologies</w:t>
      </w:r>
    </w:p>
    <w:p w14:paraId="240E3377" w14:textId="6CCE31CA" w:rsidR="00283D19" w:rsidRPr="00114EDC" w:rsidRDefault="00C72D38">
      <w:pPr>
        <w:rPr>
          <w:sz w:val="32"/>
          <w:szCs w:val="32"/>
        </w:rPr>
      </w:pPr>
      <w:r>
        <w:rPr>
          <w:sz w:val="32"/>
          <w:szCs w:val="32"/>
        </w:rPr>
        <w:t>None.</w:t>
      </w:r>
    </w:p>
    <w:p w14:paraId="4FD92F2D" w14:textId="77777777" w:rsidR="00283D19" w:rsidRPr="00B8573E" w:rsidRDefault="00283D19">
      <w:pPr>
        <w:rPr>
          <w:b/>
          <w:sz w:val="32"/>
          <w:szCs w:val="32"/>
        </w:rPr>
      </w:pPr>
      <w:r w:rsidRPr="00B8573E">
        <w:rPr>
          <w:b/>
          <w:sz w:val="32"/>
          <w:szCs w:val="32"/>
        </w:rPr>
        <w:t>Part 5 – Data Harmonization/Integration</w:t>
      </w:r>
    </w:p>
    <w:p w14:paraId="59F3AE1C" w14:textId="621F1599" w:rsidR="00283D19" w:rsidRPr="00114EDC" w:rsidRDefault="00AE439B">
      <w:pPr>
        <w:rPr>
          <w:sz w:val="32"/>
          <w:szCs w:val="32"/>
        </w:rPr>
      </w:pPr>
      <w:r>
        <w:rPr>
          <w:sz w:val="32"/>
          <w:szCs w:val="32"/>
        </w:rPr>
        <w:t>How to harmonize and integrate with new databases/schemas.</w:t>
      </w:r>
      <w:bookmarkStart w:id="0" w:name="_GoBack"/>
      <w:bookmarkEnd w:id="0"/>
    </w:p>
    <w:p w14:paraId="746B3D10" w14:textId="6896A2BF" w:rsidR="00283D19" w:rsidRDefault="00283D19">
      <w:pPr>
        <w:rPr>
          <w:b/>
          <w:sz w:val="32"/>
          <w:szCs w:val="32"/>
        </w:rPr>
      </w:pPr>
      <w:r w:rsidRPr="00B8573E">
        <w:rPr>
          <w:b/>
          <w:sz w:val="32"/>
          <w:szCs w:val="32"/>
        </w:rPr>
        <w:t>Part 6 – Record Linkage</w:t>
      </w:r>
    </w:p>
    <w:p w14:paraId="1D3B5835" w14:textId="09595510" w:rsidR="00B37F38" w:rsidRPr="00B8573E" w:rsidRDefault="00B37F38">
      <w:pPr>
        <w:rPr>
          <w:b/>
          <w:sz w:val="32"/>
          <w:szCs w:val="32"/>
        </w:rPr>
      </w:pPr>
      <w:r>
        <w:rPr>
          <w:sz w:val="32"/>
          <w:szCs w:val="32"/>
        </w:rPr>
        <w:t>Link medical records of individual</w:t>
      </w:r>
    </w:p>
    <w:sectPr w:rsidR="00B37F38" w:rsidRPr="00B85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086"/>
    <w:rsid w:val="00114EDC"/>
    <w:rsid w:val="00283D19"/>
    <w:rsid w:val="003D1086"/>
    <w:rsid w:val="0087635B"/>
    <w:rsid w:val="00901051"/>
    <w:rsid w:val="00AE439B"/>
    <w:rsid w:val="00B37F38"/>
    <w:rsid w:val="00B67111"/>
    <w:rsid w:val="00B8573E"/>
    <w:rsid w:val="00BC1355"/>
    <w:rsid w:val="00C7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62B86"/>
  <w15:chartTrackingRefBased/>
  <w15:docId w15:val="{6B4FDF68-03F3-4923-B303-E53328F1F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10</cp:revision>
  <dcterms:created xsi:type="dcterms:W3CDTF">2022-02-14T07:46:00Z</dcterms:created>
  <dcterms:modified xsi:type="dcterms:W3CDTF">2022-02-14T10:26:00Z</dcterms:modified>
</cp:coreProperties>
</file>