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iv0zn41lhjes" w:id="0"/>
      <w:bookmarkEnd w:id="0"/>
      <w:r w:rsidDel="00000000" w:rsidR="00000000" w:rsidRPr="00000000">
        <w:rPr>
          <w:rtl w:val="0"/>
        </w:rPr>
        <w:t xml:space="preserve">Friska target audience profile guide</w:t>
      </w:r>
    </w:p>
    <w:p w:rsidR="00000000" w:rsidDel="00000000" w:rsidP="00000000" w:rsidRDefault="00000000" w:rsidRPr="00000000" w14:paraId="00000002">
      <w:pPr>
        <w:pStyle w:val="Heading2"/>
        <w:rPr/>
      </w:pPr>
      <w:bookmarkStart w:colFirst="0" w:colLast="0" w:name="_50v692yyvcyx" w:id="1"/>
      <w:bookmarkEnd w:id="1"/>
      <w:r w:rsidDel="00000000" w:rsidR="00000000" w:rsidRPr="00000000">
        <w:rPr>
          <w:rtl w:val="0"/>
        </w:rPr>
        <w:t xml:space="preserve">Project Scenario</w:t>
      </w:r>
    </w:p>
    <w:p w:rsidR="00000000" w:rsidDel="00000000" w:rsidP="00000000" w:rsidRDefault="00000000" w:rsidRPr="00000000" w14:paraId="00000003">
      <w:pPr>
        <w:rPr>
          <w:rFonts w:ascii="Open Sans" w:cs="Open Sans" w:eastAsia="Open Sans" w:hAnsi="Open Sans"/>
        </w:rPr>
      </w:pPr>
      <w:r w:rsidDel="00000000" w:rsidR="00000000" w:rsidRPr="00000000">
        <w:rPr>
          <w:rFonts w:ascii="Open Sans" w:cs="Open Sans" w:eastAsia="Open Sans" w:hAnsi="Open Sans"/>
          <w:rtl w:val="0"/>
        </w:rPr>
        <w:t xml:space="preserve">The customer database for the deodorant brand “Friska” has been segmented and analyzed with the Five Human Factors method (emotional, cognitive, social, cultural, and physical factors) by a Sr. Analyst at Friska. You will take on the role of the Digital Marketing Analyst to create a target audience profile from the segmented data. Fill out the tables in the guide below to complete your persona.</w:t>
      </w:r>
      <w:r w:rsidDel="00000000" w:rsidR="00000000" w:rsidRPr="00000000">
        <w:rPr>
          <w:rtl w:val="0"/>
        </w:rPr>
      </w:r>
    </w:p>
    <w:p w:rsidR="00000000" w:rsidDel="00000000" w:rsidP="00000000" w:rsidRDefault="00000000" w:rsidRPr="00000000" w14:paraId="00000004">
      <w:pPr>
        <w:pStyle w:val="Heading2"/>
        <w:spacing w:after="200" w:lineRule="auto"/>
        <w:rPr/>
      </w:pPr>
      <w:bookmarkStart w:colFirst="0" w:colLast="0" w:name="_dabnybeaaf85" w:id="2"/>
      <w:bookmarkEnd w:id="2"/>
      <w:r w:rsidDel="00000000" w:rsidR="00000000" w:rsidRPr="00000000">
        <w:rPr>
          <w:rtl w:val="0"/>
        </w:rPr>
        <w:t xml:space="preserve">Step 1: Name and Gender</w:t>
      </w:r>
    </w:p>
    <w:p w:rsidR="00000000" w:rsidDel="00000000" w:rsidP="00000000" w:rsidRDefault="00000000" w:rsidRPr="00000000" w14:paraId="00000005">
      <w:pPr>
        <w:spacing w:after="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Based on the data below, choose a gender for your persona and write it in the table. Then, pick a name for your persona and enter it in the table. You may want to use a random name generator like </w:t>
      </w:r>
      <w:hyperlink r:id="rId6">
        <w:r w:rsidDel="00000000" w:rsidR="00000000" w:rsidRPr="00000000">
          <w:rPr>
            <w:rFonts w:ascii="Open Sans" w:cs="Open Sans" w:eastAsia="Open Sans" w:hAnsi="Open Sans"/>
            <w:color w:val="1155cc"/>
            <w:u w:val="single"/>
            <w:rtl w:val="0"/>
          </w:rPr>
          <w:t xml:space="preserve">this one</w:t>
        </w:r>
      </w:hyperlink>
      <w:r w:rsidDel="00000000" w:rsidR="00000000" w:rsidRPr="00000000">
        <w:rPr>
          <w:rFonts w:ascii="Open Sans" w:cs="Open Sans" w:eastAsia="Open Sans" w:hAnsi="Open Sans"/>
          <w:rtl w:val="0"/>
        </w:rPr>
        <w:t xml:space="preserve"> to help you pick a name.</w:t>
      </w:r>
    </w:p>
    <w:p w:rsidR="00000000" w:rsidDel="00000000" w:rsidP="00000000" w:rsidRDefault="00000000" w:rsidRPr="00000000" w14:paraId="00000006">
      <w:pPr>
        <w:spacing w:after="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071813" cy="1895110"/>
            <wp:effectExtent b="0" l="0" r="0" t="0"/>
            <wp:docPr descr="Pie chart showing U.S. buyers’ genders." id="1" name="image3.png"/>
            <a:graphic>
              <a:graphicData uri="http://schemas.openxmlformats.org/drawingml/2006/picture">
                <pic:pic>
                  <pic:nvPicPr>
                    <pic:cNvPr descr="Pie chart showing U.S. buyers’ genders." id="0" name="image3.png"/>
                    <pic:cNvPicPr preferRelativeResize="0"/>
                  </pic:nvPicPr>
                  <pic:blipFill>
                    <a:blip r:embed="rId7"/>
                    <a:srcRect b="0" l="0" r="0" t="0"/>
                    <a:stretch>
                      <a:fillRect/>
                    </a:stretch>
                  </pic:blipFill>
                  <pic:spPr>
                    <a:xfrm>
                      <a:off x="0" y="0"/>
                      <a:ext cx="3071813" cy="18951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Name</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Gender</w:t>
            </w:r>
          </w:p>
        </w:tc>
        <w:tc>
          <w:tcPr>
            <w:tcBorders>
              <w:top w:color="999999" w:space="0" w:sz="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0D">
      <w:pPr>
        <w:pStyle w:val="Heading2"/>
        <w:spacing w:after="200" w:lineRule="auto"/>
        <w:rPr/>
      </w:pPr>
      <w:bookmarkStart w:colFirst="0" w:colLast="0" w:name="_icghvlbwp018" w:id="3"/>
      <w:bookmarkEnd w:id="3"/>
      <w:r w:rsidDel="00000000" w:rsidR="00000000" w:rsidRPr="00000000">
        <w:rPr>
          <w:rtl w:val="0"/>
        </w:rPr>
        <w:t xml:space="preserve">Step 2: Age</w:t>
      </w:r>
    </w:p>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Based on the data below, pick an age for your persona and enter it in the table.</w:t>
      </w:r>
      <w:r w:rsidDel="00000000" w:rsidR="00000000" w:rsidRPr="00000000">
        <w:rPr>
          <w:rtl w:val="0"/>
        </w:rPr>
      </w:r>
    </w:p>
    <w:p w:rsidR="00000000" w:rsidDel="00000000" w:rsidP="00000000" w:rsidRDefault="00000000" w:rsidRPr="00000000" w14:paraId="0000000F">
      <w:pPr>
        <w:spacing w:after="0"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spacing w:after="0" w:before="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513365" cy="2168843"/>
            <wp:effectExtent b="0" l="0" r="0" t="0"/>
            <wp:docPr descr="Bar graph showing U.S. customers by age range." id="8" name="image6.png"/>
            <a:graphic>
              <a:graphicData uri="http://schemas.openxmlformats.org/drawingml/2006/picture">
                <pic:pic>
                  <pic:nvPicPr>
                    <pic:cNvPr descr="Bar graph showing U.S. customers by age range." id="0" name="image6.png"/>
                    <pic:cNvPicPr preferRelativeResize="0"/>
                  </pic:nvPicPr>
                  <pic:blipFill>
                    <a:blip r:embed="rId8"/>
                    <a:srcRect b="0" l="0" r="0" t="0"/>
                    <a:stretch>
                      <a:fillRect/>
                    </a:stretch>
                  </pic:blipFill>
                  <pic:spPr>
                    <a:xfrm>
                      <a:off x="0" y="0"/>
                      <a:ext cx="3513365" cy="216884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Age</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15">
      <w:pPr>
        <w:spacing w:after="0"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pStyle w:val="Heading2"/>
        <w:rPr/>
      </w:pPr>
      <w:bookmarkStart w:colFirst="0" w:colLast="0" w:name="_axznm2kos4yg" w:id="4"/>
      <w:bookmarkEnd w:id="4"/>
      <w:r w:rsidDel="00000000" w:rsidR="00000000" w:rsidRPr="00000000">
        <w:rPr>
          <w:rtl w:val="0"/>
        </w:rPr>
        <w:t xml:space="preserve">Step 3: Employment and economic position</w:t>
      </w:r>
    </w:p>
    <w:p w:rsidR="00000000" w:rsidDel="00000000" w:rsidP="00000000" w:rsidRDefault="00000000" w:rsidRPr="00000000" w14:paraId="00000017">
      <w:pP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Based on the information below, choose an income level for your persona. A tool like </w:t>
      </w:r>
      <w:hyperlink r:id="rId9">
        <w:r w:rsidDel="00000000" w:rsidR="00000000" w:rsidRPr="00000000">
          <w:rPr>
            <w:rFonts w:ascii="Open Sans" w:cs="Open Sans" w:eastAsia="Open Sans" w:hAnsi="Open Sans"/>
            <w:color w:val="1155cc"/>
            <w:u w:val="single"/>
            <w:rtl w:val="0"/>
          </w:rPr>
          <w:t xml:space="preserve">ZipRecruiter</w:t>
        </w:r>
      </w:hyperlink>
      <w:r w:rsidDel="00000000" w:rsidR="00000000" w:rsidRPr="00000000">
        <w:rPr>
          <w:rFonts w:ascii="Open Sans" w:cs="Open Sans" w:eastAsia="Open Sans" w:hAnsi="Open Sans"/>
          <w:rtl w:val="0"/>
        </w:rPr>
        <w:t xml:space="preserve"> might be useful to find salary information. If you wish, you can do some additional research on your own to fill out more information about your persona’s employment.</w:t>
      </w:r>
      <w:r w:rsidDel="00000000" w:rsidR="00000000" w:rsidRPr="00000000">
        <w:rPr>
          <w:rtl w:val="0"/>
        </w:rPr>
      </w:r>
    </w:p>
    <w:p w:rsidR="00000000" w:rsidDel="00000000" w:rsidP="00000000" w:rsidRDefault="00000000" w:rsidRPr="00000000" w14:paraId="00000018">
      <w:pPr>
        <w:spacing w:after="0" w:before="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38443" cy="2368868"/>
            <wp:effectExtent b="0" l="0" r="0" t="0"/>
            <wp:docPr descr="Donut chart showing U.S. customers by employment status." id="7" name="image8.png"/>
            <a:graphic>
              <a:graphicData uri="http://schemas.openxmlformats.org/drawingml/2006/picture">
                <pic:pic>
                  <pic:nvPicPr>
                    <pic:cNvPr descr="Donut chart showing U.S. customers by employment status." id="0" name="image8.png"/>
                    <pic:cNvPicPr preferRelativeResize="0"/>
                  </pic:nvPicPr>
                  <pic:blipFill>
                    <a:blip r:embed="rId10"/>
                    <a:srcRect b="0" l="0" r="0" t="0"/>
                    <a:stretch>
                      <a:fillRect/>
                    </a:stretch>
                  </pic:blipFill>
                  <pic:spPr>
                    <a:xfrm>
                      <a:off x="0" y="0"/>
                      <a:ext cx="3838443" cy="236886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Income level</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Employment</w:t>
            </w:r>
          </w:p>
        </w:tc>
        <w:tc>
          <w:tcPr>
            <w:tcBorders>
              <w:top w:color="999999" w:space="0" w:sz="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Open Sans" w:cs="Open Sans" w:eastAsia="Open Sans" w:hAnsi="Open Sans"/>
                <w:i w:val="1"/>
              </w:rPr>
            </w:pPr>
            <w:r w:rsidDel="00000000" w:rsidR="00000000" w:rsidRPr="00000000">
              <w:rPr>
                <w:rFonts w:ascii="Open Sans" w:cs="Open Sans" w:eastAsia="Open Sans" w:hAnsi="Open Sans"/>
                <w:i w:val="1"/>
                <w:rtl w:val="0"/>
              </w:rPr>
              <w:t xml:space="preserve">optional</w:t>
            </w:r>
          </w:p>
        </w:tc>
      </w:tr>
    </w:tbl>
    <w:p w:rsidR="00000000" w:rsidDel="00000000" w:rsidP="00000000" w:rsidRDefault="00000000" w:rsidRPr="00000000" w14:paraId="0000001E">
      <w:pPr>
        <w:spacing w:before="200" w:lineRule="auto"/>
        <w:rPr/>
      </w:pPr>
      <w:r w:rsidDel="00000000" w:rsidR="00000000" w:rsidRPr="00000000">
        <w:rPr>
          <w:i w:val="1"/>
          <w:rtl w:val="0"/>
        </w:rPr>
        <w:t xml:space="preserve">Note: You can reference the </w:t>
      </w:r>
      <w:r w:rsidDel="00000000" w:rsidR="00000000" w:rsidRPr="00000000">
        <w:rPr>
          <w:i w:val="1"/>
          <w:rtl w:val="0"/>
        </w:rPr>
        <w:t xml:space="preserve">exemplar</w:t>
      </w:r>
      <w:r w:rsidDel="00000000" w:rsidR="00000000" w:rsidRPr="00000000">
        <w:rPr>
          <w:i w:val="1"/>
          <w:rtl w:val="0"/>
        </w:rPr>
        <w:t xml:space="preserve"> at the bottom of this document for inspiration on filling out the employment section.</w:t>
      </w:r>
      <w:r w:rsidDel="00000000" w:rsidR="00000000" w:rsidRPr="00000000">
        <w:rPr>
          <w:rtl w:val="0"/>
        </w:rPr>
      </w:r>
    </w:p>
    <w:p w:rsidR="00000000" w:rsidDel="00000000" w:rsidP="00000000" w:rsidRDefault="00000000" w:rsidRPr="00000000" w14:paraId="0000001F">
      <w:pPr>
        <w:pStyle w:val="Heading2"/>
        <w:rPr/>
      </w:pPr>
      <w:bookmarkStart w:colFirst="0" w:colLast="0" w:name="_m6njfiq0on30" w:id="5"/>
      <w:bookmarkEnd w:id="5"/>
      <w:r w:rsidDel="00000000" w:rsidR="00000000" w:rsidRPr="00000000">
        <w:rPr>
          <w:rtl w:val="0"/>
        </w:rPr>
        <w:t xml:space="preserve">Step 4: Location, Personal Background, and Family Situation</w:t>
      </w:r>
    </w:p>
    <w:p w:rsidR="00000000" w:rsidDel="00000000" w:rsidP="00000000" w:rsidRDefault="00000000" w:rsidRPr="00000000" w14:paraId="00000020">
      <w:pPr>
        <w:rPr>
          <w:rFonts w:ascii="Open Sans" w:cs="Open Sans" w:eastAsia="Open Sans" w:hAnsi="Open Sans"/>
        </w:rPr>
      </w:pPr>
      <w:r w:rsidDel="00000000" w:rsidR="00000000" w:rsidRPr="00000000">
        <w:rPr>
          <w:rFonts w:ascii="Open Sans" w:cs="Open Sans" w:eastAsia="Open Sans" w:hAnsi="Open Sans"/>
          <w:rtl w:val="0"/>
        </w:rPr>
        <w:t xml:space="preserve">Based on the data below, pick a location for your persona and enter in the table. Then, based on the choices you have made for your persona so far and the guiding questions in the table, fill out some personal and family background information for your persona. </w:t>
      </w:r>
    </w:p>
    <w:p w:rsidR="00000000" w:rsidDel="00000000" w:rsidP="00000000" w:rsidRDefault="00000000" w:rsidRPr="00000000" w14:paraId="0000002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85725" cy="2397442"/>
            <wp:effectExtent b="0" l="0" r="0" t="0"/>
            <wp:docPr descr="Chart showing U.S. customers by city." id="6" name="image2.png"/>
            <a:graphic>
              <a:graphicData uri="http://schemas.openxmlformats.org/drawingml/2006/picture">
                <pic:pic>
                  <pic:nvPicPr>
                    <pic:cNvPr descr="Chart showing U.S. customers by city." id="0" name="image2.png"/>
                    <pic:cNvPicPr preferRelativeResize="0"/>
                  </pic:nvPicPr>
                  <pic:blipFill>
                    <a:blip r:embed="rId11"/>
                    <a:srcRect b="0" l="0" r="0" t="0"/>
                    <a:stretch>
                      <a:fillRect/>
                    </a:stretch>
                  </pic:blipFill>
                  <pic:spPr>
                    <a:xfrm>
                      <a:off x="0" y="0"/>
                      <a:ext cx="3885725" cy="239744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769435" cy="2330767"/>
            <wp:effectExtent b="0" l="0" r="0" t="0"/>
            <wp:docPr descr="Map of the world showing populations in some North American areas." id="9" name="image7.png"/>
            <a:graphic>
              <a:graphicData uri="http://schemas.openxmlformats.org/drawingml/2006/picture">
                <pic:pic>
                  <pic:nvPicPr>
                    <pic:cNvPr descr="Map of the world showing populations in some North American areas." id="0" name="image7.png"/>
                    <pic:cNvPicPr preferRelativeResize="0"/>
                  </pic:nvPicPr>
                  <pic:blipFill>
                    <a:blip r:embed="rId12"/>
                    <a:srcRect b="0" l="0" r="0" t="0"/>
                    <a:stretch>
                      <a:fillRect/>
                    </a:stretch>
                  </pic:blipFill>
                  <pic:spPr>
                    <a:xfrm>
                      <a:off x="0" y="0"/>
                      <a:ext cx="3769435" cy="23307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rPr>
          <w:rFonts w:ascii="Open Sans" w:cs="Open Sans" w:eastAsia="Open Sans" w:hAnsi="Open San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Location</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Personal background</w:t>
            </w:r>
          </w:p>
        </w:tc>
        <w:tc>
          <w:tcPr>
            <w:tcBorders>
              <w:top w:color="999999" w:space="0" w:sz="18" w:val="single"/>
              <w:left w:color="999999" w:space="0" w:sz="6" w:val="single"/>
              <w:bottom w:color="999999" w:space="0" w:sz="6" w:val="single"/>
              <w:right w:color="999999" w:space="0" w:sz="1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88" w:lineRule="auto"/>
              <w:rPr>
                <w:rFonts w:ascii="Open Sans" w:cs="Open Sans" w:eastAsia="Open Sans" w:hAnsi="Open Sans"/>
                <w:i w:val="1"/>
              </w:rPr>
            </w:pPr>
            <w:r w:rsidDel="00000000" w:rsidR="00000000" w:rsidRPr="00000000">
              <w:rPr>
                <w:rFonts w:ascii="Open Sans" w:cs="Open Sans" w:eastAsia="Open Sans" w:hAnsi="Open Sans"/>
                <w:i w:val="1"/>
                <w:rtl w:val="0"/>
              </w:rPr>
              <w:t xml:space="preserve">Lifestyle:</w:t>
            </w:r>
          </w:p>
          <w:p w:rsidR="00000000" w:rsidDel="00000000" w:rsidP="00000000" w:rsidRDefault="00000000" w:rsidRPr="00000000" w14:paraId="0000002A">
            <w:pPr>
              <w:widowControl w:val="0"/>
              <w:spacing w:line="288" w:lineRule="auto"/>
              <w:rPr>
                <w:rFonts w:ascii="Open Sans" w:cs="Open Sans" w:eastAsia="Open Sans" w:hAnsi="Open Sans"/>
                <w:i w:val="1"/>
              </w:rPr>
            </w:pPr>
            <w:r w:rsidDel="00000000" w:rsidR="00000000" w:rsidRPr="00000000">
              <w:rPr>
                <w:rFonts w:ascii="Open Sans" w:cs="Open Sans" w:eastAsia="Open Sans" w:hAnsi="Open Sans"/>
                <w:i w:val="1"/>
                <w:rtl w:val="0"/>
              </w:rPr>
              <w:t xml:space="preserve">What do they value in the products they buy?</w:t>
            </w:r>
          </w:p>
          <w:p w:rsidR="00000000" w:rsidDel="00000000" w:rsidP="00000000" w:rsidRDefault="00000000" w:rsidRPr="00000000" w14:paraId="0000002B">
            <w:pPr>
              <w:widowControl w:val="0"/>
              <w:spacing w:line="288" w:lineRule="auto"/>
              <w:rPr>
                <w:rFonts w:ascii="Roboto" w:cs="Roboto" w:eastAsia="Roboto" w:hAnsi="Roboto"/>
                <w:i w:val="1"/>
              </w:rPr>
            </w:pPr>
            <w:r w:rsidDel="00000000" w:rsidR="00000000" w:rsidRPr="00000000">
              <w:rPr>
                <w:rFonts w:ascii="Roboto" w:cs="Roboto" w:eastAsia="Roboto" w:hAnsi="Roboto"/>
                <w:i w:val="1"/>
                <w:rtl w:val="0"/>
              </w:rPr>
              <w:t xml:space="preserve">What is their highest level of education, and where did they study?</w:t>
            </w:r>
          </w:p>
          <w:p w:rsidR="00000000" w:rsidDel="00000000" w:rsidP="00000000" w:rsidRDefault="00000000" w:rsidRPr="00000000" w14:paraId="0000002C">
            <w:pPr>
              <w:widowControl w:val="0"/>
              <w:spacing w:line="288" w:lineRule="auto"/>
              <w:rPr>
                <w:rFonts w:ascii="Roboto" w:cs="Roboto" w:eastAsia="Roboto" w:hAnsi="Roboto"/>
                <w:i w:val="1"/>
              </w:rPr>
            </w:pPr>
            <w:r w:rsidDel="00000000" w:rsidR="00000000" w:rsidRPr="00000000">
              <w:rPr>
                <w:rFonts w:ascii="Roboto" w:cs="Roboto" w:eastAsia="Roboto" w:hAnsi="Roboto"/>
                <w:i w:val="1"/>
                <w:rtl w:val="0"/>
              </w:rPr>
              <w:t xml:space="preserve">What activities do they regularly engage in?</w:t>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Family background</w:t>
            </w:r>
          </w:p>
        </w:tc>
        <w:tc>
          <w:tcPr>
            <w:tcBorders>
              <w:top w:color="999999" w:space="0" w:sz="6" w:val="single"/>
              <w:left w:color="999999" w:space="0" w:sz="18" w:val="single"/>
              <w:bottom w:color="999999" w:space="0" w:sz="18" w:val="single"/>
              <w:right w:color="999999" w:space="0" w:sz="6"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288" w:lineRule="auto"/>
              <w:rPr>
                <w:rFonts w:ascii="Open Sans" w:cs="Open Sans" w:eastAsia="Open Sans" w:hAnsi="Open Sans"/>
                <w:i w:val="1"/>
                <w:highlight w:val="white"/>
              </w:rPr>
            </w:pPr>
            <w:r w:rsidDel="00000000" w:rsidR="00000000" w:rsidRPr="00000000">
              <w:rPr>
                <w:rFonts w:ascii="Open Sans" w:cs="Open Sans" w:eastAsia="Open Sans" w:hAnsi="Open Sans"/>
                <w:i w:val="1"/>
                <w:highlight w:val="white"/>
                <w:rtl w:val="0"/>
              </w:rPr>
              <w:t xml:space="preserve">What values did they learn as a child about purchasing?</w:t>
            </w:r>
          </w:p>
          <w:p w:rsidR="00000000" w:rsidDel="00000000" w:rsidP="00000000" w:rsidRDefault="00000000" w:rsidRPr="00000000" w14:paraId="0000002F">
            <w:pPr>
              <w:widowControl w:val="0"/>
              <w:shd w:fill="ffffff" w:val="clear"/>
              <w:spacing w:line="288" w:lineRule="auto"/>
              <w:rPr>
                <w:rFonts w:ascii="Roboto" w:cs="Roboto" w:eastAsia="Roboto" w:hAnsi="Roboto"/>
                <w:i w:val="1"/>
              </w:rPr>
            </w:pPr>
            <w:r w:rsidDel="00000000" w:rsidR="00000000" w:rsidRPr="00000000">
              <w:rPr>
                <w:rFonts w:ascii="Roboto" w:cs="Roboto" w:eastAsia="Roboto" w:hAnsi="Roboto"/>
                <w:i w:val="1"/>
                <w:rtl w:val="0"/>
              </w:rPr>
              <w:t xml:space="preserve">Are there any shared beliefs or ideologies within the family that might influence their choices and preferences?</w:t>
            </w:r>
          </w:p>
          <w:p w:rsidR="00000000" w:rsidDel="00000000" w:rsidP="00000000" w:rsidRDefault="00000000" w:rsidRPr="00000000" w14:paraId="00000030">
            <w:pPr>
              <w:widowControl w:val="0"/>
              <w:shd w:fill="ffffff" w:val="clear"/>
              <w:spacing w:line="288" w:lineRule="auto"/>
              <w:rPr>
                <w:rFonts w:ascii="Roboto" w:cs="Roboto" w:eastAsia="Roboto" w:hAnsi="Roboto"/>
                <w:i w:val="1"/>
              </w:rPr>
            </w:pPr>
            <w:r w:rsidDel="00000000" w:rsidR="00000000" w:rsidRPr="00000000">
              <w:rPr>
                <w:rFonts w:ascii="Roboto" w:cs="Roboto" w:eastAsia="Roboto" w:hAnsi="Roboto"/>
                <w:i w:val="1"/>
                <w:rtl w:val="0"/>
              </w:rPr>
              <w:t xml:space="preserve">What are some important family traditions or holiday celebrations they participate in?</w:t>
            </w:r>
          </w:p>
          <w:p w:rsidR="00000000" w:rsidDel="00000000" w:rsidP="00000000" w:rsidRDefault="00000000" w:rsidRPr="00000000" w14:paraId="00000031">
            <w:pPr>
              <w:widowControl w:val="0"/>
              <w:shd w:fill="ffffff" w:val="clear"/>
              <w:spacing w:line="288" w:lineRule="auto"/>
              <w:rPr>
                <w:rFonts w:ascii="Open Sans" w:cs="Open Sans" w:eastAsia="Open Sans" w:hAnsi="Open Sans"/>
                <w:i w:val="1"/>
              </w:rPr>
            </w:pPr>
            <w:r w:rsidDel="00000000" w:rsidR="00000000" w:rsidRPr="00000000">
              <w:rPr>
                <w:rFonts w:ascii="Roboto" w:cs="Roboto" w:eastAsia="Roboto" w:hAnsi="Roboto"/>
                <w:i w:val="1"/>
                <w:rtl w:val="0"/>
              </w:rPr>
              <w:t xml:space="preserve">How do these traditions influence their purchasing decisions and behaviors?</w:t>
            </w:r>
            <w:r w:rsidDel="00000000" w:rsidR="00000000" w:rsidRPr="00000000">
              <w:rPr>
                <w:rtl w:val="0"/>
              </w:rPr>
            </w:r>
          </w:p>
        </w:tc>
      </w:tr>
    </w:tbl>
    <w:p w:rsidR="00000000" w:rsidDel="00000000" w:rsidP="00000000" w:rsidRDefault="00000000" w:rsidRPr="00000000" w14:paraId="00000032">
      <w:pPr>
        <w:spacing w:before="200" w:lineRule="auto"/>
        <w:rPr>
          <w:rFonts w:ascii="Open Sans" w:cs="Open Sans" w:eastAsia="Open Sans" w:hAnsi="Open Sans"/>
        </w:rPr>
      </w:pPr>
      <w:r w:rsidDel="00000000" w:rsidR="00000000" w:rsidRPr="00000000">
        <w:rPr>
          <w:i w:val="1"/>
          <w:rtl w:val="0"/>
        </w:rPr>
        <w:t xml:space="preserve">Note: You can reference the exemplar at the bottom of this document for inspiration on filling out the personal and family background sections.</w:t>
      </w:r>
      <w:r w:rsidDel="00000000" w:rsidR="00000000" w:rsidRPr="00000000">
        <w:rPr>
          <w:rtl w:val="0"/>
        </w:rPr>
      </w:r>
    </w:p>
    <w:p w:rsidR="00000000" w:rsidDel="00000000" w:rsidP="00000000" w:rsidRDefault="00000000" w:rsidRPr="00000000" w14:paraId="00000033">
      <w:pPr>
        <w:pStyle w:val="Heading2"/>
        <w:rPr/>
      </w:pPr>
      <w:bookmarkStart w:colFirst="0" w:colLast="0" w:name="_fgr4wvluk0cv" w:id="6"/>
      <w:bookmarkEnd w:id="6"/>
      <w:r w:rsidDel="00000000" w:rsidR="00000000" w:rsidRPr="00000000">
        <w:rPr>
          <w:rtl w:val="0"/>
        </w:rPr>
        <w:t xml:space="preserve">Step 5: Attitudes and desires</w:t>
      </w:r>
    </w:p>
    <w:p w:rsidR="00000000" w:rsidDel="00000000" w:rsidP="00000000" w:rsidRDefault="00000000" w:rsidRPr="00000000" w14:paraId="00000034">
      <w:pPr>
        <w:rPr/>
      </w:pPr>
      <w:r w:rsidDel="00000000" w:rsidR="00000000" w:rsidRPr="00000000">
        <w:rPr>
          <w:rFonts w:ascii="Open Sans" w:cs="Open Sans" w:eastAsia="Open Sans" w:hAnsi="Open Sans"/>
          <w:rtl w:val="0"/>
        </w:rPr>
        <w:t xml:space="preserve">Based on the data below, write some information about the attitudes and desires of your persona.</w:t>
      </w:r>
      <w:r w:rsidDel="00000000" w:rsidR="00000000" w:rsidRPr="00000000">
        <w:rPr>
          <w:rtl w:val="0"/>
        </w:rPr>
      </w:r>
    </w:p>
    <w:p w:rsidR="00000000" w:rsidDel="00000000" w:rsidP="00000000" w:rsidRDefault="00000000" w:rsidRPr="00000000" w14:paraId="00000035">
      <w:pPr>
        <w:spacing w:after="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spacing w:after="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771129" cy="2330767"/>
            <wp:effectExtent b="0" l="0" r="0" t="0"/>
            <wp:docPr descr="Pie chart showing U.S. one-time vs. recurring buyers." id="5" name="image1.png"/>
            <a:graphic>
              <a:graphicData uri="http://schemas.openxmlformats.org/drawingml/2006/picture">
                <pic:pic>
                  <pic:nvPicPr>
                    <pic:cNvPr descr="Pie chart showing U.S. one-time vs. recurring buyers." id="0" name="image1.png"/>
                    <pic:cNvPicPr preferRelativeResize="0"/>
                  </pic:nvPicPr>
                  <pic:blipFill>
                    <a:blip r:embed="rId13"/>
                    <a:srcRect b="0" l="0" r="0" t="0"/>
                    <a:stretch>
                      <a:fillRect/>
                    </a:stretch>
                  </pic:blipFill>
                  <pic:spPr>
                    <a:xfrm>
                      <a:off x="0" y="0"/>
                      <a:ext cx="3771129" cy="23307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spacing w:after="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85032" cy="2273617"/>
            <wp:effectExtent b="0" l="0" r="0" t="0"/>
            <wp:docPr descr="Pie chart showing U.S. customers’ newsletter subscription rate." id="3" name="image4.png"/>
            <a:graphic>
              <a:graphicData uri="http://schemas.openxmlformats.org/drawingml/2006/picture">
                <pic:pic>
                  <pic:nvPicPr>
                    <pic:cNvPr descr="Pie chart showing U.S. customers’ newsletter subscription rate." id="0" name="image4.png"/>
                    <pic:cNvPicPr preferRelativeResize="0"/>
                  </pic:nvPicPr>
                  <pic:blipFill>
                    <a:blip r:embed="rId14"/>
                    <a:srcRect b="0" l="0" r="0" t="0"/>
                    <a:stretch>
                      <a:fillRect/>
                    </a:stretch>
                  </pic:blipFill>
                  <pic:spPr>
                    <a:xfrm>
                      <a:off x="0" y="0"/>
                      <a:ext cx="3685032" cy="22736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Attitudes and Desires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3D">
      <w:pPr>
        <w:spacing w:before="200" w:lineRule="auto"/>
        <w:rPr>
          <w:rFonts w:ascii="Source Sans Pro" w:cs="Source Sans Pro" w:eastAsia="Source Sans Pro" w:hAnsi="Source Sans Pro"/>
        </w:rPr>
      </w:pPr>
      <w:r w:rsidDel="00000000" w:rsidR="00000000" w:rsidRPr="00000000">
        <w:rPr>
          <w:i w:val="1"/>
          <w:rtl w:val="0"/>
        </w:rPr>
        <w:t xml:space="preserve">Note: You can reference the exemplar at the bottom of this document for inspiration on filling out the attitudes and desires section.</w:t>
      </w:r>
      <w:r w:rsidDel="00000000" w:rsidR="00000000" w:rsidRPr="00000000">
        <w:rPr>
          <w:rtl w:val="0"/>
        </w:rPr>
      </w:r>
    </w:p>
    <w:p w:rsidR="00000000" w:rsidDel="00000000" w:rsidP="00000000" w:rsidRDefault="00000000" w:rsidRPr="00000000" w14:paraId="0000003E">
      <w:pPr>
        <w:pStyle w:val="Heading2"/>
        <w:rPr/>
      </w:pPr>
      <w:bookmarkStart w:colFirst="0" w:colLast="0" w:name="_ic691w62rtq3" w:id="7"/>
      <w:bookmarkEnd w:id="7"/>
      <w:r w:rsidDel="00000000" w:rsidR="00000000" w:rsidRPr="00000000">
        <w:rPr>
          <w:rtl w:val="0"/>
        </w:rPr>
        <w:t xml:space="preserve">Optional - Make it visual!</w:t>
      </w:r>
    </w:p>
    <w:p w:rsidR="00000000" w:rsidDel="00000000" w:rsidP="00000000" w:rsidRDefault="00000000" w:rsidRPr="00000000" w14:paraId="0000003F">
      <w:pPr>
        <w:rPr>
          <w:rFonts w:ascii="Open Sans" w:cs="Open Sans" w:eastAsia="Open Sans" w:hAnsi="Open Sans"/>
        </w:rPr>
      </w:pPr>
      <w:r w:rsidDel="00000000" w:rsidR="00000000" w:rsidRPr="00000000">
        <w:rPr>
          <w:rFonts w:ascii="Open Sans" w:cs="Open Sans" w:eastAsia="Open Sans" w:hAnsi="Open Sans"/>
          <w:rtl w:val="0"/>
        </w:rPr>
        <w:t xml:space="preserve">Enter your information in the </w:t>
      </w:r>
      <w:hyperlink r:id="rId15">
        <w:r w:rsidDel="00000000" w:rsidR="00000000" w:rsidRPr="00000000">
          <w:rPr>
            <w:rFonts w:ascii="Open Sans" w:cs="Open Sans" w:eastAsia="Open Sans" w:hAnsi="Open Sans"/>
            <w:color w:val="1155cc"/>
            <w:u w:val="single"/>
            <w:rtl w:val="0"/>
          </w:rPr>
          <w:t xml:space="preserve">HubSpot Make My Persona tool</w:t>
        </w:r>
      </w:hyperlink>
      <w:r w:rsidDel="00000000" w:rsidR="00000000" w:rsidRPr="00000000">
        <w:rPr>
          <w:rFonts w:ascii="Open Sans" w:cs="Open Sans" w:eastAsia="Open Sans" w:hAnsi="Open Sans"/>
          <w:rtl w:val="0"/>
        </w:rPr>
        <w:t xml:space="preserve"> to create a visual version of your target profile</w:t>
      </w:r>
      <w:r w:rsidDel="00000000" w:rsidR="00000000" w:rsidRPr="00000000">
        <w:rPr>
          <w:rFonts w:ascii="Open Sans" w:cs="Open Sans" w:eastAsia="Open Sans" w:hAnsi="Open Sans"/>
          <w:rtl w:val="0"/>
        </w:rPr>
        <w:t xml:space="preserve">. Click “Build My Persona” then “Skip walkthrough mode” to customize the sections in the tool to match what you filled out in this worksheet. </w:t>
      </w:r>
    </w:p>
    <w:p w:rsidR="00000000" w:rsidDel="00000000" w:rsidP="00000000" w:rsidRDefault="00000000" w:rsidRPr="00000000" w14:paraId="00000040">
      <w:pPr>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rPr/>
      </w:pPr>
      <w:r w:rsidDel="00000000" w:rsidR="00000000" w:rsidRPr="00000000">
        <w:rPr>
          <w:rFonts w:ascii="Open Sans" w:cs="Open Sans" w:eastAsia="Open Sans" w:hAnsi="Open Sans"/>
          <w:rtl w:val="0"/>
        </w:rPr>
        <w:t xml:space="preserve">The marketing persona that you create should fit on one page, like the example below.</w:t>
      </w:r>
      <w:r w:rsidDel="00000000" w:rsidR="00000000" w:rsidRPr="00000000">
        <w:rPr>
          <w:rtl w:val="0"/>
        </w:rPr>
      </w:r>
    </w:p>
    <w:p w:rsidR="00000000" w:rsidDel="00000000" w:rsidP="00000000" w:rsidRDefault="00000000" w:rsidRPr="00000000" w14:paraId="00000042">
      <w:pPr>
        <w:pStyle w:val="Heading2"/>
        <w:rPr>
          <w:rFonts w:ascii="Open Sans" w:cs="Open Sans" w:eastAsia="Open Sans" w:hAnsi="Open Sans"/>
          <w:highlight w:val="yellow"/>
        </w:rPr>
      </w:pPr>
      <w:bookmarkStart w:colFirst="0" w:colLast="0" w:name="_631vzgaiu30j" w:id="8"/>
      <w:bookmarkEnd w:id="8"/>
      <w:r w:rsidDel="00000000" w:rsidR="00000000" w:rsidRPr="00000000">
        <w:rPr>
          <w:rFonts w:ascii="Open Sans" w:cs="Open Sans" w:eastAsia="Open Sans" w:hAnsi="Open Sans"/>
        </w:rPr>
        <w:drawing>
          <wp:inline distB="114300" distT="114300" distL="114300" distR="114300">
            <wp:extent cx="5943600" cy="4203700"/>
            <wp:effectExtent b="12700" l="12700" r="12700" t="12700"/>
            <wp:docPr descr="Screenshot of example target audience profile for Jenny Appleby." id="4" name="image9.png"/>
            <a:graphic>
              <a:graphicData uri="http://schemas.openxmlformats.org/drawingml/2006/picture">
                <pic:pic>
                  <pic:nvPicPr>
                    <pic:cNvPr descr="Screenshot of example target audience profile for Jenny Appleby." id="0" name="image9.png"/>
                    <pic:cNvPicPr preferRelativeResize="0"/>
                  </pic:nvPicPr>
                  <pic:blipFill>
                    <a:blip r:embed="rId16"/>
                    <a:srcRect b="0" l="0" r="0" t="0"/>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rPr>
      </w:pPr>
      <w:r w:rsidDel="00000000" w:rsidR="00000000" w:rsidRPr="00000000">
        <w:rPr>
          <w:rFonts w:ascii="Open Sans" w:cs="Open Sans" w:eastAsia="Open Sans" w:hAnsi="Open Sans"/>
          <w:rtl w:val="0"/>
        </w:rPr>
        <w:t xml:space="preserve">When you’re ready, go back to </w:t>
      </w:r>
      <w:hyperlink r:id="rId17">
        <w:r w:rsidDel="00000000" w:rsidR="00000000" w:rsidRPr="00000000">
          <w:rPr>
            <w:rFonts w:ascii="Open Sans" w:cs="Open Sans" w:eastAsia="Open Sans" w:hAnsi="Open Sans"/>
            <w:color w:val="1155cc"/>
            <w:u w:val="single"/>
            <w:rtl w:val="0"/>
          </w:rPr>
          <w:t xml:space="preserve">the assignment</w:t>
        </w:r>
      </w:hyperlink>
      <w:r w:rsidDel="00000000" w:rsidR="00000000" w:rsidRPr="00000000">
        <w:rPr>
          <w:rFonts w:ascii="Open Sans" w:cs="Open Sans" w:eastAsia="Open Sans" w:hAnsi="Open Sans"/>
          <w:rtl w:val="0"/>
        </w:rPr>
        <w:t xml:space="preserve"> to complete the questions. </w:t>
      </w:r>
    </w:p>
    <w:sectPr>
      <w:headerReference r:id="rId18" w:type="default"/>
      <w:headerReference r:id="rId19" w:type="first"/>
      <w:footerReference r:id="rId20" w:type="default"/>
      <w:footerReference r:id="rId21" w:type="first"/>
      <w:pgSz w:h="15840" w:w="12240" w:orient="portrait"/>
      <w:pgMar w:bottom="1440" w:top="1152"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tabs>
        <w:tab w:val="center" w:leader="none" w:pos="4680"/>
        <w:tab w:val="right" w:leader="none" w:pos="9360"/>
      </w:tabs>
      <w:spacing w:line="240" w:lineRule="auto"/>
      <w:ind w:left="79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1307919" cy="423863"/>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rFonts w:ascii="Source Sans Pro" w:cs="Source Sans Pro" w:eastAsia="Source Sans Pro" w:hAnsi="Source Sans Pro"/>
      <w:sz w:val="32"/>
      <w:szCs w:val="32"/>
    </w:rPr>
  </w:style>
  <w:style w:type="paragraph" w:styleId="Heading3">
    <w:name w:val="heading 3"/>
    <w:basedOn w:val="Normal"/>
    <w:next w:val="Normal"/>
    <w:pPr>
      <w:keepNext w:val="1"/>
      <w:keepLines w:val="1"/>
      <w:pageBreakBefore w:val="0"/>
      <w:spacing w:after="80" w:before="320" w:lineRule="auto"/>
    </w:pPr>
    <w:rPr>
      <w:rFonts w:ascii="Source Sans Pro" w:cs="Source Sans Pro" w:eastAsia="Source Sans Pro" w:hAnsi="Source Sans Pro"/>
      <w:color w:val="434343"/>
      <w:sz w:val="28"/>
      <w:szCs w:val="28"/>
    </w:rPr>
  </w:style>
  <w:style w:type="paragraph" w:styleId="Heading4">
    <w:name w:val="heading 4"/>
    <w:basedOn w:val="Normal"/>
    <w:next w:val="Normal"/>
    <w:pPr>
      <w:keepNext w:val="1"/>
      <w:keepLines w:val="1"/>
      <w:pageBreakBefore w:val="0"/>
      <w:spacing w:after="80" w:before="280" w:lineRule="auto"/>
    </w:pPr>
    <w:rPr>
      <w:rFonts w:ascii="Source Sans Pro" w:cs="Source Sans Pro" w:eastAsia="Source Sans Pro" w:hAnsi="Source Sans Pro"/>
      <w:color w:val="1f1f1f"/>
      <w:sz w:val="24"/>
      <w:szCs w:val="24"/>
    </w:rPr>
  </w:style>
  <w:style w:type="paragraph" w:styleId="Heading5">
    <w:name w:val="heading 5"/>
    <w:basedOn w:val="Normal"/>
    <w:next w:val="Normal"/>
    <w:pPr>
      <w:keepNext w:val="1"/>
      <w:keepLines w:val="1"/>
      <w:spacing w:after="80" w:before="240" w:lineRule="auto"/>
    </w:pPr>
    <w:rPr>
      <w:rFonts w:ascii="Source Sans Pro" w:cs="Source Sans Pro" w:eastAsia="Source Sans Pro" w:hAnsi="Source Sans Pro"/>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40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iprecruiter.com/Salaries/Entry-Level-Product-Manager-Salary--in-California" TargetMode="External"/><Relationship Id="rId15" Type="http://schemas.openxmlformats.org/officeDocument/2006/relationships/hyperlink" Target="https://www.hubspot.com/make-my-persona" TargetMode="External"/><Relationship Id="rId14" Type="http://schemas.openxmlformats.org/officeDocument/2006/relationships/image" Target="media/image4.png"/><Relationship Id="rId17" Type="http://schemas.openxmlformats.org/officeDocument/2006/relationships/hyperlink" Target="https://www.coursera.org/learn/customer-understanding-and-digital-marketing-channels/assignment-submission/YcUNH/creating-a-target-audience-profile"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fakenamegenerator.com/gen-female-ch-us.php" TargetMode="External"/><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