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 End Web Interview Challenge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an idea/memo board where you can create an </w:t>
      </w:r>
      <w:r w:rsidDel="00000000" w:rsidR="00000000" w:rsidRPr="00000000">
        <w:rPr>
          <w:i w:val="1"/>
          <w:rtl w:val="0"/>
        </w:rPr>
        <w:t xml:space="preserve">idea</w:t>
      </w:r>
      <w:r w:rsidDel="00000000" w:rsidR="00000000" w:rsidRPr="00000000">
        <w:rPr>
          <w:rtl w:val="0"/>
        </w:rPr>
        <w:t xml:space="preserve">, edit existing </w:t>
      </w:r>
      <w:r w:rsidDel="00000000" w:rsidR="00000000" w:rsidRPr="00000000">
        <w:rPr>
          <w:i w:val="1"/>
          <w:rtl w:val="0"/>
        </w:rPr>
        <w:t xml:space="preserve">ideas</w:t>
      </w:r>
      <w:r w:rsidDel="00000000" w:rsidR="00000000" w:rsidRPr="00000000">
        <w:rPr>
          <w:rtl w:val="0"/>
        </w:rPr>
        <w:t xml:space="preserve"> and delete old </w:t>
      </w:r>
      <w:r w:rsidDel="00000000" w:rsidR="00000000" w:rsidRPr="00000000">
        <w:rPr>
          <w:i w:val="1"/>
          <w:rtl w:val="0"/>
        </w:rPr>
        <w:t xml:space="preserve">ideas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i w:val="1"/>
          <w:rtl w:val="0"/>
        </w:rPr>
        <w:t xml:space="preserve">idea</w:t>
      </w:r>
      <w:r w:rsidDel="00000000" w:rsidR="00000000" w:rsidRPr="00000000">
        <w:rPr>
          <w:rtl w:val="0"/>
        </w:rPr>
        <w:t xml:space="preserve"> should have a unique id (read-only), a creation date (read-only), a title (editable), and a body (editable), which can contain a maximum of 140 characters.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Assume that there is a backend REST service with the following endpoints: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GET ideas/ -&gt; [{“id”: “:id”, “created_date”: “:created_date”, “title”: “:title”, “body”: “:body”}, {}, …]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GET ideas/new -&gt; { “id”: “:id”, “created_date”: “:created_date” }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POST idea/update { “id”: “:id”, “title”: “:title”, “body”: “:body”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POST idea/delete { “id”: “:id”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Assume that the back-end makes use of standard HTTP success and error codes.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Ideas should be displayed as tiles (as per the “card-design.png” file), aligned horizontally to fit screen width. You can hard code a few ideas to get you started.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There should be a button that can be clicked to add a new blank idea, and the title field should be focused to prompt the user to begin typing. A request should be made to a backend REST service to get an id for the new idea, as well as the created_date.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title and body fields should be editable. Blurring any of these fields should trigger an update request to the backend REST service.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Each tile should have a delete icon which should only be visible when hovering over the tile (the “trash-icon.svg” file). Clicking it should remove the idea and make an update request to the backend REST service.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Stretch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Implement sorting that changes with a dropdown. The sort options should be title and created_date.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Implement a character counter that is displayed when the body field is edited and the remaining character count is &lt;15. Hide the counter when the remaining characters count is &gt;15.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Use localStorage to persist the ideas so that they persist after a page refresh.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Implement a notification to tell the user that edits have been successfully saved. Ensure the notification isn’t intrusive.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Arial"/>
  <w:font w:name="Henderson BCG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nderson BCG Serif" w:cs="Henderson BCG Serif" w:eastAsia="Henderson BCG Serif" w:hAnsi="Henderson BCG Serif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20" w:before="500" w:lineRule="auto"/>
      <w:ind w:left="284" w:hanging="284"/>
      <w:contextualSpacing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20" w:before="360" w:lineRule="auto"/>
      <w:ind w:left="567" w:hanging="567"/>
      <w:contextualSpacing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20" w:before="360" w:lineRule="auto"/>
      <w:ind w:left="851" w:hanging="851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220" w:before="360" w:lineRule="auto"/>
      <w:ind w:left="1134" w:hanging="1134"/>
      <w:contextualSpacing w:val="0"/>
    </w:pPr>
    <w:rPr/>
  </w:style>
  <w:style w:type="paragraph" w:styleId="Heading5">
    <w:name w:val="heading 5"/>
    <w:basedOn w:val="Normal"/>
    <w:next w:val="Normal"/>
    <w:pPr>
      <w:spacing w:after="220" w:before="360" w:lineRule="auto"/>
      <w:ind w:left="1418" w:hanging="1418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