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659C" w14:textId="0E097108" w:rsidR="00504A07" w:rsidRPr="008B128B" w:rsidRDefault="00504A07" w:rsidP="00504A07">
      <w:pPr>
        <w:jc w:val="center"/>
      </w:pPr>
      <w:r w:rsidRPr="008B128B">
        <w:rPr>
          <w:rFonts w:ascii="Palatino Linotype" w:hAnsi="Palatino Linotype"/>
          <w:b/>
          <w:bCs/>
          <w:color w:val="000000"/>
          <w:sz w:val="56"/>
          <w:szCs w:val="56"/>
        </w:rPr>
        <w:t xml:space="preserve">Homework </w:t>
      </w:r>
      <w:r>
        <w:rPr>
          <w:rFonts w:ascii="Palatino Linotype" w:hAnsi="Palatino Linotype"/>
          <w:b/>
          <w:bCs/>
          <w:color w:val="000000"/>
          <w:sz w:val="56"/>
          <w:szCs w:val="56"/>
        </w:rPr>
        <w:t>3</w:t>
      </w:r>
    </w:p>
    <w:p w14:paraId="61B7C4D9" w14:textId="77777777" w:rsidR="00504A07" w:rsidRPr="008B128B" w:rsidRDefault="00504A07" w:rsidP="00504A07">
      <w:pPr>
        <w:spacing w:after="240"/>
      </w:pPr>
      <w:r w:rsidRPr="008B128B">
        <w:br/>
      </w:r>
    </w:p>
    <w:p w14:paraId="620794FE" w14:textId="77777777" w:rsidR="00504A07" w:rsidRPr="008B128B" w:rsidRDefault="00504A07" w:rsidP="00504A07">
      <w:pPr>
        <w:jc w:val="center"/>
      </w:pPr>
      <w:r w:rsidRPr="008B128B">
        <w:rPr>
          <w:rFonts w:ascii="Palatino Linotype" w:hAnsi="Palatino Linotype"/>
          <w:color w:val="000000"/>
          <w:sz w:val="44"/>
          <w:szCs w:val="44"/>
        </w:rPr>
        <w:t xml:space="preserve">Group </w:t>
      </w:r>
      <w:r>
        <w:rPr>
          <w:rFonts w:ascii="Palatino Linotype" w:hAnsi="Palatino Linotype"/>
          <w:color w:val="000000"/>
          <w:sz w:val="44"/>
          <w:szCs w:val="44"/>
        </w:rPr>
        <w:t>4</w:t>
      </w:r>
    </w:p>
    <w:p w14:paraId="57EBBE25" w14:textId="77777777" w:rsidR="00504A07" w:rsidRPr="008B128B" w:rsidRDefault="00504A07" w:rsidP="00504A07"/>
    <w:p w14:paraId="09EA8489" w14:textId="77777777" w:rsidR="00504A07" w:rsidRPr="008B128B" w:rsidRDefault="00504A07" w:rsidP="00504A07">
      <w:pPr>
        <w:jc w:val="center"/>
      </w:pPr>
      <w:r>
        <w:rPr>
          <w:rFonts w:ascii="Palatino Linotype" w:hAnsi="Palatino Linotype"/>
          <w:color w:val="000000"/>
          <w:sz w:val="36"/>
          <w:szCs w:val="36"/>
        </w:rPr>
        <w:t>Dennis Jose</w:t>
      </w:r>
    </w:p>
    <w:p w14:paraId="04EB2F40" w14:textId="77777777" w:rsidR="00504A07" w:rsidRPr="008B128B" w:rsidRDefault="00504A07" w:rsidP="00504A07">
      <w:pPr>
        <w:jc w:val="center"/>
      </w:pPr>
      <w:proofErr w:type="spellStart"/>
      <w:r>
        <w:rPr>
          <w:rFonts w:ascii="Palatino Linotype" w:hAnsi="Palatino Linotype"/>
          <w:color w:val="000000"/>
          <w:sz w:val="36"/>
          <w:szCs w:val="36"/>
        </w:rPr>
        <w:t>Vamsinath</w:t>
      </w:r>
      <w:proofErr w:type="spellEnd"/>
      <w:r>
        <w:rPr>
          <w:rFonts w:ascii="Palatino Linotype" w:hAnsi="Palatino Linotype"/>
          <w:color w:val="000000"/>
          <w:sz w:val="36"/>
          <w:szCs w:val="36"/>
        </w:rPr>
        <w:t xml:space="preserve"> </w:t>
      </w:r>
      <w:proofErr w:type="spellStart"/>
      <w:r>
        <w:rPr>
          <w:rFonts w:ascii="Palatino Linotype" w:hAnsi="Palatino Linotype"/>
          <w:color w:val="000000"/>
          <w:sz w:val="36"/>
          <w:szCs w:val="36"/>
        </w:rPr>
        <w:t>Thatha</w:t>
      </w:r>
      <w:proofErr w:type="spellEnd"/>
    </w:p>
    <w:p w14:paraId="4D80558F" w14:textId="77777777" w:rsidR="00504A07" w:rsidRPr="008B128B" w:rsidRDefault="00504A07" w:rsidP="00504A07">
      <w:pPr>
        <w:spacing w:after="240"/>
      </w:pPr>
      <w:r w:rsidRPr="008B128B">
        <w:br/>
      </w:r>
    </w:p>
    <w:p w14:paraId="4F5F2857" w14:textId="77777777" w:rsidR="00504A07" w:rsidRPr="009E6A12" w:rsidRDefault="00504A07" w:rsidP="00504A07">
      <w:pPr>
        <w:jc w:val="center"/>
        <w:rPr>
          <w:sz w:val="40"/>
          <w:szCs w:val="40"/>
        </w:rPr>
      </w:pPr>
      <w:r w:rsidRPr="009E6A12">
        <w:rPr>
          <w:rFonts w:ascii="Palatino Linotype" w:hAnsi="Palatino Linotype"/>
          <w:color w:val="0000FF"/>
          <w:sz w:val="40"/>
          <w:szCs w:val="40"/>
          <w:u w:val="single"/>
        </w:rPr>
        <w:t>jose.de@northeastern.edu</w:t>
      </w:r>
    </w:p>
    <w:p w14:paraId="109B5FD5" w14:textId="77777777" w:rsidR="00504A07" w:rsidRPr="009E6A12" w:rsidRDefault="00000000" w:rsidP="00504A07">
      <w:pPr>
        <w:jc w:val="center"/>
        <w:rPr>
          <w:sz w:val="40"/>
          <w:szCs w:val="40"/>
        </w:rPr>
      </w:pPr>
      <w:hyperlink r:id="rId5" w:history="1">
        <w:r w:rsidR="00504A07" w:rsidRPr="009E6A12">
          <w:rPr>
            <w:rStyle w:val="Hyperlink"/>
            <w:sz w:val="40"/>
            <w:szCs w:val="40"/>
          </w:rPr>
          <w:t>thatha.v@northeastern.edu</w:t>
        </w:r>
      </w:hyperlink>
    </w:p>
    <w:p w14:paraId="33B83A22" w14:textId="77777777" w:rsidR="00504A07" w:rsidRPr="008B128B" w:rsidRDefault="00504A07" w:rsidP="00504A07"/>
    <w:p w14:paraId="3D9AF654" w14:textId="77777777" w:rsidR="00504A07" w:rsidRPr="008B128B" w:rsidRDefault="00504A07" w:rsidP="00504A07">
      <w:pPr>
        <w:spacing w:after="240"/>
      </w:pPr>
      <w:r w:rsidRPr="008B128B">
        <w:br/>
      </w:r>
      <w:r w:rsidRPr="008B128B">
        <w:br/>
      </w:r>
    </w:p>
    <w:p w14:paraId="7CE8D565" w14:textId="77777777" w:rsidR="00504A07" w:rsidRPr="008B128B" w:rsidRDefault="00504A07" w:rsidP="00504A07">
      <w:pPr>
        <w:spacing w:after="240"/>
      </w:pPr>
      <w:r w:rsidRPr="008B128B">
        <w:rPr>
          <w:rFonts w:ascii="Palatino Linotype" w:hAnsi="Palatino Linotype"/>
          <w:b/>
          <w:bCs/>
          <w:color w:val="000000"/>
          <w:sz w:val="28"/>
          <w:szCs w:val="28"/>
        </w:rPr>
        <w:t>Percentage of Effort Contributed by Student 1:</w:t>
      </w:r>
      <w:r>
        <w:rPr>
          <w:rFonts w:ascii="Palatino Linotype" w:hAnsi="Palatino Linotype"/>
          <w:b/>
          <w:bCs/>
          <w:color w:val="000000"/>
          <w:sz w:val="28"/>
          <w:szCs w:val="28"/>
        </w:rPr>
        <w:t xml:space="preserve"> 50%</w:t>
      </w:r>
    </w:p>
    <w:p w14:paraId="0B4F7E94" w14:textId="77777777" w:rsidR="00504A07" w:rsidRDefault="00504A07" w:rsidP="00504A07">
      <w:pPr>
        <w:rPr>
          <w:rFonts w:ascii="Palatino Linotype" w:hAnsi="Palatino Linotype"/>
          <w:b/>
          <w:bCs/>
          <w:color w:val="000000"/>
          <w:sz w:val="28"/>
          <w:szCs w:val="28"/>
        </w:rPr>
      </w:pPr>
      <w:r w:rsidRPr="008B128B">
        <w:rPr>
          <w:rFonts w:ascii="Palatino Linotype" w:hAnsi="Palatino Linotype"/>
          <w:b/>
          <w:bCs/>
          <w:color w:val="000000"/>
          <w:sz w:val="28"/>
          <w:szCs w:val="28"/>
        </w:rPr>
        <w:t>Percentage of Effort Contributed by Student 2:</w:t>
      </w:r>
      <w:r>
        <w:rPr>
          <w:rFonts w:ascii="Palatino Linotype" w:hAnsi="Palatino Linotype"/>
          <w:b/>
          <w:bCs/>
          <w:color w:val="000000"/>
          <w:sz w:val="28"/>
          <w:szCs w:val="28"/>
        </w:rPr>
        <w:t xml:space="preserve"> 50%</w:t>
      </w:r>
    </w:p>
    <w:p w14:paraId="03B7A30D" w14:textId="77777777" w:rsidR="00504A07" w:rsidRPr="008B128B" w:rsidRDefault="00504A07" w:rsidP="00504A07"/>
    <w:p w14:paraId="36F6CE70" w14:textId="77777777" w:rsidR="00504A07" w:rsidRPr="008B128B" w:rsidRDefault="00504A07" w:rsidP="00504A07">
      <w:pPr>
        <w:spacing w:after="240"/>
      </w:pPr>
      <w:r w:rsidRPr="008B128B">
        <w:rPr>
          <w:rFonts w:ascii="Palatino Linotype" w:hAnsi="Palatino Linotype"/>
          <w:b/>
          <w:bCs/>
          <w:color w:val="000000"/>
          <w:sz w:val="28"/>
          <w:szCs w:val="28"/>
        </w:rPr>
        <w:t>Signature of Student 1:</w:t>
      </w:r>
      <w:r>
        <w:rPr>
          <w:rFonts w:ascii="Palatino Linotype" w:hAnsi="Palatino Linotype"/>
          <w:b/>
          <w:bCs/>
          <w:color w:val="000000"/>
          <w:sz w:val="28"/>
          <w:szCs w:val="28"/>
        </w:rPr>
        <w:t xml:space="preserve"> Dennis Mathew Jose</w:t>
      </w:r>
    </w:p>
    <w:p w14:paraId="355A78AD" w14:textId="77777777" w:rsidR="00504A07" w:rsidRPr="008B128B" w:rsidRDefault="00504A07" w:rsidP="00504A07"/>
    <w:p w14:paraId="6AD46474" w14:textId="77777777" w:rsidR="00504A07" w:rsidRPr="008B128B" w:rsidRDefault="00504A07" w:rsidP="00504A07">
      <w:r w:rsidRPr="008B128B">
        <w:rPr>
          <w:rFonts w:ascii="Palatino Linotype" w:hAnsi="Palatino Linotype"/>
          <w:b/>
          <w:bCs/>
          <w:color w:val="000000"/>
          <w:sz w:val="28"/>
          <w:szCs w:val="28"/>
        </w:rPr>
        <w:t>Signature of Student 2:</w:t>
      </w:r>
      <w:r>
        <w:rPr>
          <w:rFonts w:ascii="Palatino Linotype" w:hAnsi="Palatino Linotype"/>
          <w:b/>
          <w:bCs/>
          <w:color w:val="000000"/>
          <w:sz w:val="28"/>
          <w:szCs w:val="28"/>
        </w:rPr>
        <w:t xml:space="preserve"> </w:t>
      </w:r>
      <w:proofErr w:type="spellStart"/>
      <w:r>
        <w:rPr>
          <w:rFonts w:ascii="Palatino Linotype" w:hAnsi="Palatino Linotype"/>
          <w:b/>
          <w:bCs/>
          <w:color w:val="000000"/>
          <w:sz w:val="28"/>
          <w:szCs w:val="28"/>
        </w:rPr>
        <w:t>Vamsinath</w:t>
      </w:r>
      <w:proofErr w:type="spellEnd"/>
      <w:r>
        <w:rPr>
          <w:rFonts w:ascii="Palatino Linotype" w:hAnsi="Palatino Linotype"/>
          <w:b/>
          <w:bCs/>
          <w:color w:val="000000"/>
          <w:sz w:val="28"/>
          <w:szCs w:val="28"/>
        </w:rPr>
        <w:t xml:space="preserve"> </w:t>
      </w:r>
      <w:proofErr w:type="spellStart"/>
      <w:r>
        <w:rPr>
          <w:rFonts w:ascii="Palatino Linotype" w:hAnsi="Palatino Linotype"/>
          <w:b/>
          <w:bCs/>
          <w:color w:val="000000"/>
          <w:sz w:val="28"/>
          <w:szCs w:val="28"/>
        </w:rPr>
        <w:t>Thatha</w:t>
      </w:r>
      <w:proofErr w:type="spellEnd"/>
    </w:p>
    <w:p w14:paraId="711EADA6" w14:textId="77777777" w:rsidR="00504A07" w:rsidRPr="008B128B" w:rsidRDefault="00504A07" w:rsidP="00504A07">
      <w:pPr>
        <w:spacing w:after="240"/>
      </w:pPr>
    </w:p>
    <w:p w14:paraId="40F8AEB8" w14:textId="640F9DF1" w:rsidR="00504A07" w:rsidRPr="008B128B" w:rsidRDefault="00504A07" w:rsidP="00504A07">
      <w:r w:rsidRPr="008B128B">
        <w:rPr>
          <w:rFonts w:ascii="Palatino Linotype" w:hAnsi="Palatino Linotype"/>
          <w:b/>
          <w:bCs/>
          <w:color w:val="000000"/>
          <w:sz w:val="28"/>
          <w:szCs w:val="28"/>
        </w:rPr>
        <w:t>Submission Date:</w:t>
      </w:r>
      <w:r>
        <w:rPr>
          <w:rFonts w:ascii="Palatino Linotype" w:hAnsi="Palatino Linotype"/>
          <w:b/>
          <w:bCs/>
          <w:color w:val="000000"/>
          <w:sz w:val="28"/>
          <w:szCs w:val="28"/>
        </w:rPr>
        <w:t xml:space="preserve"> 02/</w:t>
      </w:r>
      <w:r w:rsidR="004715E6">
        <w:rPr>
          <w:rFonts w:ascii="Palatino Linotype" w:hAnsi="Palatino Linotype"/>
          <w:b/>
          <w:bCs/>
          <w:color w:val="000000"/>
          <w:sz w:val="28"/>
          <w:szCs w:val="28"/>
        </w:rPr>
        <w:t>27</w:t>
      </w:r>
      <w:r>
        <w:rPr>
          <w:rFonts w:ascii="Palatino Linotype" w:hAnsi="Palatino Linotype"/>
          <w:b/>
          <w:bCs/>
          <w:color w:val="000000"/>
          <w:sz w:val="28"/>
          <w:szCs w:val="28"/>
        </w:rPr>
        <w:t>/202</w:t>
      </w:r>
      <w:r w:rsidR="004715E6">
        <w:rPr>
          <w:rFonts w:ascii="Palatino Linotype" w:hAnsi="Palatino Linotype"/>
          <w:b/>
          <w:bCs/>
          <w:color w:val="000000"/>
          <w:sz w:val="28"/>
          <w:szCs w:val="28"/>
        </w:rPr>
        <w:t>5</w:t>
      </w:r>
    </w:p>
    <w:p w14:paraId="71E2ECC2" w14:textId="77777777" w:rsidR="00504A07" w:rsidRDefault="00504A07">
      <w:pPr>
        <w:rPr>
          <w:b/>
          <w:bCs/>
        </w:rPr>
      </w:pPr>
    </w:p>
    <w:p w14:paraId="40041510" w14:textId="77777777" w:rsidR="00504A07" w:rsidRDefault="00504A07">
      <w:pPr>
        <w:rPr>
          <w:b/>
          <w:bCs/>
        </w:rPr>
      </w:pPr>
    </w:p>
    <w:p w14:paraId="25A24E20" w14:textId="77777777" w:rsidR="00504A07" w:rsidRDefault="00504A07">
      <w:pPr>
        <w:rPr>
          <w:b/>
          <w:bCs/>
        </w:rPr>
      </w:pPr>
    </w:p>
    <w:p w14:paraId="1E30B6C1" w14:textId="77777777" w:rsidR="00504A07" w:rsidRDefault="00504A07">
      <w:pPr>
        <w:rPr>
          <w:b/>
          <w:bCs/>
        </w:rPr>
      </w:pPr>
    </w:p>
    <w:p w14:paraId="1D0B896D" w14:textId="77777777" w:rsidR="00504A07" w:rsidRDefault="00504A07">
      <w:pPr>
        <w:rPr>
          <w:b/>
          <w:bCs/>
        </w:rPr>
      </w:pPr>
    </w:p>
    <w:p w14:paraId="4CDAC3F0" w14:textId="77777777" w:rsidR="00504A07" w:rsidRDefault="00504A07">
      <w:pPr>
        <w:rPr>
          <w:b/>
          <w:bCs/>
        </w:rPr>
      </w:pPr>
    </w:p>
    <w:p w14:paraId="1047F4B4" w14:textId="77777777" w:rsidR="00504A07" w:rsidRDefault="00504A07">
      <w:pPr>
        <w:rPr>
          <w:b/>
          <w:bCs/>
        </w:rPr>
      </w:pPr>
    </w:p>
    <w:p w14:paraId="4FDEE507" w14:textId="77777777" w:rsidR="00504A07" w:rsidRDefault="00504A07">
      <w:pPr>
        <w:rPr>
          <w:b/>
          <w:bCs/>
        </w:rPr>
      </w:pPr>
    </w:p>
    <w:p w14:paraId="1EE061F7" w14:textId="77777777" w:rsidR="00504A07" w:rsidRDefault="00504A07">
      <w:pPr>
        <w:rPr>
          <w:b/>
          <w:bCs/>
        </w:rPr>
      </w:pPr>
    </w:p>
    <w:p w14:paraId="68925484" w14:textId="77777777" w:rsidR="00504A07" w:rsidRDefault="00504A07">
      <w:pPr>
        <w:rPr>
          <w:b/>
          <w:bCs/>
        </w:rPr>
      </w:pPr>
    </w:p>
    <w:p w14:paraId="2CE21986" w14:textId="21B6456E" w:rsidR="00FB6863" w:rsidRPr="00504A07" w:rsidRDefault="00FB6863">
      <w:pPr>
        <w:rPr>
          <w:b/>
          <w:bCs/>
        </w:rPr>
      </w:pPr>
      <w:r w:rsidRPr="00504A07">
        <w:rPr>
          <w:b/>
          <w:bCs/>
        </w:rPr>
        <w:lastRenderedPageBreak/>
        <w:t>Problem 1: Solution</w:t>
      </w:r>
    </w:p>
    <w:tbl>
      <w:tblPr>
        <w:tblW w:w="6840" w:type="dxa"/>
        <w:tblLook w:val="04A0" w:firstRow="1" w:lastRow="0" w:firstColumn="1" w:lastColumn="0" w:noHBand="0" w:noVBand="1"/>
      </w:tblPr>
      <w:tblGrid>
        <w:gridCol w:w="2100"/>
        <w:gridCol w:w="2935"/>
        <w:gridCol w:w="1805"/>
      </w:tblGrid>
      <w:tr w:rsidR="00FB6863" w:rsidRPr="00FB6863" w14:paraId="4F941BAB" w14:textId="77777777" w:rsidTr="00FB6863">
        <w:trPr>
          <w:trHeight w:val="836"/>
        </w:trPr>
        <w:tc>
          <w:tcPr>
            <w:tcW w:w="2100" w:type="dxa"/>
            <w:tcBorders>
              <w:top w:val="single" w:sz="4" w:space="0" w:color="auto"/>
              <w:left w:val="single" w:sz="4" w:space="0" w:color="auto"/>
              <w:bottom w:val="single" w:sz="4" w:space="0" w:color="auto"/>
              <w:right w:val="single" w:sz="4" w:space="0" w:color="auto"/>
            </w:tcBorders>
            <w:shd w:val="clear" w:color="FFFF00" w:fill="FFFF00"/>
            <w:vAlign w:val="center"/>
            <w:hideMark/>
          </w:tcPr>
          <w:p w14:paraId="0C9024FB" w14:textId="77777777" w:rsidR="00FB6863" w:rsidRPr="00FB6863" w:rsidRDefault="00FB6863" w:rsidP="00FB6863">
            <w:pPr>
              <w:jc w:val="center"/>
              <w:rPr>
                <w:b/>
                <w:bCs/>
                <w:color w:val="000000"/>
              </w:rPr>
            </w:pPr>
            <w:r w:rsidRPr="00FB6863">
              <w:rPr>
                <w:b/>
                <w:bCs/>
                <w:color w:val="000000"/>
              </w:rPr>
              <w:t>Sample</w:t>
            </w:r>
          </w:p>
        </w:tc>
        <w:tc>
          <w:tcPr>
            <w:tcW w:w="2935" w:type="dxa"/>
            <w:tcBorders>
              <w:top w:val="single" w:sz="4" w:space="0" w:color="auto"/>
              <w:left w:val="nil"/>
              <w:bottom w:val="single" w:sz="4" w:space="0" w:color="auto"/>
              <w:right w:val="single" w:sz="4" w:space="0" w:color="auto"/>
            </w:tcBorders>
            <w:shd w:val="clear" w:color="FFFF00" w:fill="FFFF00"/>
            <w:vAlign w:val="center"/>
            <w:hideMark/>
          </w:tcPr>
          <w:p w14:paraId="10E77718" w14:textId="77777777" w:rsidR="00FB6863" w:rsidRPr="00FB6863" w:rsidRDefault="00FB6863" w:rsidP="00FB6863">
            <w:pPr>
              <w:jc w:val="center"/>
              <w:rPr>
                <w:b/>
                <w:bCs/>
                <w:color w:val="000000"/>
              </w:rPr>
            </w:pPr>
            <w:r w:rsidRPr="00FB6863">
              <w:rPr>
                <w:b/>
                <w:bCs/>
                <w:color w:val="000000"/>
              </w:rPr>
              <w:t>Probability of New Variant (NV) from the testing laboratory</w:t>
            </w:r>
          </w:p>
        </w:tc>
        <w:tc>
          <w:tcPr>
            <w:tcW w:w="1805" w:type="dxa"/>
            <w:tcBorders>
              <w:top w:val="single" w:sz="4" w:space="0" w:color="auto"/>
              <w:left w:val="nil"/>
              <w:bottom w:val="single" w:sz="4" w:space="0" w:color="auto"/>
              <w:right w:val="single" w:sz="4" w:space="0" w:color="auto"/>
            </w:tcBorders>
            <w:shd w:val="clear" w:color="FFFF00" w:fill="FFFF00"/>
            <w:vAlign w:val="center"/>
            <w:hideMark/>
          </w:tcPr>
          <w:p w14:paraId="1AD09941" w14:textId="77777777" w:rsidR="00FB6863" w:rsidRPr="00FB6863" w:rsidRDefault="00FB6863" w:rsidP="00FB6863">
            <w:pPr>
              <w:jc w:val="center"/>
              <w:rPr>
                <w:b/>
                <w:bCs/>
                <w:color w:val="000000"/>
              </w:rPr>
            </w:pPr>
            <w:r w:rsidRPr="00FB6863">
              <w:rPr>
                <w:b/>
                <w:bCs/>
                <w:color w:val="000000"/>
              </w:rPr>
              <w:t>Actual Class</w:t>
            </w:r>
          </w:p>
        </w:tc>
      </w:tr>
      <w:tr w:rsidR="00FB6863" w:rsidRPr="00FB6863" w14:paraId="11F5B29F"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7FF64CC7" w14:textId="77777777" w:rsidR="00FB6863" w:rsidRPr="00FB6863" w:rsidRDefault="00FB6863" w:rsidP="00FB6863">
            <w:pPr>
              <w:jc w:val="center"/>
              <w:rPr>
                <w:color w:val="000000"/>
              </w:rPr>
            </w:pPr>
            <w:r w:rsidRPr="00FB6863">
              <w:rPr>
                <w:color w:val="000000"/>
              </w:rPr>
              <w:t>34</w:t>
            </w:r>
          </w:p>
        </w:tc>
        <w:tc>
          <w:tcPr>
            <w:tcW w:w="2935" w:type="dxa"/>
            <w:tcBorders>
              <w:top w:val="nil"/>
              <w:left w:val="nil"/>
              <w:bottom w:val="single" w:sz="4" w:space="0" w:color="auto"/>
              <w:right w:val="single" w:sz="4" w:space="0" w:color="auto"/>
            </w:tcBorders>
            <w:shd w:val="clear" w:color="000000" w:fill="FFFFFF"/>
            <w:noWrap/>
            <w:vAlign w:val="bottom"/>
            <w:hideMark/>
          </w:tcPr>
          <w:p w14:paraId="26EC7072" w14:textId="77777777" w:rsidR="00FB6863" w:rsidRPr="00FB6863" w:rsidRDefault="00FB6863" w:rsidP="00FB6863">
            <w:pPr>
              <w:jc w:val="center"/>
              <w:rPr>
                <w:color w:val="000000"/>
              </w:rPr>
            </w:pPr>
            <w:r w:rsidRPr="00FB6863">
              <w:rPr>
                <w:color w:val="000000"/>
              </w:rPr>
              <w:t>0.99</w:t>
            </w:r>
          </w:p>
        </w:tc>
        <w:tc>
          <w:tcPr>
            <w:tcW w:w="1805" w:type="dxa"/>
            <w:tcBorders>
              <w:top w:val="nil"/>
              <w:left w:val="nil"/>
              <w:bottom w:val="single" w:sz="4" w:space="0" w:color="auto"/>
              <w:right w:val="single" w:sz="4" w:space="0" w:color="auto"/>
            </w:tcBorders>
            <w:shd w:val="clear" w:color="000000" w:fill="FFFFFF"/>
            <w:noWrap/>
            <w:vAlign w:val="bottom"/>
            <w:hideMark/>
          </w:tcPr>
          <w:p w14:paraId="57A28C85" w14:textId="77777777" w:rsidR="00FB6863" w:rsidRPr="00FB6863" w:rsidRDefault="00FB6863" w:rsidP="00FB6863">
            <w:pPr>
              <w:jc w:val="center"/>
              <w:rPr>
                <w:color w:val="000000"/>
              </w:rPr>
            </w:pPr>
            <w:r w:rsidRPr="00FB6863">
              <w:rPr>
                <w:color w:val="000000"/>
              </w:rPr>
              <w:t>NV</w:t>
            </w:r>
          </w:p>
        </w:tc>
      </w:tr>
      <w:tr w:rsidR="00FB6863" w:rsidRPr="00FB6863" w14:paraId="772DC991" w14:textId="77777777" w:rsidTr="00FB6863">
        <w:trPr>
          <w:trHeight w:val="404"/>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19D22B3F" w14:textId="77777777" w:rsidR="00FB6863" w:rsidRPr="00FB6863" w:rsidRDefault="00FB6863" w:rsidP="00FB6863">
            <w:pPr>
              <w:jc w:val="center"/>
              <w:rPr>
                <w:color w:val="000000"/>
              </w:rPr>
            </w:pPr>
            <w:r w:rsidRPr="00FB6863">
              <w:rPr>
                <w:color w:val="000000"/>
              </w:rPr>
              <w:t>3</w:t>
            </w:r>
          </w:p>
        </w:tc>
        <w:tc>
          <w:tcPr>
            <w:tcW w:w="2935" w:type="dxa"/>
            <w:tcBorders>
              <w:top w:val="nil"/>
              <w:left w:val="nil"/>
              <w:bottom w:val="single" w:sz="4" w:space="0" w:color="auto"/>
              <w:right w:val="single" w:sz="4" w:space="0" w:color="auto"/>
            </w:tcBorders>
            <w:shd w:val="clear" w:color="000000" w:fill="FFFFFF"/>
            <w:noWrap/>
            <w:vAlign w:val="bottom"/>
            <w:hideMark/>
          </w:tcPr>
          <w:p w14:paraId="2ED1CD2E" w14:textId="77777777" w:rsidR="00FB6863" w:rsidRPr="00FB6863" w:rsidRDefault="00FB6863" w:rsidP="00FB6863">
            <w:pPr>
              <w:jc w:val="center"/>
              <w:rPr>
                <w:color w:val="000000"/>
              </w:rPr>
            </w:pPr>
            <w:r w:rsidRPr="00FB6863">
              <w:rPr>
                <w:color w:val="000000"/>
              </w:rPr>
              <w:t>0.93</w:t>
            </w:r>
          </w:p>
        </w:tc>
        <w:tc>
          <w:tcPr>
            <w:tcW w:w="1805" w:type="dxa"/>
            <w:tcBorders>
              <w:top w:val="nil"/>
              <w:left w:val="nil"/>
              <w:bottom w:val="single" w:sz="4" w:space="0" w:color="auto"/>
              <w:right w:val="single" w:sz="4" w:space="0" w:color="auto"/>
            </w:tcBorders>
            <w:shd w:val="clear" w:color="000000" w:fill="FFFFFF"/>
            <w:noWrap/>
            <w:vAlign w:val="bottom"/>
            <w:hideMark/>
          </w:tcPr>
          <w:p w14:paraId="41B92784" w14:textId="77777777" w:rsidR="00FB6863" w:rsidRPr="00FB6863" w:rsidRDefault="00FB6863" w:rsidP="00FB6863">
            <w:pPr>
              <w:jc w:val="center"/>
              <w:rPr>
                <w:color w:val="000000"/>
              </w:rPr>
            </w:pPr>
            <w:r w:rsidRPr="00FB6863">
              <w:rPr>
                <w:color w:val="000000"/>
              </w:rPr>
              <w:t>NV</w:t>
            </w:r>
          </w:p>
        </w:tc>
      </w:tr>
      <w:tr w:rsidR="00FB6863" w:rsidRPr="00FB6863" w14:paraId="32406A74"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329ABEFB" w14:textId="77777777" w:rsidR="00FB6863" w:rsidRPr="00FB6863" w:rsidRDefault="00FB6863" w:rsidP="00FB6863">
            <w:pPr>
              <w:jc w:val="center"/>
              <w:rPr>
                <w:color w:val="000000"/>
              </w:rPr>
            </w:pPr>
            <w:r w:rsidRPr="00FB6863">
              <w:rPr>
                <w:color w:val="000000"/>
              </w:rPr>
              <w:t>20</w:t>
            </w:r>
          </w:p>
        </w:tc>
        <w:tc>
          <w:tcPr>
            <w:tcW w:w="2935" w:type="dxa"/>
            <w:tcBorders>
              <w:top w:val="nil"/>
              <w:left w:val="nil"/>
              <w:bottom w:val="single" w:sz="4" w:space="0" w:color="auto"/>
              <w:right w:val="single" w:sz="4" w:space="0" w:color="auto"/>
            </w:tcBorders>
            <w:shd w:val="clear" w:color="000000" w:fill="FFFFFF"/>
            <w:noWrap/>
            <w:vAlign w:val="bottom"/>
            <w:hideMark/>
          </w:tcPr>
          <w:p w14:paraId="759D6E09" w14:textId="77777777" w:rsidR="00FB6863" w:rsidRPr="00FB6863" w:rsidRDefault="00FB6863" w:rsidP="00FB6863">
            <w:pPr>
              <w:jc w:val="center"/>
              <w:rPr>
                <w:color w:val="000000"/>
              </w:rPr>
            </w:pPr>
            <w:r w:rsidRPr="00FB6863">
              <w:rPr>
                <w:color w:val="000000"/>
              </w:rPr>
              <w:t>0.91</w:t>
            </w:r>
          </w:p>
        </w:tc>
        <w:tc>
          <w:tcPr>
            <w:tcW w:w="1805" w:type="dxa"/>
            <w:tcBorders>
              <w:top w:val="nil"/>
              <w:left w:val="nil"/>
              <w:bottom w:val="single" w:sz="4" w:space="0" w:color="auto"/>
              <w:right w:val="single" w:sz="4" w:space="0" w:color="auto"/>
            </w:tcBorders>
            <w:shd w:val="clear" w:color="000000" w:fill="FFFFFF"/>
            <w:noWrap/>
            <w:vAlign w:val="bottom"/>
            <w:hideMark/>
          </w:tcPr>
          <w:p w14:paraId="33933AB8" w14:textId="77777777" w:rsidR="00FB6863" w:rsidRPr="00FB6863" w:rsidRDefault="00FB6863" w:rsidP="00FB6863">
            <w:pPr>
              <w:jc w:val="center"/>
              <w:rPr>
                <w:color w:val="000000"/>
              </w:rPr>
            </w:pPr>
            <w:r w:rsidRPr="00FB6863">
              <w:rPr>
                <w:color w:val="000000"/>
              </w:rPr>
              <w:t>O</w:t>
            </w:r>
          </w:p>
        </w:tc>
      </w:tr>
      <w:tr w:rsidR="00FB6863" w:rsidRPr="00FB6863" w14:paraId="31B3DED0"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6C40B429" w14:textId="77777777" w:rsidR="00FB6863" w:rsidRPr="00FB6863" w:rsidRDefault="00FB6863" w:rsidP="00FB6863">
            <w:pPr>
              <w:jc w:val="center"/>
              <w:rPr>
                <w:color w:val="000000"/>
              </w:rPr>
            </w:pPr>
            <w:r w:rsidRPr="00FB6863">
              <w:rPr>
                <w:color w:val="000000"/>
              </w:rPr>
              <w:t>31</w:t>
            </w:r>
          </w:p>
        </w:tc>
        <w:tc>
          <w:tcPr>
            <w:tcW w:w="2935" w:type="dxa"/>
            <w:tcBorders>
              <w:top w:val="nil"/>
              <w:left w:val="nil"/>
              <w:bottom w:val="single" w:sz="4" w:space="0" w:color="auto"/>
              <w:right w:val="single" w:sz="4" w:space="0" w:color="auto"/>
            </w:tcBorders>
            <w:shd w:val="clear" w:color="000000" w:fill="FFFFFF"/>
            <w:noWrap/>
            <w:vAlign w:val="bottom"/>
            <w:hideMark/>
          </w:tcPr>
          <w:p w14:paraId="094C88CD" w14:textId="77777777" w:rsidR="00FB6863" w:rsidRPr="00FB6863" w:rsidRDefault="00FB6863" w:rsidP="00FB6863">
            <w:pPr>
              <w:jc w:val="center"/>
              <w:rPr>
                <w:color w:val="000000"/>
              </w:rPr>
            </w:pPr>
            <w:r w:rsidRPr="00FB6863">
              <w:rPr>
                <w:color w:val="000000"/>
              </w:rPr>
              <w:t>0.90</w:t>
            </w:r>
          </w:p>
        </w:tc>
        <w:tc>
          <w:tcPr>
            <w:tcW w:w="1805" w:type="dxa"/>
            <w:tcBorders>
              <w:top w:val="nil"/>
              <w:left w:val="nil"/>
              <w:bottom w:val="single" w:sz="4" w:space="0" w:color="auto"/>
              <w:right w:val="single" w:sz="4" w:space="0" w:color="auto"/>
            </w:tcBorders>
            <w:shd w:val="clear" w:color="000000" w:fill="FFFFFF"/>
            <w:noWrap/>
            <w:vAlign w:val="bottom"/>
            <w:hideMark/>
          </w:tcPr>
          <w:p w14:paraId="5828D658" w14:textId="77777777" w:rsidR="00FB6863" w:rsidRPr="00FB6863" w:rsidRDefault="00FB6863" w:rsidP="00FB6863">
            <w:pPr>
              <w:jc w:val="center"/>
              <w:rPr>
                <w:color w:val="000000"/>
              </w:rPr>
            </w:pPr>
            <w:r w:rsidRPr="00FB6863">
              <w:rPr>
                <w:color w:val="000000"/>
              </w:rPr>
              <w:t>NV</w:t>
            </w:r>
          </w:p>
        </w:tc>
      </w:tr>
      <w:tr w:rsidR="00FB6863" w:rsidRPr="00FB6863" w14:paraId="45C0FE0D"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5C779A2B" w14:textId="77777777" w:rsidR="00FB6863" w:rsidRPr="00FB6863" w:rsidRDefault="00FB6863" w:rsidP="00FB6863">
            <w:pPr>
              <w:jc w:val="center"/>
              <w:rPr>
                <w:color w:val="000000"/>
              </w:rPr>
            </w:pPr>
            <w:r w:rsidRPr="00FB6863">
              <w:rPr>
                <w:color w:val="000000"/>
              </w:rPr>
              <w:t>27</w:t>
            </w:r>
          </w:p>
        </w:tc>
        <w:tc>
          <w:tcPr>
            <w:tcW w:w="2935" w:type="dxa"/>
            <w:tcBorders>
              <w:top w:val="nil"/>
              <w:left w:val="nil"/>
              <w:bottom w:val="single" w:sz="4" w:space="0" w:color="auto"/>
              <w:right w:val="single" w:sz="4" w:space="0" w:color="auto"/>
            </w:tcBorders>
            <w:shd w:val="clear" w:color="000000" w:fill="FFFFFF"/>
            <w:noWrap/>
            <w:vAlign w:val="bottom"/>
            <w:hideMark/>
          </w:tcPr>
          <w:p w14:paraId="73623DD5" w14:textId="77777777" w:rsidR="00FB6863" w:rsidRPr="00FB6863" w:rsidRDefault="00FB6863" w:rsidP="00FB6863">
            <w:pPr>
              <w:jc w:val="center"/>
              <w:rPr>
                <w:color w:val="000000"/>
              </w:rPr>
            </w:pPr>
            <w:r w:rsidRPr="00FB6863">
              <w:rPr>
                <w:color w:val="000000"/>
              </w:rPr>
              <w:t>0.88</w:t>
            </w:r>
          </w:p>
        </w:tc>
        <w:tc>
          <w:tcPr>
            <w:tcW w:w="1805" w:type="dxa"/>
            <w:tcBorders>
              <w:top w:val="nil"/>
              <w:left w:val="nil"/>
              <w:bottom w:val="single" w:sz="4" w:space="0" w:color="auto"/>
              <w:right w:val="single" w:sz="4" w:space="0" w:color="auto"/>
            </w:tcBorders>
            <w:shd w:val="clear" w:color="000000" w:fill="FFFFFF"/>
            <w:noWrap/>
            <w:vAlign w:val="bottom"/>
            <w:hideMark/>
          </w:tcPr>
          <w:p w14:paraId="1AEB08E5" w14:textId="77777777" w:rsidR="00FB6863" w:rsidRPr="00FB6863" w:rsidRDefault="00FB6863" w:rsidP="00FB6863">
            <w:pPr>
              <w:jc w:val="center"/>
              <w:rPr>
                <w:color w:val="000000"/>
              </w:rPr>
            </w:pPr>
            <w:r w:rsidRPr="00FB6863">
              <w:rPr>
                <w:color w:val="000000"/>
              </w:rPr>
              <w:t>O</w:t>
            </w:r>
          </w:p>
        </w:tc>
      </w:tr>
      <w:tr w:rsidR="00FB6863" w:rsidRPr="00FB6863" w14:paraId="26B180EA" w14:textId="77777777" w:rsidTr="00FB6863">
        <w:trPr>
          <w:trHeight w:val="17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17DF0FCB" w14:textId="77777777" w:rsidR="00FB6863" w:rsidRPr="00FB6863" w:rsidRDefault="00FB6863" w:rsidP="00FB6863">
            <w:pPr>
              <w:jc w:val="center"/>
              <w:rPr>
                <w:color w:val="000000"/>
              </w:rPr>
            </w:pPr>
            <w:r w:rsidRPr="00FB6863">
              <w:rPr>
                <w:color w:val="000000"/>
              </w:rPr>
              <w:t>23</w:t>
            </w:r>
          </w:p>
        </w:tc>
        <w:tc>
          <w:tcPr>
            <w:tcW w:w="2935" w:type="dxa"/>
            <w:tcBorders>
              <w:top w:val="nil"/>
              <w:left w:val="nil"/>
              <w:bottom w:val="single" w:sz="4" w:space="0" w:color="auto"/>
              <w:right w:val="single" w:sz="4" w:space="0" w:color="auto"/>
            </w:tcBorders>
            <w:shd w:val="clear" w:color="000000" w:fill="FFFFFF"/>
            <w:noWrap/>
            <w:vAlign w:val="bottom"/>
            <w:hideMark/>
          </w:tcPr>
          <w:p w14:paraId="636D94C4" w14:textId="77777777" w:rsidR="00FB6863" w:rsidRPr="00FB6863" w:rsidRDefault="00FB6863" w:rsidP="00FB6863">
            <w:pPr>
              <w:jc w:val="center"/>
              <w:rPr>
                <w:color w:val="000000"/>
              </w:rPr>
            </w:pPr>
            <w:r w:rsidRPr="00FB6863">
              <w:rPr>
                <w:color w:val="000000"/>
              </w:rPr>
              <w:t>0.87</w:t>
            </w:r>
          </w:p>
        </w:tc>
        <w:tc>
          <w:tcPr>
            <w:tcW w:w="1805" w:type="dxa"/>
            <w:tcBorders>
              <w:top w:val="nil"/>
              <w:left w:val="nil"/>
              <w:bottom w:val="single" w:sz="4" w:space="0" w:color="auto"/>
              <w:right w:val="single" w:sz="4" w:space="0" w:color="auto"/>
            </w:tcBorders>
            <w:shd w:val="clear" w:color="000000" w:fill="FFFFFF"/>
            <w:noWrap/>
            <w:vAlign w:val="bottom"/>
            <w:hideMark/>
          </w:tcPr>
          <w:p w14:paraId="7DF121FA" w14:textId="77777777" w:rsidR="00FB6863" w:rsidRPr="00FB6863" w:rsidRDefault="00FB6863" w:rsidP="00FB6863">
            <w:pPr>
              <w:jc w:val="center"/>
              <w:rPr>
                <w:color w:val="000000"/>
              </w:rPr>
            </w:pPr>
            <w:r w:rsidRPr="00FB6863">
              <w:rPr>
                <w:color w:val="000000"/>
              </w:rPr>
              <w:t>NV</w:t>
            </w:r>
          </w:p>
        </w:tc>
      </w:tr>
      <w:tr w:rsidR="00FB6863" w:rsidRPr="00FB6863" w14:paraId="27FF8C45"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02AB45B0" w14:textId="77777777" w:rsidR="00FB6863" w:rsidRPr="00FB6863" w:rsidRDefault="00FB6863" w:rsidP="00FB6863">
            <w:pPr>
              <w:jc w:val="center"/>
              <w:rPr>
                <w:color w:val="000000"/>
              </w:rPr>
            </w:pPr>
            <w:r w:rsidRPr="00FB6863">
              <w:rPr>
                <w:color w:val="000000"/>
              </w:rPr>
              <w:t>10</w:t>
            </w:r>
          </w:p>
        </w:tc>
        <w:tc>
          <w:tcPr>
            <w:tcW w:w="2935" w:type="dxa"/>
            <w:tcBorders>
              <w:top w:val="nil"/>
              <w:left w:val="nil"/>
              <w:bottom w:val="single" w:sz="4" w:space="0" w:color="auto"/>
              <w:right w:val="single" w:sz="4" w:space="0" w:color="auto"/>
            </w:tcBorders>
            <w:shd w:val="clear" w:color="000000" w:fill="FFFFFF"/>
            <w:noWrap/>
            <w:vAlign w:val="bottom"/>
            <w:hideMark/>
          </w:tcPr>
          <w:p w14:paraId="7F9D18A5" w14:textId="77777777" w:rsidR="00FB6863" w:rsidRPr="00FB6863" w:rsidRDefault="00FB6863" w:rsidP="00FB6863">
            <w:pPr>
              <w:jc w:val="center"/>
              <w:rPr>
                <w:color w:val="000000"/>
              </w:rPr>
            </w:pPr>
            <w:r w:rsidRPr="00FB6863">
              <w:rPr>
                <w:color w:val="000000"/>
              </w:rPr>
              <w:t>0.81</w:t>
            </w:r>
          </w:p>
        </w:tc>
        <w:tc>
          <w:tcPr>
            <w:tcW w:w="1805" w:type="dxa"/>
            <w:tcBorders>
              <w:top w:val="nil"/>
              <w:left w:val="nil"/>
              <w:bottom w:val="single" w:sz="4" w:space="0" w:color="auto"/>
              <w:right w:val="single" w:sz="4" w:space="0" w:color="auto"/>
            </w:tcBorders>
            <w:shd w:val="clear" w:color="000000" w:fill="FFFFFF"/>
            <w:noWrap/>
            <w:vAlign w:val="bottom"/>
            <w:hideMark/>
          </w:tcPr>
          <w:p w14:paraId="48C77C7C" w14:textId="77777777" w:rsidR="00FB6863" w:rsidRPr="00FB6863" w:rsidRDefault="00FB6863" w:rsidP="00FB6863">
            <w:pPr>
              <w:jc w:val="center"/>
              <w:rPr>
                <w:color w:val="000000"/>
              </w:rPr>
            </w:pPr>
            <w:r w:rsidRPr="00FB6863">
              <w:rPr>
                <w:color w:val="000000"/>
              </w:rPr>
              <w:t>NV</w:t>
            </w:r>
          </w:p>
        </w:tc>
      </w:tr>
      <w:tr w:rsidR="00FB6863" w:rsidRPr="00FB6863" w14:paraId="29FC24A1"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11B50A23" w14:textId="77777777" w:rsidR="00FB6863" w:rsidRPr="00FB6863" w:rsidRDefault="00FB6863" w:rsidP="00FB6863">
            <w:pPr>
              <w:jc w:val="center"/>
              <w:rPr>
                <w:color w:val="000000"/>
              </w:rPr>
            </w:pPr>
            <w:r w:rsidRPr="00FB6863">
              <w:rPr>
                <w:color w:val="000000"/>
              </w:rPr>
              <w:t>21</w:t>
            </w:r>
          </w:p>
        </w:tc>
        <w:tc>
          <w:tcPr>
            <w:tcW w:w="2935" w:type="dxa"/>
            <w:tcBorders>
              <w:top w:val="nil"/>
              <w:left w:val="nil"/>
              <w:bottom w:val="single" w:sz="4" w:space="0" w:color="auto"/>
              <w:right w:val="single" w:sz="4" w:space="0" w:color="auto"/>
            </w:tcBorders>
            <w:shd w:val="clear" w:color="000000" w:fill="FFFFFF"/>
            <w:noWrap/>
            <w:vAlign w:val="bottom"/>
            <w:hideMark/>
          </w:tcPr>
          <w:p w14:paraId="695296BC" w14:textId="77777777" w:rsidR="00FB6863" w:rsidRPr="00FB6863" w:rsidRDefault="00FB6863" w:rsidP="00FB6863">
            <w:pPr>
              <w:jc w:val="center"/>
              <w:rPr>
                <w:color w:val="000000"/>
              </w:rPr>
            </w:pPr>
            <w:r w:rsidRPr="00FB6863">
              <w:rPr>
                <w:color w:val="000000"/>
              </w:rPr>
              <w:t>0.80</w:t>
            </w:r>
          </w:p>
        </w:tc>
        <w:tc>
          <w:tcPr>
            <w:tcW w:w="1805" w:type="dxa"/>
            <w:tcBorders>
              <w:top w:val="nil"/>
              <w:left w:val="nil"/>
              <w:bottom w:val="single" w:sz="4" w:space="0" w:color="auto"/>
              <w:right w:val="single" w:sz="4" w:space="0" w:color="auto"/>
            </w:tcBorders>
            <w:shd w:val="clear" w:color="000000" w:fill="FFFFFF"/>
            <w:noWrap/>
            <w:vAlign w:val="bottom"/>
            <w:hideMark/>
          </w:tcPr>
          <w:p w14:paraId="206DA914" w14:textId="77777777" w:rsidR="00FB6863" w:rsidRPr="00FB6863" w:rsidRDefault="00FB6863" w:rsidP="00FB6863">
            <w:pPr>
              <w:jc w:val="center"/>
              <w:rPr>
                <w:color w:val="000000"/>
              </w:rPr>
            </w:pPr>
            <w:r w:rsidRPr="00FB6863">
              <w:rPr>
                <w:color w:val="000000"/>
              </w:rPr>
              <w:t>NV</w:t>
            </w:r>
          </w:p>
        </w:tc>
      </w:tr>
      <w:tr w:rsidR="00FB6863" w:rsidRPr="00FB6863" w14:paraId="6F81D648"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49160F73" w14:textId="77777777" w:rsidR="00FB6863" w:rsidRPr="00FB6863" w:rsidRDefault="00FB6863" w:rsidP="00FB6863">
            <w:pPr>
              <w:jc w:val="center"/>
              <w:rPr>
                <w:color w:val="000000"/>
              </w:rPr>
            </w:pPr>
            <w:r w:rsidRPr="00FB6863">
              <w:rPr>
                <w:color w:val="000000"/>
              </w:rPr>
              <w:t>22</w:t>
            </w:r>
          </w:p>
        </w:tc>
        <w:tc>
          <w:tcPr>
            <w:tcW w:w="2935" w:type="dxa"/>
            <w:tcBorders>
              <w:top w:val="nil"/>
              <w:left w:val="nil"/>
              <w:bottom w:val="single" w:sz="4" w:space="0" w:color="auto"/>
              <w:right w:val="single" w:sz="4" w:space="0" w:color="auto"/>
            </w:tcBorders>
            <w:shd w:val="clear" w:color="000000" w:fill="FFFFFF"/>
            <w:noWrap/>
            <w:vAlign w:val="bottom"/>
            <w:hideMark/>
          </w:tcPr>
          <w:p w14:paraId="6E5B9C3F" w14:textId="77777777" w:rsidR="00FB6863" w:rsidRPr="00FB6863" w:rsidRDefault="00FB6863" w:rsidP="00FB6863">
            <w:pPr>
              <w:jc w:val="center"/>
              <w:rPr>
                <w:color w:val="000000"/>
              </w:rPr>
            </w:pPr>
            <w:r w:rsidRPr="00FB6863">
              <w:rPr>
                <w:color w:val="000000"/>
              </w:rPr>
              <w:t>0.79</w:t>
            </w:r>
          </w:p>
        </w:tc>
        <w:tc>
          <w:tcPr>
            <w:tcW w:w="1805" w:type="dxa"/>
            <w:tcBorders>
              <w:top w:val="nil"/>
              <w:left w:val="nil"/>
              <w:bottom w:val="single" w:sz="4" w:space="0" w:color="auto"/>
              <w:right w:val="single" w:sz="4" w:space="0" w:color="auto"/>
            </w:tcBorders>
            <w:shd w:val="clear" w:color="000000" w:fill="FFFFFF"/>
            <w:noWrap/>
            <w:vAlign w:val="bottom"/>
            <w:hideMark/>
          </w:tcPr>
          <w:p w14:paraId="4B860530" w14:textId="77777777" w:rsidR="00FB6863" w:rsidRPr="00FB6863" w:rsidRDefault="00FB6863" w:rsidP="00FB6863">
            <w:pPr>
              <w:jc w:val="center"/>
              <w:rPr>
                <w:color w:val="000000"/>
              </w:rPr>
            </w:pPr>
            <w:r w:rsidRPr="00FB6863">
              <w:rPr>
                <w:color w:val="000000"/>
              </w:rPr>
              <w:t>O</w:t>
            </w:r>
          </w:p>
        </w:tc>
      </w:tr>
      <w:tr w:rsidR="00FB6863" w:rsidRPr="00FB6863" w14:paraId="2B166825"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63066BCF" w14:textId="77777777" w:rsidR="00FB6863" w:rsidRPr="00FB6863" w:rsidRDefault="00FB6863" w:rsidP="00FB6863">
            <w:pPr>
              <w:jc w:val="center"/>
              <w:rPr>
                <w:color w:val="000000"/>
              </w:rPr>
            </w:pPr>
            <w:r w:rsidRPr="00FB6863">
              <w:rPr>
                <w:color w:val="000000"/>
              </w:rPr>
              <w:t>32</w:t>
            </w:r>
          </w:p>
        </w:tc>
        <w:tc>
          <w:tcPr>
            <w:tcW w:w="2935" w:type="dxa"/>
            <w:tcBorders>
              <w:top w:val="nil"/>
              <w:left w:val="nil"/>
              <w:bottom w:val="single" w:sz="4" w:space="0" w:color="auto"/>
              <w:right w:val="single" w:sz="4" w:space="0" w:color="auto"/>
            </w:tcBorders>
            <w:shd w:val="clear" w:color="000000" w:fill="FFFFFF"/>
            <w:noWrap/>
            <w:vAlign w:val="bottom"/>
            <w:hideMark/>
          </w:tcPr>
          <w:p w14:paraId="0862D45F" w14:textId="77777777" w:rsidR="00FB6863" w:rsidRPr="00FB6863" w:rsidRDefault="00FB6863" w:rsidP="00FB6863">
            <w:pPr>
              <w:jc w:val="center"/>
              <w:rPr>
                <w:color w:val="000000"/>
              </w:rPr>
            </w:pPr>
            <w:r w:rsidRPr="00FB6863">
              <w:rPr>
                <w:color w:val="000000"/>
              </w:rPr>
              <w:t>0.79</w:t>
            </w:r>
          </w:p>
        </w:tc>
        <w:tc>
          <w:tcPr>
            <w:tcW w:w="1805" w:type="dxa"/>
            <w:tcBorders>
              <w:top w:val="nil"/>
              <w:left w:val="nil"/>
              <w:bottom w:val="single" w:sz="4" w:space="0" w:color="auto"/>
              <w:right w:val="single" w:sz="4" w:space="0" w:color="auto"/>
            </w:tcBorders>
            <w:shd w:val="clear" w:color="000000" w:fill="FFFFFF"/>
            <w:noWrap/>
            <w:vAlign w:val="bottom"/>
            <w:hideMark/>
          </w:tcPr>
          <w:p w14:paraId="5279F0C4" w14:textId="77777777" w:rsidR="00FB6863" w:rsidRPr="00FB6863" w:rsidRDefault="00FB6863" w:rsidP="00FB6863">
            <w:pPr>
              <w:jc w:val="center"/>
              <w:rPr>
                <w:color w:val="000000"/>
              </w:rPr>
            </w:pPr>
            <w:r w:rsidRPr="00FB6863">
              <w:rPr>
                <w:color w:val="000000"/>
              </w:rPr>
              <w:t>NV</w:t>
            </w:r>
          </w:p>
        </w:tc>
      </w:tr>
      <w:tr w:rsidR="00FB6863" w:rsidRPr="00FB6863" w14:paraId="31396540"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15A61E39" w14:textId="77777777" w:rsidR="00FB6863" w:rsidRPr="00FB6863" w:rsidRDefault="00FB6863" w:rsidP="00FB6863">
            <w:pPr>
              <w:jc w:val="center"/>
              <w:rPr>
                <w:color w:val="000000"/>
              </w:rPr>
            </w:pPr>
            <w:r w:rsidRPr="00FB6863">
              <w:rPr>
                <w:color w:val="000000"/>
              </w:rPr>
              <w:t>30</w:t>
            </w:r>
          </w:p>
        </w:tc>
        <w:tc>
          <w:tcPr>
            <w:tcW w:w="2935" w:type="dxa"/>
            <w:tcBorders>
              <w:top w:val="nil"/>
              <w:left w:val="nil"/>
              <w:bottom w:val="single" w:sz="4" w:space="0" w:color="auto"/>
              <w:right w:val="single" w:sz="4" w:space="0" w:color="auto"/>
            </w:tcBorders>
            <w:shd w:val="clear" w:color="000000" w:fill="FFFFFF"/>
            <w:noWrap/>
            <w:vAlign w:val="bottom"/>
            <w:hideMark/>
          </w:tcPr>
          <w:p w14:paraId="20E22ED3" w14:textId="77777777" w:rsidR="00FB6863" w:rsidRPr="00FB6863" w:rsidRDefault="00FB6863" w:rsidP="00FB6863">
            <w:pPr>
              <w:jc w:val="center"/>
              <w:rPr>
                <w:color w:val="000000"/>
              </w:rPr>
            </w:pPr>
            <w:r w:rsidRPr="00FB6863">
              <w:rPr>
                <w:color w:val="000000"/>
              </w:rPr>
              <w:t>0.79</w:t>
            </w:r>
          </w:p>
        </w:tc>
        <w:tc>
          <w:tcPr>
            <w:tcW w:w="1805" w:type="dxa"/>
            <w:tcBorders>
              <w:top w:val="nil"/>
              <w:left w:val="nil"/>
              <w:bottom w:val="single" w:sz="4" w:space="0" w:color="auto"/>
              <w:right w:val="single" w:sz="4" w:space="0" w:color="auto"/>
            </w:tcBorders>
            <w:shd w:val="clear" w:color="000000" w:fill="FFFFFF"/>
            <w:noWrap/>
            <w:vAlign w:val="bottom"/>
            <w:hideMark/>
          </w:tcPr>
          <w:p w14:paraId="202B1E62" w14:textId="77777777" w:rsidR="00FB6863" w:rsidRPr="00FB6863" w:rsidRDefault="00FB6863" w:rsidP="00FB6863">
            <w:pPr>
              <w:jc w:val="center"/>
              <w:rPr>
                <w:color w:val="000000"/>
              </w:rPr>
            </w:pPr>
            <w:r w:rsidRPr="00FB6863">
              <w:rPr>
                <w:color w:val="000000"/>
              </w:rPr>
              <w:t>O</w:t>
            </w:r>
          </w:p>
        </w:tc>
      </w:tr>
      <w:tr w:rsidR="00FB6863" w:rsidRPr="00FB6863" w14:paraId="253C6DC6" w14:textId="77777777" w:rsidTr="00FB6863">
        <w:trPr>
          <w:trHeight w:val="197"/>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01EE2551" w14:textId="77777777" w:rsidR="00FB6863" w:rsidRPr="00FB6863" w:rsidRDefault="00FB6863" w:rsidP="00FB6863">
            <w:pPr>
              <w:jc w:val="center"/>
              <w:rPr>
                <w:color w:val="000000"/>
              </w:rPr>
            </w:pPr>
            <w:r w:rsidRPr="00FB6863">
              <w:rPr>
                <w:color w:val="000000"/>
              </w:rPr>
              <w:t>2</w:t>
            </w:r>
          </w:p>
        </w:tc>
        <w:tc>
          <w:tcPr>
            <w:tcW w:w="2935" w:type="dxa"/>
            <w:tcBorders>
              <w:top w:val="nil"/>
              <w:left w:val="nil"/>
              <w:bottom w:val="single" w:sz="4" w:space="0" w:color="auto"/>
              <w:right w:val="single" w:sz="4" w:space="0" w:color="auto"/>
            </w:tcBorders>
            <w:shd w:val="clear" w:color="000000" w:fill="FFFFFF"/>
            <w:noWrap/>
            <w:vAlign w:val="bottom"/>
            <w:hideMark/>
          </w:tcPr>
          <w:p w14:paraId="281A3878" w14:textId="77777777" w:rsidR="00FB6863" w:rsidRPr="00FB6863" w:rsidRDefault="00FB6863" w:rsidP="00FB6863">
            <w:pPr>
              <w:jc w:val="center"/>
              <w:rPr>
                <w:color w:val="000000"/>
              </w:rPr>
            </w:pPr>
            <w:r w:rsidRPr="00FB6863">
              <w:rPr>
                <w:color w:val="000000"/>
              </w:rPr>
              <w:t>0.77</w:t>
            </w:r>
          </w:p>
        </w:tc>
        <w:tc>
          <w:tcPr>
            <w:tcW w:w="1805" w:type="dxa"/>
            <w:tcBorders>
              <w:top w:val="nil"/>
              <w:left w:val="nil"/>
              <w:bottom w:val="single" w:sz="4" w:space="0" w:color="auto"/>
              <w:right w:val="single" w:sz="4" w:space="0" w:color="auto"/>
            </w:tcBorders>
            <w:shd w:val="clear" w:color="000000" w:fill="FFFFFF"/>
            <w:noWrap/>
            <w:vAlign w:val="bottom"/>
            <w:hideMark/>
          </w:tcPr>
          <w:p w14:paraId="10F5153D" w14:textId="77777777" w:rsidR="00FB6863" w:rsidRPr="00FB6863" w:rsidRDefault="00FB6863" w:rsidP="00FB6863">
            <w:pPr>
              <w:jc w:val="center"/>
              <w:rPr>
                <w:color w:val="000000"/>
              </w:rPr>
            </w:pPr>
            <w:r w:rsidRPr="00FB6863">
              <w:rPr>
                <w:color w:val="000000"/>
              </w:rPr>
              <w:t>NV</w:t>
            </w:r>
          </w:p>
        </w:tc>
      </w:tr>
      <w:tr w:rsidR="00FB6863" w:rsidRPr="00FB6863" w14:paraId="48026458"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1A4C09A4" w14:textId="77777777" w:rsidR="00FB6863" w:rsidRPr="00FB6863" w:rsidRDefault="00FB6863" w:rsidP="00FB6863">
            <w:pPr>
              <w:jc w:val="center"/>
              <w:rPr>
                <w:color w:val="000000"/>
              </w:rPr>
            </w:pPr>
            <w:r w:rsidRPr="00FB6863">
              <w:rPr>
                <w:color w:val="000000"/>
              </w:rPr>
              <w:t>6</w:t>
            </w:r>
          </w:p>
        </w:tc>
        <w:tc>
          <w:tcPr>
            <w:tcW w:w="2935" w:type="dxa"/>
            <w:tcBorders>
              <w:top w:val="nil"/>
              <w:left w:val="nil"/>
              <w:bottom w:val="single" w:sz="4" w:space="0" w:color="auto"/>
              <w:right w:val="single" w:sz="4" w:space="0" w:color="auto"/>
            </w:tcBorders>
            <w:shd w:val="clear" w:color="000000" w:fill="FFFFFF"/>
            <w:noWrap/>
            <w:vAlign w:val="bottom"/>
            <w:hideMark/>
          </w:tcPr>
          <w:p w14:paraId="721AA1B5" w14:textId="77777777" w:rsidR="00FB6863" w:rsidRPr="00FB6863" w:rsidRDefault="00FB6863" w:rsidP="00FB6863">
            <w:pPr>
              <w:jc w:val="center"/>
              <w:rPr>
                <w:color w:val="000000"/>
              </w:rPr>
            </w:pPr>
            <w:r w:rsidRPr="00FB6863">
              <w:rPr>
                <w:color w:val="000000"/>
              </w:rPr>
              <w:t>0.77</w:t>
            </w:r>
          </w:p>
        </w:tc>
        <w:tc>
          <w:tcPr>
            <w:tcW w:w="1805" w:type="dxa"/>
            <w:tcBorders>
              <w:top w:val="nil"/>
              <w:left w:val="nil"/>
              <w:bottom w:val="single" w:sz="4" w:space="0" w:color="auto"/>
              <w:right w:val="single" w:sz="4" w:space="0" w:color="auto"/>
            </w:tcBorders>
            <w:shd w:val="clear" w:color="000000" w:fill="FFFFFF"/>
            <w:noWrap/>
            <w:vAlign w:val="bottom"/>
            <w:hideMark/>
          </w:tcPr>
          <w:p w14:paraId="02BA8163" w14:textId="77777777" w:rsidR="00FB6863" w:rsidRPr="00FB6863" w:rsidRDefault="00FB6863" w:rsidP="00FB6863">
            <w:pPr>
              <w:jc w:val="center"/>
              <w:rPr>
                <w:color w:val="000000"/>
              </w:rPr>
            </w:pPr>
            <w:r w:rsidRPr="00FB6863">
              <w:rPr>
                <w:color w:val="000000"/>
              </w:rPr>
              <w:t>NV</w:t>
            </w:r>
          </w:p>
        </w:tc>
      </w:tr>
      <w:tr w:rsidR="00FB6863" w:rsidRPr="00FB6863" w14:paraId="04FAD60F"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1ED05259" w14:textId="77777777" w:rsidR="00FB6863" w:rsidRPr="00FB6863" w:rsidRDefault="00FB6863" w:rsidP="00FB6863">
            <w:pPr>
              <w:jc w:val="center"/>
              <w:rPr>
                <w:color w:val="000000"/>
              </w:rPr>
            </w:pPr>
            <w:r w:rsidRPr="00FB6863">
              <w:rPr>
                <w:color w:val="000000"/>
              </w:rPr>
              <w:t>33</w:t>
            </w:r>
          </w:p>
        </w:tc>
        <w:tc>
          <w:tcPr>
            <w:tcW w:w="2935" w:type="dxa"/>
            <w:tcBorders>
              <w:top w:val="nil"/>
              <w:left w:val="nil"/>
              <w:bottom w:val="single" w:sz="4" w:space="0" w:color="auto"/>
              <w:right w:val="single" w:sz="4" w:space="0" w:color="auto"/>
            </w:tcBorders>
            <w:shd w:val="clear" w:color="000000" w:fill="FFFFFF"/>
            <w:noWrap/>
            <w:vAlign w:val="bottom"/>
            <w:hideMark/>
          </w:tcPr>
          <w:p w14:paraId="38F3EAA9" w14:textId="77777777" w:rsidR="00FB6863" w:rsidRPr="00FB6863" w:rsidRDefault="00FB6863" w:rsidP="00FB6863">
            <w:pPr>
              <w:jc w:val="center"/>
              <w:rPr>
                <w:color w:val="000000"/>
              </w:rPr>
            </w:pPr>
            <w:r w:rsidRPr="00FB6863">
              <w:rPr>
                <w:color w:val="000000"/>
              </w:rPr>
              <w:t>0.68</w:t>
            </w:r>
          </w:p>
        </w:tc>
        <w:tc>
          <w:tcPr>
            <w:tcW w:w="1805" w:type="dxa"/>
            <w:tcBorders>
              <w:top w:val="nil"/>
              <w:left w:val="nil"/>
              <w:bottom w:val="single" w:sz="4" w:space="0" w:color="auto"/>
              <w:right w:val="single" w:sz="4" w:space="0" w:color="auto"/>
            </w:tcBorders>
            <w:shd w:val="clear" w:color="000000" w:fill="FFFFFF"/>
            <w:noWrap/>
            <w:vAlign w:val="bottom"/>
            <w:hideMark/>
          </w:tcPr>
          <w:p w14:paraId="007E366E" w14:textId="77777777" w:rsidR="00FB6863" w:rsidRPr="00FB6863" w:rsidRDefault="00FB6863" w:rsidP="00FB6863">
            <w:pPr>
              <w:jc w:val="center"/>
              <w:rPr>
                <w:color w:val="000000"/>
              </w:rPr>
            </w:pPr>
            <w:r w:rsidRPr="00FB6863">
              <w:rPr>
                <w:color w:val="000000"/>
              </w:rPr>
              <w:t>NV</w:t>
            </w:r>
          </w:p>
        </w:tc>
      </w:tr>
      <w:tr w:rsidR="00FB6863" w:rsidRPr="00FB6863" w14:paraId="193754D4"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25F2A47D" w14:textId="77777777" w:rsidR="00FB6863" w:rsidRPr="00FB6863" w:rsidRDefault="00FB6863" w:rsidP="00FB6863">
            <w:pPr>
              <w:jc w:val="center"/>
              <w:rPr>
                <w:color w:val="000000"/>
              </w:rPr>
            </w:pPr>
            <w:r w:rsidRPr="00FB6863">
              <w:rPr>
                <w:color w:val="000000"/>
              </w:rPr>
              <w:t>28</w:t>
            </w:r>
          </w:p>
        </w:tc>
        <w:tc>
          <w:tcPr>
            <w:tcW w:w="2935" w:type="dxa"/>
            <w:tcBorders>
              <w:top w:val="nil"/>
              <w:left w:val="nil"/>
              <w:bottom w:val="single" w:sz="4" w:space="0" w:color="auto"/>
              <w:right w:val="single" w:sz="4" w:space="0" w:color="auto"/>
            </w:tcBorders>
            <w:shd w:val="clear" w:color="000000" w:fill="FFFFFF"/>
            <w:noWrap/>
            <w:vAlign w:val="bottom"/>
            <w:hideMark/>
          </w:tcPr>
          <w:p w14:paraId="689D26BD" w14:textId="77777777" w:rsidR="00FB6863" w:rsidRPr="00FB6863" w:rsidRDefault="00FB6863" w:rsidP="00FB6863">
            <w:pPr>
              <w:jc w:val="center"/>
              <w:rPr>
                <w:color w:val="000000"/>
              </w:rPr>
            </w:pPr>
            <w:r w:rsidRPr="00FB6863">
              <w:rPr>
                <w:color w:val="000000"/>
              </w:rPr>
              <w:t>0.58</w:t>
            </w:r>
          </w:p>
        </w:tc>
        <w:tc>
          <w:tcPr>
            <w:tcW w:w="1805" w:type="dxa"/>
            <w:tcBorders>
              <w:top w:val="nil"/>
              <w:left w:val="nil"/>
              <w:bottom w:val="single" w:sz="4" w:space="0" w:color="auto"/>
              <w:right w:val="single" w:sz="4" w:space="0" w:color="auto"/>
            </w:tcBorders>
            <w:shd w:val="clear" w:color="000000" w:fill="FFFFFF"/>
            <w:noWrap/>
            <w:vAlign w:val="bottom"/>
            <w:hideMark/>
          </w:tcPr>
          <w:p w14:paraId="6FE40240" w14:textId="77777777" w:rsidR="00FB6863" w:rsidRPr="00FB6863" w:rsidRDefault="00FB6863" w:rsidP="00FB6863">
            <w:pPr>
              <w:jc w:val="center"/>
              <w:rPr>
                <w:color w:val="000000"/>
              </w:rPr>
            </w:pPr>
            <w:r w:rsidRPr="00FB6863">
              <w:rPr>
                <w:color w:val="000000"/>
              </w:rPr>
              <w:t>NV</w:t>
            </w:r>
          </w:p>
        </w:tc>
      </w:tr>
      <w:tr w:rsidR="00FB6863" w:rsidRPr="00FB6863" w14:paraId="6B095601"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7ABDFAFD" w14:textId="77777777" w:rsidR="00FB6863" w:rsidRPr="00FB6863" w:rsidRDefault="00FB6863" w:rsidP="00FB6863">
            <w:pPr>
              <w:jc w:val="center"/>
              <w:rPr>
                <w:color w:val="000000"/>
              </w:rPr>
            </w:pPr>
            <w:r w:rsidRPr="00FB6863">
              <w:rPr>
                <w:color w:val="000000"/>
              </w:rPr>
              <w:t>17</w:t>
            </w:r>
          </w:p>
        </w:tc>
        <w:tc>
          <w:tcPr>
            <w:tcW w:w="2935" w:type="dxa"/>
            <w:tcBorders>
              <w:top w:val="nil"/>
              <w:left w:val="nil"/>
              <w:bottom w:val="single" w:sz="4" w:space="0" w:color="auto"/>
              <w:right w:val="single" w:sz="4" w:space="0" w:color="auto"/>
            </w:tcBorders>
            <w:shd w:val="clear" w:color="000000" w:fill="FFFFFF"/>
            <w:noWrap/>
            <w:vAlign w:val="bottom"/>
            <w:hideMark/>
          </w:tcPr>
          <w:p w14:paraId="6552C208" w14:textId="77777777" w:rsidR="00FB6863" w:rsidRPr="00FB6863" w:rsidRDefault="00FB6863" w:rsidP="00FB6863">
            <w:pPr>
              <w:jc w:val="center"/>
              <w:rPr>
                <w:color w:val="000000"/>
              </w:rPr>
            </w:pPr>
            <w:r w:rsidRPr="00FB6863">
              <w:rPr>
                <w:color w:val="000000"/>
              </w:rPr>
              <w:t>0.49</w:t>
            </w:r>
          </w:p>
        </w:tc>
        <w:tc>
          <w:tcPr>
            <w:tcW w:w="1805" w:type="dxa"/>
            <w:tcBorders>
              <w:top w:val="nil"/>
              <w:left w:val="nil"/>
              <w:bottom w:val="single" w:sz="4" w:space="0" w:color="auto"/>
              <w:right w:val="single" w:sz="4" w:space="0" w:color="auto"/>
            </w:tcBorders>
            <w:shd w:val="clear" w:color="000000" w:fill="FFFFFF"/>
            <w:noWrap/>
            <w:vAlign w:val="bottom"/>
            <w:hideMark/>
          </w:tcPr>
          <w:p w14:paraId="32EA8BFE" w14:textId="77777777" w:rsidR="00FB6863" w:rsidRPr="00FB6863" w:rsidRDefault="00FB6863" w:rsidP="00FB6863">
            <w:pPr>
              <w:jc w:val="center"/>
              <w:rPr>
                <w:color w:val="000000"/>
              </w:rPr>
            </w:pPr>
            <w:r w:rsidRPr="00FB6863">
              <w:rPr>
                <w:color w:val="000000"/>
              </w:rPr>
              <w:t>NV</w:t>
            </w:r>
          </w:p>
        </w:tc>
      </w:tr>
      <w:tr w:rsidR="00FB6863" w:rsidRPr="00FB6863" w14:paraId="0A7DAD2D"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6035502F" w14:textId="77777777" w:rsidR="00FB6863" w:rsidRPr="00FB6863" w:rsidRDefault="00FB6863" w:rsidP="00FB6863">
            <w:pPr>
              <w:jc w:val="center"/>
              <w:rPr>
                <w:color w:val="000000"/>
              </w:rPr>
            </w:pPr>
            <w:r w:rsidRPr="00FB6863">
              <w:rPr>
                <w:color w:val="000000"/>
              </w:rPr>
              <w:t>14</w:t>
            </w:r>
          </w:p>
        </w:tc>
        <w:tc>
          <w:tcPr>
            <w:tcW w:w="2935" w:type="dxa"/>
            <w:tcBorders>
              <w:top w:val="nil"/>
              <w:left w:val="nil"/>
              <w:bottom w:val="single" w:sz="4" w:space="0" w:color="auto"/>
              <w:right w:val="single" w:sz="4" w:space="0" w:color="auto"/>
            </w:tcBorders>
            <w:shd w:val="clear" w:color="000000" w:fill="FFFFFF"/>
            <w:noWrap/>
            <w:vAlign w:val="bottom"/>
            <w:hideMark/>
          </w:tcPr>
          <w:p w14:paraId="78520399" w14:textId="77777777" w:rsidR="00FB6863" w:rsidRPr="00FB6863" w:rsidRDefault="00FB6863" w:rsidP="00FB6863">
            <w:pPr>
              <w:jc w:val="center"/>
              <w:rPr>
                <w:color w:val="000000"/>
              </w:rPr>
            </w:pPr>
            <w:r w:rsidRPr="00FB6863">
              <w:rPr>
                <w:color w:val="000000"/>
              </w:rPr>
              <w:t>0.47</w:t>
            </w:r>
          </w:p>
        </w:tc>
        <w:tc>
          <w:tcPr>
            <w:tcW w:w="1805" w:type="dxa"/>
            <w:tcBorders>
              <w:top w:val="nil"/>
              <w:left w:val="nil"/>
              <w:bottom w:val="single" w:sz="4" w:space="0" w:color="auto"/>
              <w:right w:val="single" w:sz="4" w:space="0" w:color="auto"/>
            </w:tcBorders>
            <w:shd w:val="clear" w:color="000000" w:fill="FFFFFF"/>
            <w:noWrap/>
            <w:vAlign w:val="bottom"/>
            <w:hideMark/>
          </w:tcPr>
          <w:p w14:paraId="7D60ED54" w14:textId="77777777" w:rsidR="00FB6863" w:rsidRPr="00FB6863" w:rsidRDefault="00FB6863" w:rsidP="00FB6863">
            <w:pPr>
              <w:jc w:val="center"/>
              <w:rPr>
                <w:color w:val="000000"/>
              </w:rPr>
            </w:pPr>
            <w:r w:rsidRPr="00FB6863">
              <w:rPr>
                <w:color w:val="000000"/>
              </w:rPr>
              <w:t>O</w:t>
            </w:r>
          </w:p>
        </w:tc>
      </w:tr>
      <w:tr w:rsidR="00FB6863" w:rsidRPr="00FB6863" w14:paraId="77938192" w14:textId="77777777" w:rsidTr="00FB6863">
        <w:trPr>
          <w:trHeight w:val="125"/>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12693BFE" w14:textId="77777777" w:rsidR="00FB6863" w:rsidRPr="00FB6863" w:rsidRDefault="00FB6863" w:rsidP="00FB6863">
            <w:pPr>
              <w:jc w:val="center"/>
              <w:rPr>
                <w:color w:val="000000"/>
              </w:rPr>
            </w:pPr>
            <w:r w:rsidRPr="00FB6863">
              <w:rPr>
                <w:color w:val="000000"/>
              </w:rPr>
              <w:t>16</w:t>
            </w:r>
          </w:p>
        </w:tc>
        <w:tc>
          <w:tcPr>
            <w:tcW w:w="2935" w:type="dxa"/>
            <w:tcBorders>
              <w:top w:val="nil"/>
              <w:left w:val="nil"/>
              <w:bottom w:val="single" w:sz="4" w:space="0" w:color="auto"/>
              <w:right w:val="single" w:sz="4" w:space="0" w:color="auto"/>
            </w:tcBorders>
            <w:shd w:val="clear" w:color="000000" w:fill="FFFFFF"/>
            <w:noWrap/>
            <w:vAlign w:val="bottom"/>
            <w:hideMark/>
          </w:tcPr>
          <w:p w14:paraId="6A2F2BEE" w14:textId="77777777" w:rsidR="00FB6863" w:rsidRPr="00FB6863" w:rsidRDefault="00FB6863" w:rsidP="00FB6863">
            <w:pPr>
              <w:jc w:val="center"/>
              <w:rPr>
                <w:color w:val="000000"/>
              </w:rPr>
            </w:pPr>
            <w:r w:rsidRPr="00FB6863">
              <w:rPr>
                <w:color w:val="000000"/>
              </w:rPr>
              <w:t>0.46</w:t>
            </w:r>
          </w:p>
        </w:tc>
        <w:tc>
          <w:tcPr>
            <w:tcW w:w="1805" w:type="dxa"/>
            <w:tcBorders>
              <w:top w:val="nil"/>
              <w:left w:val="nil"/>
              <w:bottom w:val="single" w:sz="4" w:space="0" w:color="auto"/>
              <w:right w:val="single" w:sz="4" w:space="0" w:color="auto"/>
            </w:tcBorders>
            <w:shd w:val="clear" w:color="000000" w:fill="FFFFFF"/>
            <w:noWrap/>
            <w:vAlign w:val="bottom"/>
            <w:hideMark/>
          </w:tcPr>
          <w:p w14:paraId="2EB52D31" w14:textId="77777777" w:rsidR="00FB6863" w:rsidRPr="00FB6863" w:rsidRDefault="00FB6863" w:rsidP="00FB6863">
            <w:pPr>
              <w:jc w:val="center"/>
              <w:rPr>
                <w:color w:val="000000"/>
              </w:rPr>
            </w:pPr>
            <w:r w:rsidRPr="00FB6863">
              <w:rPr>
                <w:color w:val="000000"/>
              </w:rPr>
              <w:t>O</w:t>
            </w:r>
          </w:p>
        </w:tc>
      </w:tr>
      <w:tr w:rsidR="00FB6863" w:rsidRPr="00FB6863" w14:paraId="6F53F8B3"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70DEB6E5" w14:textId="77777777" w:rsidR="00FB6863" w:rsidRPr="00FB6863" w:rsidRDefault="00FB6863" w:rsidP="00FB6863">
            <w:pPr>
              <w:jc w:val="center"/>
              <w:rPr>
                <w:color w:val="000000"/>
              </w:rPr>
            </w:pPr>
            <w:r w:rsidRPr="00FB6863">
              <w:rPr>
                <w:color w:val="000000"/>
              </w:rPr>
              <w:t>9</w:t>
            </w:r>
          </w:p>
        </w:tc>
        <w:tc>
          <w:tcPr>
            <w:tcW w:w="2935" w:type="dxa"/>
            <w:tcBorders>
              <w:top w:val="nil"/>
              <w:left w:val="nil"/>
              <w:bottom w:val="single" w:sz="4" w:space="0" w:color="auto"/>
              <w:right w:val="single" w:sz="4" w:space="0" w:color="auto"/>
            </w:tcBorders>
            <w:shd w:val="clear" w:color="000000" w:fill="FFFFFF"/>
            <w:noWrap/>
            <w:vAlign w:val="bottom"/>
            <w:hideMark/>
          </w:tcPr>
          <w:p w14:paraId="2B1B6EF2" w14:textId="77777777" w:rsidR="00FB6863" w:rsidRPr="00FB6863" w:rsidRDefault="00FB6863" w:rsidP="00FB6863">
            <w:pPr>
              <w:jc w:val="center"/>
              <w:rPr>
                <w:color w:val="000000"/>
              </w:rPr>
            </w:pPr>
            <w:r w:rsidRPr="00FB6863">
              <w:rPr>
                <w:color w:val="000000"/>
              </w:rPr>
              <w:t>0.42</w:t>
            </w:r>
          </w:p>
        </w:tc>
        <w:tc>
          <w:tcPr>
            <w:tcW w:w="1805" w:type="dxa"/>
            <w:tcBorders>
              <w:top w:val="nil"/>
              <w:left w:val="nil"/>
              <w:bottom w:val="single" w:sz="4" w:space="0" w:color="auto"/>
              <w:right w:val="single" w:sz="4" w:space="0" w:color="auto"/>
            </w:tcBorders>
            <w:shd w:val="clear" w:color="000000" w:fill="FFFFFF"/>
            <w:noWrap/>
            <w:vAlign w:val="bottom"/>
            <w:hideMark/>
          </w:tcPr>
          <w:p w14:paraId="567C0837" w14:textId="77777777" w:rsidR="00FB6863" w:rsidRPr="00FB6863" w:rsidRDefault="00FB6863" w:rsidP="00FB6863">
            <w:pPr>
              <w:jc w:val="center"/>
              <w:rPr>
                <w:color w:val="000000"/>
              </w:rPr>
            </w:pPr>
            <w:r w:rsidRPr="00FB6863">
              <w:rPr>
                <w:color w:val="000000"/>
              </w:rPr>
              <w:t>NV</w:t>
            </w:r>
          </w:p>
        </w:tc>
      </w:tr>
      <w:tr w:rsidR="00FB6863" w:rsidRPr="00FB6863" w14:paraId="5BAC24FA"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0378D940" w14:textId="77777777" w:rsidR="00FB6863" w:rsidRPr="00FB6863" w:rsidRDefault="00FB6863" w:rsidP="00FB6863">
            <w:pPr>
              <w:jc w:val="center"/>
              <w:rPr>
                <w:color w:val="000000"/>
              </w:rPr>
            </w:pPr>
            <w:r w:rsidRPr="00FB6863">
              <w:rPr>
                <w:color w:val="000000"/>
              </w:rPr>
              <w:t>26</w:t>
            </w:r>
          </w:p>
        </w:tc>
        <w:tc>
          <w:tcPr>
            <w:tcW w:w="2935" w:type="dxa"/>
            <w:tcBorders>
              <w:top w:val="nil"/>
              <w:left w:val="nil"/>
              <w:bottom w:val="single" w:sz="4" w:space="0" w:color="auto"/>
              <w:right w:val="single" w:sz="4" w:space="0" w:color="auto"/>
            </w:tcBorders>
            <w:shd w:val="clear" w:color="000000" w:fill="FFFFFF"/>
            <w:noWrap/>
            <w:vAlign w:val="bottom"/>
            <w:hideMark/>
          </w:tcPr>
          <w:p w14:paraId="4E332738" w14:textId="77777777" w:rsidR="00FB6863" w:rsidRPr="00FB6863" w:rsidRDefault="00FB6863" w:rsidP="00FB6863">
            <w:pPr>
              <w:jc w:val="center"/>
              <w:rPr>
                <w:color w:val="000000"/>
              </w:rPr>
            </w:pPr>
            <w:r w:rsidRPr="00FB6863">
              <w:rPr>
                <w:color w:val="000000"/>
              </w:rPr>
              <w:t>0.40</w:t>
            </w:r>
          </w:p>
        </w:tc>
        <w:tc>
          <w:tcPr>
            <w:tcW w:w="1805" w:type="dxa"/>
            <w:tcBorders>
              <w:top w:val="nil"/>
              <w:left w:val="nil"/>
              <w:bottom w:val="single" w:sz="4" w:space="0" w:color="auto"/>
              <w:right w:val="single" w:sz="4" w:space="0" w:color="auto"/>
            </w:tcBorders>
            <w:shd w:val="clear" w:color="000000" w:fill="FFFFFF"/>
            <w:noWrap/>
            <w:vAlign w:val="bottom"/>
            <w:hideMark/>
          </w:tcPr>
          <w:p w14:paraId="1B746750" w14:textId="77777777" w:rsidR="00FB6863" w:rsidRPr="00FB6863" w:rsidRDefault="00FB6863" w:rsidP="00FB6863">
            <w:pPr>
              <w:jc w:val="center"/>
              <w:rPr>
                <w:color w:val="000000"/>
              </w:rPr>
            </w:pPr>
            <w:r w:rsidRPr="00FB6863">
              <w:rPr>
                <w:color w:val="000000"/>
              </w:rPr>
              <w:t>O</w:t>
            </w:r>
          </w:p>
        </w:tc>
      </w:tr>
      <w:tr w:rsidR="00FB6863" w:rsidRPr="00FB6863" w14:paraId="205830BA"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76137E82" w14:textId="77777777" w:rsidR="00FB6863" w:rsidRPr="00FB6863" w:rsidRDefault="00FB6863" w:rsidP="00FB6863">
            <w:pPr>
              <w:jc w:val="center"/>
              <w:rPr>
                <w:color w:val="000000"/>
              </w:rPr>
            </w:pPr>
            <w:r w:rsidRPr="00FB6863">
              <w:rPr>
                <w:color w:val="000000"/>
              </w:rPr>
              <w:t>1</w:t>
            </w:r>
          </w:p>
        </w:tc>
        <w:tc>
          <w:tcPr>
            <w:tcW w:w="2935" w:type="dxa"/>
            <w:tcBorders>
              <w:top w:val="nil"/>
              <w:left w:val="nil"/>
              <w:bottom w:val="single" w:sz="4" w:space="0" w:color="auto"/>
              <w:right w:val="single" w:sz="4" w:space="0" w:color="auto"/>
            </w:tcBorders>
            <w:shd w:val="clear" w:color="000000" w:fill="FFFFFF"/>
            <w:noWrap/>
            <w:vAlign w:val="bottom"/>
            <w:hideMark/>
          </w:tcPr>
          <w:p w14:paraId="64E92C72" w14:textId="77777777" w:rsidR="00FB6863" w:rsidRPr="00FB6863" w:rsidRDefault="00FB6863" w:rsidP="00FB6863">
            <w:pPr>
              <w:jc w:val="center"/>
              <w:rPr>
                <w:color w:val="000000"/>
              </w:rPr>
            </w:pPr>
            <w:r w:rsidRPr="00FB6863">
              <w:rPr>
                <w:color w:val="000000"/>
              </w:rPr>
              <w:t>0.34</w:t>
            </w:r>
          </w:p>
        </w:tc>
        <w:tc>
          <w:tcPr>
            <w:tcW w:w="1805" w:type="dxa"/>
            <w:tcBorders>
              <w:top w:val="nil"/>
              <w:left w:val="nil"/>
              <w:bottom w:val="single" w:sz="4" w:space="0" w:color="auto"/>
              <w:right w:val="single" w:sz="4" w:space="0" w:color="auto"/>
            </w:tcBorders>
            <w:shd w:val="clear" w:color="000000" w:fill="FFFFFF"/>
            <w:noWrap/>
            <w:vAlign w:val="bottom"/>
            <w:hideMark/>
          </w:tcPr>
          <w:p w14:paraId="605B0EEB" w14:textId="77777777" w:rsidR="00FB6863" w:rsidRPr="00FB6863" w:rsidRDefault="00FB6863" w:rsidP="00FB6863">
            <w:pPr>
              <w:jc w:val="center"/>
              <w:rPr>
                <w:color w:val="000000"/>
              </w:rPr>
            </w:pPr>
            <w:r w:rsidRPr="00FB6863">
              <w:rPr>
                <w:color w:val="000000"/>
              </w:rPr>
              <w:t>O</w:t>
            </w:r>
          </w:p>
        </w:tc>
      </w:tr>
      <w:tr w:rsidR="00FB6863" w:rsidRPr="00FB6863" w14:paraId="5B9DE3A5"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725223DD" w14:textId="77777777" w:rsidR="00FB6863" w:rsidRPr="00FB6863" w:rsidRDefault="00FB6863" w:rsidP="00FB6863">
            <w:pPr>
              <w:jc w:val="center"/>
              <w:rPr>
                <w:color w:val="000000"/>
              </w:rPr>
            </w:pPr>
            <w:r w:rsidRPr="00FB6863">
              <w:rPr>
                <w:color w:val="000000"/>
              </w:rPr>
              <w:t>4</w:t>
            </w:r>
          </w:p>
        </w:tc>
        <w:tc>
          <w:tcPr>
            <w:tcW w:w="2935" w:type="dxa"/>
            <w:tcBorders>
              <w:top w:val="nil"/>
              <w:left w:val="nil"/>
              <w:bottom w:val="single" w:sz="4" w:space="0" w:color="auto"/>
              <w:right w:val="single" w:sz="4" w:space="0" w:color="auto"/>
            </w:tcBorders>
            <w:shd w:val="clear" w:color="000000" w:fill="FFFFFF"/>
            <w:noWrap/>
            <w:vAlign w:val="bottom"/>
            <w:hideMark/>
          </w:tcPr>
          <w:p w14:paraId="5436BC63" w14:textId="77777777" w:rsidR="00FB6863" w:rsidRPr="00FB6863" w:rsidRDefault="00FB6863" w:rsidP="00FB6863">
            <w:pPr>
              <w:jc w:val="center"/>
              <w:rPr>
                <w:color w:val="000000"/>
              </w:rPr>
            </w:pPr>
            <w:r w:rsidRPr="00FB6863">
              <w:rPr>
                <w:color w:val="000000"/>
              </w:rPr>
              <w:t>0.33</w:t>
            </w:r>
          </w:p>
        </w:tc>
        <w:tc>
          <w:tcPr>
            <w:tcW w:w="1805" w:type="dxa"/>
            <w:tcBorders>
              <w:top w:val="nil"/>
              <w:left w:val="nil"/>
              <w:bottom w:val="single" w:sz="4" w:space="0" w:color="auto"/>
              <w:right w:val="single" w:sz="4" w:space="0" w:color="auto"/>
            </w:tcBorders>
            <w:shd w:val="clear" w:color="000000" w:fill="FFFFFF"/>
            <w:noWrap/>
            <w:vAlign w:val="bottom"/>
            <w:hideMark/>
          </w:tcPr>
          <w:p w14:paraId="52E5F968" w14:textId="77777777" w:rsidR="00FB6863" w:rsidRPr="00FB6863" w:rsidRDefault="00FB6863" w:rsidP="00FB6863">
            <w:pPr>
              <w:jc w:val="center"/>
              <w:rPr>
                <w:color w:val="000000"/>
              </w:rPr>
            </w:pPr>
            <w:r w:rsidRPr="00FB6863">
              <w:rPr>
                <w:color w:val="000000"/>
              </w:rPr>
              <w:t>NV</w:t>
            </w:r>
          </w:p>
        </w:tc>
      </w:tr>
      <w:tr w:rsidR="00FB6863" w:rsidRPr="00FB6863" w14:paraId="686CFDB5"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53331B1D" w14:textId="77777777" w:rsidR="00FB6863" w:rsidRPr="00FB6863" w:rsidRDefault="00FB6863" w:rsidP="00FB6863">
            <w:pPr>
              <w:jc w:val="center"/>
              <w:rPr>
                <w:color w:val="000000"/>
              </w:rPr>
            </w:pPr>
            <w:r w:rsidRPr="00FB6863">
              <w:rPr>
                <w:color w:val="000000"/>
              </w:rPr>
              <w:t>18</w:t>
            </w:r>
          </w:p>
        </w:tc>
        <w:tc>
          <w:tcPr>
            <w:tcW w:w="2935" w:type="dxa"/>
            <w:tcBorders>
              <w:top w:val="nil"/>
              <w:left w:val="nil"/>
              <w:bottom w:val="single" w:sz="4" w:space="0" w:color="auto"/>
              <w:right w:val="single" w:sz="4" w:space="0" w:color="auto"/>
            </w:tcBorders>
            <w:shd w:val="clear" w:color="000000" w:fill="FFFFFF"/>
            <w:noWrap/>
            <w:vAlign w:val="bottom"/>
            <w:hideMark/>
          </w:tcPr>
          <w:p w14:paraId="6AA41022" w14:textId="77777777" w:rsidR="00FB6863" w:rsidRPr="00FB6863" w:rsidRDefault="00FB6863" w:rsidP="00FB6863">
            <w:pPr>
              <w:jc w:val="center"/>
              <w:rPr>
                <w:color w:val="000000"/>
              </w:rPr>
            </w:pPr>
            <w:r w:rsidRPr="00FB6863">
              <w:rPr>
                <w:color w:val="000000"/>
              </w:rPr>
              <w:t>0.32</w:t>
            </w:r>
          </w:p>
        </w:tc>
        <w:tc>
          <w:tcPr>
            <w:tcW w:w="1805" w:type="dxa"/>
            <w:tcBorders>
              <w:top w:val="nil"/>
              <w:left w:val="nil"/>
              <w:bottom w:val="single" w:sz="4" w:space="0" w:color="auto"/>
              <w:right w:val="single" w:sz="4" w:space="0" w:color="auto"/>
            </w:tcBorders>
            <w:shd w:val="clear" w:color="000000" w:fill="FFFFFF"/>
            <w:noWrap/>
            <w:vAlign w:val="bottom"/>
            <w:hideMark/>
          </w:tcPr>
          <w:p w14:paraId="330BD812" w14:textId="77777777" w:rsidR="00FB6863" w:rsidRPr="00FB6863" w:rsidRDefault="00FB6863" w:rsidP="00FB6863">
            <w:pPr>
              <w:jc w:val="center"/>
              <w:rPr>
                <w:color w:val="000000"/>
              </w:rPr>
            </w:pPr>
            <w:r w:rsidRPr="00FB6863">
              <w:rPr>
                <w:color w:val="000000"/>
              </w:rPr>
              <w:t>O</w:t>
            </w:r>
          </w:p>
        </w:tc>
      </w:tr>
      <w:tr w:rsidR="00FB6863" w:rsidRPr="00FB6863" w14:paraId="44CD090C" w14:textId="77777777" w:rsidTr="00FB6863">
        <w:trPr>
          <w:trHeight w:val="17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384DFA6C" w14:textId="77777777" w:rsidR="00FB6863" w:rsidRPr="00FB6863" w:rsidRDefault="00FB6863" w:rsidP="00FB6863">
            <w:pPr>
              <w:jc w:val="center"/>
              <w:rPr>
                <w:color w:val="000000"/>
              </w:rPr>
            </w:pPr>
            <w:r w:rsidRPr="00FB6863">
              <w:rPr>
                <w:color w:val="000000"/>
              </w:rPr>
              <w:t>5</w:t>
            </w:r>
          </w:p>
        </w:tc>
        <w:tc>
          <w:tcPr>
            <w:tcW w:w="2935" w:type="dxa"/>
            <w:tcBorders>
              <w:top w:val="nil"/>
              <w:left w:val="nil"/>
              <w:bottom w:val="single" w:sz="4" w:space="0" w:color="auto"/>
              <w:right w:val="single" w:sz="4" w:space="0" w:color="auto"/>
            </w:tcBorders>
            <w:shd w:val="clear" w:color="000000" w:fill="FFFFFF"/>
            <w:noWrap/>
            <w:vAlign w:val="bottom"/>
            <w:hideMark/>
          </w:tcPr>
          <w:p w14:paraId="228CC9C4" w14:textId="77777777" w:rsidR="00FB6863" w:rsidRPr="00FB6863" w:rsidRDefault="00FB6863" w:rsidP="00FB6863">
            <w:pPr>
              <w:jc w:val="center"/>
              <w:rPr>
                <w:color w:val="000000"/>
              </w:rPr>
            </w:pPr>
            <w:r w:rsidRPr="00FB6863">
              <w:rPr>
                <w:color w:val="000000"/>
              </w:rPr>
              <w:t>0.28</w:t>
            </w:r>
          </w:p>
        </w:tc>
        <w:tc>
          <w:tcPr>
            <w:tcW w:w="1805" w:type="dxa"/>
            <w:tcBorders>
              <w:top w:val="nil"/>
              <w:left w:val="nil"/>
              <w:bottom w:val="single" w:sz="4" w:space="0" w:color="auto"/>
              <w:right w:val="single" w:sz="4" w:space="0" w:color="auto"/>
            </w:tcBorders>
            <w:shd w:val="clear" w:color="000000" w:fill="FFFFFF"/>
            <w:noWrap/>
            <w:vAlign w:val="bottom"/>
            <w:hideMark/>
          </w:tcPr>
          <w:p w14:paraId="0E253774" w14:textId="77777777" w:rsidR="00FB6863" w:rsidRPr="00FB6863" w:rsidRDefault="00FB6863" w:rsidP="00FB6863">
            <w:pPr>
              <w:jc w:val="center"/>
              <w:rPr>
                <w:color w:val="000000"/>
              </w:rPr>
            </w:pPr>
            <w:r w:rsidRPr="00FB6863">
              <w:rPr>
                <w:color w:val="000000"/>
              </w:rPr>
              <w:t>O</w:t>
            </w:r>
          </w:p>
        </w:tc>
      </w:tr>
      <w:tr w:rsidR="00FB6863" w:rsidRPr="00FB6863" w14:paraId="62B9796B"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08E0FC23" w14:textId="77777777" w:rsidR="00FB6863" w:rsidRPr="00FB6863" w:rsidRDefault="00FB6863" w:rsidP="00FB6863">
            <w:pPr>
              <w:jc w:val="center"/>
              <w:rPr>
                <w:color w:val="000000"/>
              </w:rPr>
            </w:pPr>
            <w:r w:rsidRPr="00FB6863">
              <w:rPr>
                <w:color w:val="000000"/>
              </w:rPr>
              <w:t>24</w:t>
            </w:r>
          </w:p>
        </w:tc>
        <w:tc>
          <w:tcPr>
            <w:tcW w:w="2935" w:type="dxa"/>
            <w:tcBorders>
              <w:top w:val="nil"/>
              <w:left w:val="nil"/>
              <w:bottom w:val="single" w:sz="4" w:space="0" w:color="auto"/>
              <w:right w:val="single" w:sz="4" w:space="0" w:color="auto"/>
            </w:tcBorders>
            <w:shd w:val="clear" w:color="000000" w:fill="FFFFFF"/>
            <w:noWrap/>
            <w:vAlign w:val="bottom"/>
            <w:hideMark/>
          </w:tcPr>
          <w:p w14:paraId="3A3577F9" w14:textId="77777777" w:rsidR="00FB6863" w:rsidRPr="00FB6863" w:rsidRDefault="00FB6863" w:rsidP="00FB6863">
            <w:pPr>
              <w:jc w:val="center"/>
              <w:rPr>
                <w:color w:val="000000"/>
              </w:rPr>
            </w:pPr>
            <w:r w:rsidRPr="00FB6863">
              <w:rPr>
                <w:color w:val="000000"/>
              </w:rPr>
              <w:t>0.27</w:t>
            </w:r>
          </w:p>
        </w:tc>
        <w:tc>
          <w:tcPr>
            <w:tcW w:w="1805" w:type="dxa"/>
            <w:tcBorders>
              <w:top w:val="nil"/>
              <w:left w:val="nil"/>
              <w:bottom w:val="single" w:sz="4" w:space="0" w:color="auto"/>
              <w:right w:val="single" w:sz="4" w:space="0" w:color="auto"/>
            </w:tcBorders>
            <w:shd w:val="clear" w:color="000000" w:fill="FFFFFF"/>
            <w:noWrap/>
            <w:vAlign w:val="bottom"/>
            <w:hideMark/>
          </w:tcPr>
          <w:p w14:paraId="30485A35" w14:textId="77777777" w:rsidR="00FB6863" w:rsidRPr="00FB6863" w:rsidRDefault="00FB6863" w:rsidP="00FB6863">
            <w:pPr>
              <w:jc w:val="center"/>
              <w:rPr>
                <w:color w:val="000000"/>
              </w:rPr>
            </w:pPr>
            <w:r w:rsidRPr="00FB6863">
              <w:rPr>
                <w:color w:val="000000"/>
              </w:rPr>
              <w:t>O</w:t>
            </w:r>
          </w:p>
        </w:tc>
      </w:tr>
      <w:tr w:rsidR="00FB6863" w:rsidRPr="00FB6863" w14:paraId="054EE9AE"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0073F9BB" w14:textId="77777777" w:rsidR="00FB6863" w:rsidRPr="00FB6863" w:rsidRDefault="00FB6863" w:rsidP="00FB6863">
            <w:pPr>
              <w:jc w:val="center"/>
              <w:rPr>
                <w:color w:val="000000"/>
              </w:rPr>
            </w:pPr>
            <w:r w:rsidRPr="00FB6863">
              <w:rPr>
                <w:color w:val="000000"/>
              </w:rPr>
              <w:t>25</w:t>
            </w:r>
          </w:p>
        </w:tc>
        <w:tc>
          <w:tcPr>
            <w:tcW w:w="2935" w:type="dxa"/>
            <w:tcBorders>
              <w:top w:val="nil"/>
              <w:left w:val="nil"/>
              <w:bottom w:val="single" w:sz="4" w:space="0" w:color="auto"/>
              <w:right w:val="single" w:sz="4" w:space="0" w:color="auto"/>
            </w:tcBorders>
            <w:shd w:val="clear" w:color="000000" w:fill="FFFFFF"/>
            <w:noWrap/>
            <w:vAlign w:val="bottom"/>
            <w:hideMark/>
          </w:tcPr>
          <w:p w14:paraId="7C403812" w14:textId="77777777" w:rsidR="00FB6863" w:rsidRPr="00FB6863" w:rsidRDefault="00FB6863" w:rsidP="00FB6863">
            <w:pPr>
              <w:jc w:val="center"/>
              <w:rPr>
                <w:color w:val="000000"/>
              </w:rPr>
            </w:pPr>
            <w:r w:rsidRPr="00FB6863">
              <w:rPr>
                <w:color w:val="000000"/>
              </w:rPr>
              <w:t>0.26</w:t>
            </w:r>
          </w:p>
        </w:tc>
        <w:tc>
          <w:tcPr>
            <w:tcW w:w="1805" w:type="dxa"/>
            <w:tcBorders>
              <w:top w:val="nil"/>
              <w:left w:val="nil"/>
              <w:bottom w:val="single" w:sz="4" w:space="0" w:color="auto"/>
              <w:right w:val="single" w:sz="4" w:space="0" w:color="auto"/>
            </w:tcBorders>
            <w:shd w:val="clear" w:color="000000" w:fill="FFFFFF"/>
            <w:noWrap/>
            <w:vAlign w:val="bottom"/>
            <w:hideMark/>
          </w:tcPr>
          <w:p w14:paraId="46B41322" w14:textId="77777777" w:rsidR="00FB6863" w:rsidRPr="00FB6863" w:rsidRDefault="00FB6863" w:rsidP="00FB6863">
            <w:pPr>
              <w:jc w:val="center"/>
              <w:rPr>
                <w:color w:val="000000"/>
              </w:rPr>
            </w:pPr>
            <w:r w:rsidRPr="00FB6863">
              <w:rPr>
                <w:color w:val="000000"/>
              </w:rPr>
              <w:t>O</w:t>
            </w:r>
          </w:p>
        </w:tc>
      </w:tr>
      <w:tr w:rsidR="00FB6863" w:rsidRPr="00FB6863" w14:paraId="37EF6BE2"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3F676205" w14:textId="77777777" w:rsidR="00FB6863" w:rsidRPr="00FB6863" w:rsidRDefault="00FB6863" w:rsidP="00FB6863">
            <w:pPr>
              <w:jc w:val="center"/>
              <w:rPr>
                <w:color w:val="000000"/>
              </w:rPr>
            </w:pPr>
            <w:r w:rsidRPr="00FB6863">
              <w:rPr>
                <w:color w:val="000000"/>
              </w:rPr>
              <w:t>11</w:t>
            </w:r>
          </w:p>
        </w:tc>
        <w:tc>
          <w:tcPr>
            <w:tcW w:w="2935" w:type="dxa"/>
            <w:tcBorders>
              <w:top w:val="nil"/>
              <w:left w:val="nil"/>
              <w:bottom w:val="single" w:sz="4" w:space="0" w:color="auto"/>
              <w:right w:val="single" w:sz="4" w:space="0" w:color="auto"/>
            </w:tcBorders>
            <w:shd w:val="clear" w:color="000000" w:fill="FFFFFF"/>
            <w:noWrap/>
            <w:vAlign w:val="bottom"/>
            <w:hideMark/>
          </w:tcPr>
          <w:p w14:paraId="7C28414A" w14:textId="77777777" w:rsidR="00FB6863" w:rsidRPr="00FB6863" w:rsidRDefault="00FB6863" w:rsidP="00FB6863">
            <w:pPr>
              <w:jc w:val="center"/>
              <w:rPr>
                <w:color w:val="000000"/>
              </w:rPr>
            </w:pPr>
            <w:r w:rsidRPr="00FB6863">
              <w:rPr>
                <w:color w:val="000000"/>
              </w:rPr>
              <w:t>0.26</w:t>
            </w:r>
          </w:p>
        </w:tc>
        <w:tc>
          <w:tcPr>
            <w:tcW w:w="1805" w:type="dxa"/>
            <w:tcBorders>
              <w:top w:val="nil"/>
              <w:left w:val="nil"/>
              <w:bottom w:val="single" w:sz="4" w:space="0" w:color="auto"/>
              <w:right w:val="single" w:sz="4" w:space="0" w:color="auto"/>
            </w:tcBorders>
            <w:shd w:val="clear" w:color="000000" w:fill="FFFFFF"/>
            <w:noWrap/>
            <w:vAlign w:val="bottom"/>
            <w:hideMark/>
          </w:tcPr>
          <w:p w14:paraId="2F5DAE2B" w14:textId="77777777" w:rsidR="00FB6863" w:rsidRPr="00FB6863" w:rsidRDefault="00FB6863" w:rsidP="00FB6863">
            <w:pPr>
              <w:jc w:val="center"/>
              <w:rPr>
                <w:color w:val="000000"/>
              </w:rPr>
            </w:pPr>
            <w:r w:rsidRPr="00FB6863">
              <w:rPr>
                <w:color w:val="000000"/>
              </w:rPr>
              <w:t>O</w:t>
            </w:r>
          </w:p>
        </w:tc>
      </w:tr>
      <w:tr w:rsidR="00FB6863" w:rsidRPr="00FB6863" w14:paraId="2CC40FA3" w14:textId="77777777" w:rsidTr="00FB6863">
        <w:trPr>
          <w:trHeight w:val="34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770A82C8" w14:textId="77777777" w:rsidR="00FB6863" w:rsidRPr="00FB6863" w:rsidRDefault="00FB6863" w:rsidP="00FB6863">
            <w:pPr>
              <w:jc w:val="center"/>
              <w:rPr>
                <w:color w:val="000000"/>
              </w:rPr>
            </w:pPr>
            <w:r w:rsidRPr="00FB6863">
              <w:rPr>
                <w:color w:val="000000"/>
              </w:rPr>
              <w:t>19</w:t>
            </w:r>
          </w:p>
        </w:tc>
        <w:tc>
          <w:tcPr>
            <w:tcW w:w="2935" w:type="dxa"/>
            <w:tcBorders>
              <w:top w:val="nil"/>
              <w:left w:val="nil"/>
              <w:bottom w:val="single" w:sz="4" w:space="0" w:color="auto"/>
              <w:right w:val="single" w:sz="4" w:space="0" w:color="auto"/>
            </w:tcBorders>
            <w:shd w:val="clear" w:color="000000" w:fill="FFFFFF"/>
            <w:noWrap/>
            <w:vAlign w:val="bottom"/>
            <w:hideMark/>
          </w:tcPr>
          <w:p w14:paraId="69483002" w14:textId="77777777" w:rsidR="00FB6863" w:rsidRPr="00FB6863" w:rsidRDefault="00FB6863" w:rsidP="00FB6863">
            <w:pPr>
              <w:jc w:val="center"/>
              <w:rPr>
                <w:color w:val="000000"/>
              </w:rPr>
            </w:pPr>
            <w:r w:rsidRPr="00FB6863">
              <w:rPr>
                <w:color w:val="000000"/>
              </w:rPr>
              <w:t>0.25</w:t>
            </w:r>
          </w:p>
        </w:tc>
        <w:tc>
          <w:tcPr>
            <w:tcW w:w="1805" w:type="dxa"/>
            <w:tcBorders>
              <w:top w:val="nil"/>
              <w:left w:val="nil"/>
              <w:bottom w:val="single" w:sz="4" w:space="0" w:color="auto"/>
              <w:right w:val="single" w:sz="4" w:space="0" w:color="auto"/>
            </w:tcBorders>
            <w:shd w:val="clear" w:color="000000" w:fill="FFFFFF"/>
            <w:noWrap/>
            <w:vAlign w:val="bottom"/>
            <w:hideMark/>
          </w:tcPr>
          <w:p w14:paraId="1166B896" w14:textId="77777777" w:rsidR="00FB6863" w:rsidRPr="00FB6863" w:rsidRDefault="00FB6863" w:rsidP="00FB6863">
            <w:pPr>
              <w:jc w:val="center"/>
              <w:rPr>
                <w:color w:val="000000"/>
              </w:rPr>
            </w:pPr>
            <w:r w:rsidRPr="00FB6863">
              <w:rPr>
                <w:color w:val="000000"/>
              </w:rPr>
              <w:t>O</w:t>
            </w:r>
          </w:p>
        </w:tc>
      </w:tr>
      <w:tr w:rsidR="00FB6863" w:rsidRPr="00FB6863" w14:paraId="5CD07CC4"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78989C14" w14:textId="77777777" w:rsidR="00FB6863" w:rsidRPr="00FB6863" w:rsidRDefault="00FB6863" w:rsidP="00FB6863">
            <w:pPr>
              <w:jc w:val="center"/>
              <w:rPr>
                <w:color w:val="000000"/>
              </w:rPr>
            </w:pPr>
            <w:r w:rsidRPr="00FB6863">
              <w:rPr>
                <w:color w:val="000000"/>
              </w:rPr>
              <w:t>29</w:t>
            </w:r>
          </w:p>
        </w:tc>
        <w:tc>
          <w:tcPr>
            <w:tcW w:w="2935" w:type="dxa"/>
            <w:tcBorders>
              <w:top w:val="nil"/>
              <w:left w:val="nil"/>
              <w:bottom w:val="single" w:sz="4" w:space="0" w:color="auto"/>
              <w:right w:val="single" w:sz="4" w:space="0" w:color="auto"/>
            </w:tcBorders>
            <w:shd w:val="clear" w:color="000000" w:fill="FFFFFF"/>
            <w:noWrap/>
            <w:vAlign w:val="bottom"/>
            <w:hideMark/>
          </w:tcPr>
          <w:p w14:paraId="11A8B07E" w14:textId="77777777" w:rsidR="00FB6863" w:rsidRPr="00FB6863" w:rsidRDefault="00FB6863" w:rsidP="00FB6863">
            <w:pPr>
              <w:jc w:val="center"/>
              <w:rPr>
                <w:color w:val="000000"/>
              </w:rPr>
            </w:pPr>
            <w:r w:rsidRPr="00FB6863">
              <w:rPr>
                <w:color w:val="000000"/>
              </w:rPr>
              <w:t>0.24</w:t>
            </w:r>
          </w:p>
        </w:tc>
        <w:tc>
          <w:tcPr>
            <w:tcW w:w="1805" w:type="dxa"/>
            <w:tcBorders>
              <w:top w:val="nil"/>
              <w:left w:val="nil"/>
              <w:bottom w:val="single" w:sz="4" w:space="0" w:color="auto"/>
              <w:right w:val="single" w:sz="4" w:space="0" w:color="auto"/>
            </w:tcBorders>
            <w:shd w:val="clear" w:color="000000" w:fill="FFFFFF"/>
            <w:noWrap/>
            <w:vAlign w:val="bottom"/>
            <w:hideMark/>
          </w:tcPr>
          <w:p w14:paraId="0F87839B" w14:textId="77777777" w:rsidR="00FB6863" w:rsidRPr="00FB6863" w:rsidRDefault="00FB6863" w:rsidP="00FB6863">
            <w:pPr>
              <w:jc w:val="center"/>
              <w:rPr>
                <w:color w:val="000000"/>
              </w:rPr>
            </w:pPr>
            <w:r w:rsidRPr="00FB6863">
              <w:rPr>
                <w:color w:val="000000"/>
              </w:rPr>
              <w:t>NV</w:t>
            </w:r>
          </w:p>
        </w:tc>
      </w:tr>
      <w:tr w:rsidR="00FB6863" w:rsidRPr="00FB6863" w14:paraId="5C639150"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454F5287" w14:textId="77777777" w:rsidR="00FB6863" w:rsidRPr="00FB6863" w:rsidRDefault="00FB6863" w:rsidP="00FB6863">
            <w:pPr>
              <w:jc w:val="center"/>
              <w:rPr>
                <w:color w:val="000000"/>
              </w:rPr>
            </w:pPr>
            <w:r w:rsidRPr="00FB6863">
              <w:rPr>
                <w:color w:val="000000"/>
              </w:rPr>
              <w:t>8</w:t>
            </w:r>
          </w:p>
        </w:tc>
        <w:tc>
          <w:tcPr>
            <w:tcW w:w="2935" w:type="dxa"/>
            <w:tcBorders>
              <w:top w:val="nil"/>
              <w:left w:val="nil"/>
              <w:bottom w:val="single" w:sz="4" w:space="0" w:color="auto"/>
              <w:right w:val="single" w:sz="4" w:space="0" w:color="auto"/>
            </w:tcBorders>
            <w:shd w:val="clear" w:color="000000" w:fill="FFFFFF"/>
            <w:noWrap/>
            <w:vAlign w:val="bottom"/>
            <w:hideMark/>
          </w:tcPr>
          <w:p w14:paraId="0F1DF165" w14:textId="77777777" w:rsidR="00FB6863" w:rsidRPr="00FB6863" w:rsidRDefault="00FB6863" w:rsidP="00FB6863">
            <w:pPr>
              <w:jc w:val="center"/>
              <w:rPr>
                <w:color w:val="000000"/>
              </w:rPr>
            </w:pPr>
            <w:r w:rsidRPr="00FB6863">
              <w:rPr>
                <w:color w:val="000000"/>
              </w:rPr>
              <w:t>0.18</w:t>
            </w:r>
          </w:p>
        </w:tc>
        <w:tc>
          <w:tcPr>
            <w:tcW w:w="1805" w:type="dxa"/>
            <w:tcBorders>
              <w:top w:val="nil"/>
              <w:left w:val="nil"/>
              <w:bottom w:val="single" w:sz="4" w:space="0" w:color="auto"/>
              <w:right w:val="single" w:sz="4" w:space="0" w:color="auto"/>
            </w:tcBorders>
            <w:shd w:val="clear" w:color="000000" w:fill="FFFFFF"/>
            <w:noWrap/>
            <w:vAlign w:val="bottom"/>
            <w:hideMark/>
          </w:tcPr>
          <w:p w14:paraId="0AC255D5" w14:textId="77777777" w:rsidR="00FB6863" w:rsidRPr="00FB6863" w:rsidRDefault="00FB6863" w:rsidP="00FB6863">
            <w:pPr>
              <w:jc w:val="center"/>
              <w:rPr>
                <w:color w:val="000000"/>
              </w:rPr>
            </w:pPr>
            <w:r w:rsidRPr="00FB6863">
              <w:rPr>
                <w:color w:val="000000"/>
              </w:rPr>
              <w:t>O</w:t>
            </w:r>
          </w:p>
        </w:tc>
      </w:tr>
      <w:tr w:rsidR="00FB6863" w:rsidRPr="00FB6863" w14:paraId="0F44D278"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72CA8818" w14:textId="77777777" w:rsidR="00FB6863" w:rsidRPr="00FB6863" w:rsidRDefault="00FB6863" w:rsidP="00FB6863">
            <w:pPr>
              <w:jc w:val="center"/>
              <w:rPr>
                <w:color w:val="000000"/>
              </w:rPr>
            </w:pPr>
            <w:r w:rsidRPr="00FB6863">
              <w:rPr>
                <w:color w:val="000000"/>
              </w:rPr>
              <w:t>12</w:t>
            </w:r>
          </w:p>
        </w:tc>
        <w:tc>
          <w:tcPr>
            <w:tcW w:w="2935" w:type="dxa"/>
            <w:tcBorders>
              <w:top w:val="nil"/>
              <w:left w:val="nil"/>
              <w:bottom w:val="single" w:sz="4" w:space="0" w:color="auto"/>
              <w:right w:val="single" w:sz="4" w:space="0" w:color="auto"/>
            </w:tcBorders>
            <w:shd w:val="clear" w:color="000000" w:fill="FFFFFF"/>
            <w:noWrap/>
            <w:vAlign w:val="bottom"/>
            <w:hideMark/>
          </w:tcPr>
          <w:p w14:paraId="5ED3FF59" w14:textId="77777777" w:rsidR="00FB6863" w:rsidRPr="00FB6863" w:rsidRDefault="00FB6863" w:rsidP="00FB6863">
            <w:pPr>
              <w:jc w:val="center"/>
              <w:rPr>
                <w:color w:val="000000"/>
              </w:rPr>
            </w:pPr>
            <w:r w:rsidRPr="00FB6863">
              <w:rPr>
                <w:color w:val="000000"/>
              </w:rPr>
              <w:t>0.15</w:t>
            </w:r>
          </w:p>
        </w:tc>
        <w:tc>
          <w:tcPr>
            <w:tcW w:w="1805" w:type="dxa"/>
            <w:tcBorders>
              <w:top w:val="nil"/>
              <w:left w:val="nil"/>
              <w:bottom w:val="single" w:sz="4" w:space="0" w:color="auto"/>
              <w:right w:val="single" w:sz="4" w:space="0" w:color="auto"/>
            </w:tcBorders>
            <w:shd w:val="clear" w:color="000000" w:fill="FFFFFF"/>
            <w:noWrap/>
            <w:vAlign w:val="bottom"/>
            <w:hideMark/>
          </w:tcPr>
          <w:p w14:paraId="05F7D220" w14:textId="77777777" w:rsidR="00FB6863" w:rsidRPr="00FB6863" w:rsidRDefault="00FB6863" w:rsidP="00FB6863">
            <w:pPr>
              <w:jc w:val="center"/>
              <w:rPr>
                <w:color w:val="000000"/>
              </w:rPr>
            </w:pPr>
            <w:r w:rsidRPr="00FB6863">
              <w:rPr>
                <w:color w:val="000000"/>
              </w:rPr>
              <w:t>O</w:t>
            </w:r>
          </w:p>
        </w:tc>
      </w:tr>
      <w:tr w:rsidR="00FB6863" w:rsidRPr="00FB6863" w14:paraId="212F1C0D"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5E4B0BF3" w14:textId="77777777" w:rsidR="00FB6863" w:rsidRPr="00FB6863" w:rsidRDefault="00FB6863" w:rsidP="00FB6863">
            <w:pPr>
              <w:jc w:val="center"/>
              <w:rPr>
                <w:color w:val="000000"/>
              </w:rPr>
            </w:pPr>
            <w:r w:rsidRPr="00FB6863">
              <w:rPr>
                <w:color w:val="000000"/>
              </w:rPr>
              <w:t>13</w:t>
            </w:r>
          </w:p>
        </w:tc>
        <w:tc>
          <w:tcPr>
            <w:tcW w:w="2935" w:type="dxa"/>
            <w:tcBorders>
              <w:top w:val="nil"/>
              <w:left w:val="nil"/>
              <w:bottom w:val="single" w:sz="4" w:space="0" w:color="auto"/>
              <w:right w:val="single" w:sz="4" w:space="0" w:color="auto"/>
            </w:tcBorders>
            <w:shd w:val="clear" w:color="000000" w:fill="FFFFFF"/>
            <w:noWrap/>
            <w:vAlign w:val="bottom"/>
            <w:hideMark/>
          </w:tcPr>
          <w:p w14:paraId="001658A0" w14:textId="77777777" w:rsidR="00FB6863" w:rsidRPr="00FB6863" w:rsidRDefault="00FB6863" w:rsidP="00FB6863">
            <w:pPr>
              <w:jc w:val="center"/>
              <w:rPr>
                <w:color w:val="000000"/>
              </w:rPr>
            </w:pPr>
            <w:r w:rsidRPr="00FB6863">
              <w:rPr>
                <w:color w:val="000000"/>
              </w:rPr>
              <w:t>0.13</w:t>
            </w:r>
          </w:p>
        </w:tc>
        <w:tc>
          <w:tcPr>
            <w:tcW w:w="1805" w:type="dxa"/>
            <w:tcBorders>
              <w:top w:val="nil"/>
              <w:left w:val="nil"/>
              <w:bottom w:val="single" w:sz="4" w:space="0" w:color="auto"/>
              <w:right w:val="single" w:sz="4" w:space="0" w:color="auto"/>
            </w:tcBorders>
            <w:shd w:val="clear" w:color="000000" w:fill="FFFFFF"/>
            <w:noWrap/>
            <w:vAlign w:val="bottom"/>
            <w:hideMark/>
          </w:tcPr>
          <w:p w14:paraId="7452A273" w14:textId="77777777" w:rsidR="00FB6863" w:rsidRPr="00FB6863" w:rsidRDefault="00FB6863" w:rsidP="00FB6863">
            <w:pPr>
              <w:jc w:val="center"/>
              <w:rPr>
                <w:color w:val="000000"/>
              </w:rPr>
            </w:pPr>
            <w:r w:rsidRPr="00FB6863">
              <w:rPr>
                <w:color w:val="000000"/>
              </w:rPr>
              <w:t>O</w:t>
            </w:r>
          </w:p>
        </w:tc>
      </w:tr>
      <w:tr w:rsidR="00FB6863" w:rsidRPr="00FB6863" w14:paraId="5FA26768"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2753F305" w14:textId="77777777" w:rsidR="00FB6863" w:rsidRPr="00FB6863" w:rsidRDefault="00FB6863" w:rsidP="00FB6863">
            <w:pPr>
              <w:jc w:val="center"/>
              <w:rPr>
                <w:color w:val="000000"/>
              </w:rPr>
            </w:pPr>
            <w:r w:rsidRPr="00FB6863">
              <w:rPr>
                <w:color w:val="000000"/>
              </w:rPr>
              <w:t>7</w:t>
            </w:r>
          </w:p>
        </w:tc>
        <w:tc>
          <w:tcPr>
            <w:tcW w:w="2935" w:type="dxa"/>
            <w:tcBorders>
              <w:top w:val="nil"/>
              <w:left w:val="nil"/>
              <w:bottom w:val="single" w:sz="4" w:space="0" w:color="auto"/>
              <w:right w:val="single" w:sz="4" w:space="0" w:color="auto"/>
            </w:tcBorders>
            <w:shd w:val="clear" w:color="000000" w:fill="FFFFFF"/>
            <w:noWrap/>
            <w:vAlign w:val="bottom"/>
            <w:hideMark/>
          </w:tcPr>
          <w:p w14:paraId="5A9EC78E" w14:textId="77777777" w:rsidR="00FB6863" w:rsidRPr="00FB6863" w:rsidRDefault="00FB6863" w:rsidP="00FB6863">
            <w:pPr>
              <w:jc w:val="center"/>
              <w:rPr>
                <w:color w:val="000000"/>
              </w:rPr>
            </w:pPr>
            <w:r w:rsidRPr="00FB6863">
              <w:rPr>
                <w:color w:val="000000"/>
              </w:rPr>
              <w:t>0.09</w:t>
            </w:r>
          </w:p>
        </w:tc>
        <w:tc>
          <w:tcPr>
            <w:tcW w:w="1805" w:type="dxa"/>
            <w:tcBorders>
              <w:top w:val="nil"/>
              <w:left w:val="nil"/>
              <w:bottom w:val="single" w:sz="4" w:space="0" w:color="auto"/>
              <w:right w:val="single" w:sz="4" w:space="0" w:color="auto"/>
            </w:tcBorders>
            <w:shd w:val="clear" w:color="000000" w:fill="FFFFFF"/>
            <w:noWrap/>
            <w:vAlign w:val="bottom"/>
            <w:hideMark/>
          </w:tcPr>
          <w:p w14:paraId="185A6A08" w14:textId="77777777" w:rsidR="00FB6863" w:rsidRPr="00FB6863" w:rsidRDefault="00FB6863" w:rsidP="00FB6863">
            <w:pPr>
              <w:jc w:val="center"/>
              <w:rPr>
                <w:color w:val="000000"/>
              </w:rPr>
            </w:pPr>
            <w:r w:rsidRPr="00FB6863">
              <w:rPr>
                <w:color w:val="000000"/>
              </w:rPr>
              <w:t>O</w:t>
            </w:r>
          </w:p>
        </w:tc>
      </w:tr>
      <w:tr w:rsidR="00FB6863" w:rsidRPr="00FB6863" w14:paraId="230004E9" w14:textId="77777777" w:rsidTr="00FB6863">
        <w:trPr>
          <w:trHeight w:val="32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7465EAF4" w14:textId="77777777" w:rsidR="00FB6863" w:rsidRPr="00FB6863" w:rsidRDefault="00FB6863" w:rsidP="00FB6863">
            <w:pPr>
              <w:jc w:val="center"/>
              <w:rPr>
                <w:color w:val="000000"/>
              </w:rPr>
            </w:pPr>
            <w:r w:rsidRPr="00FB6863">
              <w:rPr>
                <w:color w:val="000000"/>
              </w:rPr>
              <w:t>15</w:t>
            </w:r>
          </w:p>
        </w:tc>
        <w:tc>
          <w:tcPr>
            <w:tcW w:w="2935" w:type="dxa"/>
            <w:tcBorders>
              <w:top w:val="nil"/>
              <w:left w:val="nil"/>
              <w:bottom w:val="single" w:sz="4" w:space="0" w:color="auto"/>
              <w:right w:val="single" w:sz="4" w:space="0" w:color="auto"/>
            </w:tcBorders>
            <w:shd w:val="clear" w:color="000000" w:fill="FFFFFF"/>
            <w:noWrap/>
            <w:vAlign w:val="bottom"/>
            <w:hideMark/>
          </w:tcPr>
          <w:p w14:paraId="04F37B3F" w14:textId="77777777" w:rsidR="00FB6863" w:rsidRPr="00FB6863" w:rsidRDefault="00FB6863" w:rsidP="00FB6863">
            <w:pPr>
              <w:jc w:val="center"/>
              <w:rPr>
                <w:color w:val="000000"/>
              </w:rPr>
            </w:pPr>
            <w:r w:rsidRPr="00FB6863">
              <w:rPr>
                <w:color w:val="000000"/>
              </w:rPr>
              <w:t>0.08</w:t>
            </w:r>
          </w:p>
        </w:tc>
        <w:tc>
          <w:tcPr>
            <w:tcW w:w="1805" w:type="dxa"/>
            <w:tcBorders>
              <w:top w:val="nil"/>
              <w:left w:val="nil"/>
              <w:bottom w:val="single" w:sz="4" w:space="0" w:color="auto"/>
              <w:right w:val="single" w:sz="4" w:space="0" w:color="auto"/>
            </w:tcBorders>
            <w:shd w:val="clear" w:color="000000" w:fill="FFFFFF"/>
            <w:noWrap/>
            <w:vAlign w:val="bottom"/>
            <w:hideMark/>
          </w:tcPr>
          <w:p w14:paraId="0BCBC2E2" w14:textId="77777777" w:rsidR="00FB6863" w:rsidRPr="00FB6863" w:rsidRDefault="00FB6863" w:rsidP="00FB6863">
            <w:pPr>
              <w:jc w:val="center"/>
              <w:rPr>
                <w:color w:val="000000"/>
              </w:rPr>
            </w:pPr>
            <w:r w:rsidRPr="00FB6863">
              <w:rPr>
                <w:color w:val="000000"/>
              </w:rPr>
              <w:t>O</w:t>
            </w:r>
          </w:p>
        </w:tc>
      </w:tr>
    </w:tbl>
    <w:p w14:paraId="4A803216" w14:textId="77777777" w:rsidR="00C9265D" w:rsidRPr="00C9265D" w:rsidRDefault="00C9265D"/>
    <w:p w14:paraId="04FC35CD" w14:textId="12405EC4" w:rsidR="00E74DDF" w:rsidRPr="00C9265D" w:rsidRDefault="00E74DDF">
      <w:r w:rsidRPr="00C9265D">
        <w:t>Here the data contains 34 samples, which show 19 Omicron variants and 15 New variants.</w:t>
      </w:r>
    </w:p>
    <w:p w14:paraId="0C6B63B0" w14:textId="28F63446" w:rsidR="00504A07" w:rsidRDefault="00504A07">
      <w:pPr>
        <w:rPr>
          <w:b/>
          <w:bCs/>
        </w:rPr>
      </w:pPr>
      <w:r w:rsidRPr="00504A07">
        <w:rPr>
          <w:b/>
          <w:bCs/>
        </w:rPr>
        <w:lastRenderedPageBreak/>
        <w:t>Problem 1.a)</w:t>
      </w:r>
    </w:p>
    <w:p w14:paraId="26B3A663" w14:textId="77777777" w:rsidR="00504A07" w:rsidRPr="00504A07" w:rsidRDefault="00504A07">
      <w:pPr>
        <w:rPr>
          <w:b/>
          <w:bCs/>
        </w:rPr>
      </w:pPr>
    </w:p>
    <w:p w14:paraId="332D57BD" w14:textId="3D1FEA46" w:rsidR="00FB6863" w:rsidRPr="00C9265D" w:rsidRDefault="00FB6863">
      <w:r w:rsidRPr="00C9265D">
        <w:t xml:space="preserve">The first thing to do is to sort the probabilities in the descending order. </w:t>
      </w:r>
      <w:r w:rsidR="00D12E67" w:rsidRPr="00C9265D">
        <w:t xml:space="preserve">Here it is given that </w:t>
      </w:r>
      <w:r w:rsidR="00E74DDF" w:rsidRPr="00C9265D">
        <w:t xml:space="preserve">the </w:t>
      </w:r>
      <w:r w:rsidR="00D12E67" w:rsidRPr="00C9265D">
        <w:t>class of interest is the New Variant</w:t>
      </w:r>
      <w:r w:rsidR="00EA1A06" w:rsidRPr="00C9265D">
        <w:t>, which means the positive class C1 is the New Variant and negative class C2 is Omicron.</w:t>
      </w:r>
    </w:p>
    <w:p w14:paraId="39CB4209" w14:textId="77777777" w:rsidR="00E74DDF" w:rsidRPr="00C9265D" w:rsidRDefault="00E74DDF"/>
    <w:p w14:paraId="2A738DF9" w14:textId="6A211EDD" w:rsidR="00EA1A06" w:rsidRPr="00C9265D" w:rsidRDefault="00EA1A06">
      <w:pPr>
        <w:rPr>
          <w:b/>
          <w:bCs/>
        </w:rPr>
      </w:pPr>
      <w:r w:rsidRPr="00C9265D">
        <w:rPr>
          <w:b/>
          <w:bCs/>
        </w:rPr>
        <w:t>When the cut-off is 0:</w:t>
      </w:r>
    </w:p>
    <w:p w14:paraId="357C0ED5" w14:textId="0C447864" w:rsidR="00E74DDF" w:rsidRPr="00C9265D" w:rsidRDefault="00E74DDF">
      <w:r w:rsidRPr="00C9265D">
        <w:t xml:space="preserve">Since the least probability is 0.08 when the cut-off is 0.0, every result will be predicted to New Variant but from the data 19 of them have the actual class as Omicron, so these 19 will be classified as False Positive. That is there are 19 values which are classified as </w:t>
      </w:r>
      <w:proofErr w:type="gramStart"/>
      <w:r w:rsidRPr="00C9265D">
        <w:t>New</w:t>
      </w:r>
      <w:proofErr w:type="gramEnd"/>
      <w:r w:rsidRPr="00C9265D">
        <w:t xml:space="preserve"> variants even if it is not a new variant. </w:t>
      </w:r>
    </w:p>
    <w:p w14:paraId="594260D3" w14:textId="77777777" w:rsidR="00E74DDF" w:rsidRPr="00C9265D" w:rsidRDefault="00E74DDF"/>
    <w:p w14:paraId="4E087DEC" w14:textId="35C12246" w:rsidR="00E74DDF" w:rsidRPr="00C9265D" w:rsidRDefault="00E74DDF">
      <w:r w:rsidRPr="00C9265D">
        <w:t>The confusion matrix is: (Let C1 be the New Variant and C2 be the Omicron variant)</w:t>
      </w:r>
    </w:p>
    <w:p w14:paraId="10A707D9" w14:textId="77777777" w:rsidR="00E74DDF" w:rsidRPr="00C9265D" w:rsidRDefault="00E74DDF"/>
    <w:tbl>
      <w:tblPr>
        <w:tblW w:w="7500" w:type="dxa"/>
        <w:tblLook w:val="04A0" w:firstRow="1" w:lastRow="0" w:firstColumn="1" w:lastColumn="0" w:noHBand="0" w:noVBand="1"/>
      </w:tblPr>
      <w:tblGrid>
        <w:gridCol w:w="3900"/>
        <w:gridCol w:w="1780"/>
        <w:gridCol w:w="1820"/>
      </w:tblGrid>
      <w:tr w:rsidR="00E74DDF" w:rsidRPr="00E74DDF" w14:paraId="58561ABB" w14:textId="77777777" w:rsidTr="00E74DDF">
        <w:trPr>
          <w:trHeight w:val="320"/>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50D33" w14:textId="77777777" w:rsidR="00E74DDF" w:rsidRPr="00E74DDF" w:rsidRDefault="00E74DDF" w:rsidP="00E74DDF">
            <w:pPr>
              <w:rPr>
                <w:color w:val="000000"/>
              </w:rPr>
            </w:pPr>
            <w:r w:rsidRPr="00E74DDF">
              <w:rPr>
                <w:color w:val="000000"/>
              </w:rPr>
              <w:t>For cut-off = 0</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D7823A9" w14:textId="77777777" w:rsidR="00E74DDF" w:rsidRPr="00E74DDF" w:rsidRDefault="00E74DDF" w:rsidP="00E74DDF">
            <w:pPr>
              <w:rPr>
                <w:color w:val="000000"/>
              </w:rPr>
            </w:pPr>
            <w:r w:rsidRPr="00E74DDF">
              <w:rPr>
                <w:color w:val="000000"/>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64FCFBD6" w14:textId="77777777" w:rsidR="00E74DDF" w:rsidRPr="00E74DDF" w:rsidRDefault="00E74DDF" w:rsidP="00E74DDF">
            <w:pPr>
              <w:rPr>
                <w:color w:val="000000"/>
              </w:rPr>
            </w:pPr>
            <w:r w:rsidRPr="00E74DDF">
              <w:rPr>
                <w:color w:val="000000"/>
              </w:rPr>
              <w:t> </w:t>
            </w:r>
          </w:p>
        </w:tc>
      </w:tr>
      <w:tr w:rsidR="00E74DDF" w:rsidRPr="00E74DDF" w14:paraId="05B683F4" w14:textId="77777777" w:rsidTr="00E74DDF">
        <w:trPr>
          <w:trHeight w:val="68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7A4C578A" w14:textId="77777777" w:rsidR="00E74DDF" w:rsidRPr="00E74DDF" w:rsidRDefault="00E74DDF" w:rsidP="00E74DDF">
            <w:pPr>
              <w:rPr>
                <w:color w:val="FFFFFF"/>
              </w:rPr>
            </w:pPr>
            <w:r w:rsidRPr="00E74DDF">
              <w:rPr>
                <w:color w:val="FFFFFF"/>
              </w:rPr>
              <w:t> </w:t>
            </w:r>
          </w:p>
        </w:tc>
        <w:tc>
          <w:tcPr>
            <w:tcW w:w="1780" w:type="dxa"/>
            <w:tcBorders>
              <w:top w:val="nil"/>
              <w:left w:val="nil"/>
              <w:bottom w:val="single" w:sz="4" w:space="0" w:color="auto"/>
              <w:right w:val="single" w:sz="4" w:space="0" w:color="auto"/>
            </w:tcBorders>
            <w:shd w:val="clear" w:color="000000" w:fill="C00000"/>
            <w:vAlign w:val="bottom"/>
            <w:hideMark/>
          </w:tcPr>
          <w:p w14:paraId="5DC740A4" w14:textId="0D29FF95" w:rsidR="00E74DDF" w:rsidRPr="00E74DDF" w:rsidRDefault="00E74DDF" w:rsidP="00E74DDF">
            <w:pPr>
              <w:rPr>
                <w:color w:val="FFFFFF"/>
              </w:rPr>
            </w:pPr>
            <w:r w:rsidRPr="00E74DDF">
              <w:rPr>
                <w:color w:val="FFFFFF"/>
              </w:rPr>
              <w:t xml:space="preserve">Predicted Class </w:t>
            </w:r>
            <w:r w:rsidRPr="00E74DDF">
              <w:rPr>
                <w:color w:val="FFFFFF"/>
              </w:rPr>
              <w:br/>
              <w:t xml:space="preserve">C1 </w:t>
            </w:r>
          </w:p>
        </w:tc>
        <w:tc>
          <w:tcPr>
            <w:tcW w:w="1820" w:type="dxa"/>
            <w:tcBorders>
              <w:top w:val="nil"/>
              <w:left w:val="nil"/>
              <w:bottom w:val="single" w:sz="4" w:space="0" w:color="auto"/>
              <w:right w:val="single" w:sz="4" w:space="0" w:color="auto"/>
            </w:tcBorders>
            <w:shd w:val="clear" w:color="000000" w:fill="C00000"/>
            <w:vAlign w:val="bottom"/>
            <w:hideMark/>
          </w:tcPr>
          <w:p w14:paraId="4007C8FE" w14:textId="1F3EACEE" w:rsidR="00E74DDF" w:rsidRPr="00E74DDF" w:rsidRDefault="00E74DDF" w:rsidP="00E74DDF">
            <w:pPr>
              <w:rPr>
                <w:color w:val="FFFFFF"/>
              </w:rPr>
            </w:pPr>
            <w:r w:rsidRPr="00E74DDF">
              <w:rPr>
                <w:color w:val="FFFFFF"/>
              </w:rPr>
              <w:t>Predicted Class</w:t>
            </w:r>
            <w:r w:rsidRPr="00E74DDF">
              <w:rPr>
                <w:color w:val="FFFFFF"/>
              </w:rPr>
              <w:br/>
              <w:t xml:space="preserve"> C2 </w:t>
            </w:r>
          </w:p>
        </w:tc>
      </w:tr>
      <w:tr w:rsidR="00E74DDF" w:rsidRPr="00E74DDF" w14:paraId="648C42A2" w14:textId="77777777" w:rsidTr="00E74DDF">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45F0ECA6" w14:textId="427CE9F9" w:rsidR="00E74DDF" w:rsidRPr="00E74DDF" w:rsidRDefault="00E74DDF" w:rsidP="00E74DDF">
            <w:pPr>
              <w:rPr>
                <w:color w:val="FFFFFF"/>
              </w:rPr>
            </w:pPr>
            <w:r w:rsidRPr="00E74DDF">
              <w:rPr>
                <w:color w:val="FFFFFF"/>
              </w:rPr>
              <w:t xml:space="preserve">Actual Class C1 </w:t>
            </w:r>
          </w:p>
        </w:tc>
        <w:tc>
          <w:tcPr>
            <w:tcW w:w="1780" w:type="dxa"/>
            <w:tcBorders>
              <w:top w:val="nil"/>
              <w:left w:val="nil"/>
              <w:bottom w:val="single" w:sz="4" w:space="0" w:color="auto"/>
              <w:right w:val="single" w:sz="4" w:space="0" w:color="auto"/>
            </w:tcBorders>
            <w:shd w:val="clear" w:color="auto" w:fill="auto"/>
            <w:noWrap/>
            <w:vAlign w:val="bottom"/>
            <w:hideMark/>
          </w:tcPr>
          <w:p w14:paraId="46B3814F" w14:textId="2119B04F" w:rsidR="00E74DDF" w:rsidRPr="00E74DDF" w:rsidRDefault="00E74DDF" w:rsidP="00E74DDF">
            <w:pPr>
              <w:jc w:val="center"/>
              <w:rPr>
                <w:color w:val="000000"/>
              </w:rPr>
            </w:pPr>
            <w:r w:rsidRPr="00E74DDF">
              <w:rPr>
                <w:color w:val="000000"/>
              </w:rPr>
              <w:t>15</w:t>
            </w:r>
            <w:r w:rsidRPr="00C9265D">
              <w:rPr>
                <w:color w:val="000000"/>
              </w:rPr>
              <w:t xml:space="preserve"> (TP)</w:t>
            </w:r>
          </w:p>
        </w:tc>
        <w:tc>
          <w:tcPr>
            <w:tcW w:w="1820" w:type="dxa"/>
            <w:tcBorders>
              <w:top w:val="nil"/>
              <w:left w:val="nil"/>
              <w:bottom w:val="single" w:sz="4" w:space="0" w:color="auto"/>
              <w:right w:val="single" w:sz="4" w:space="0" w:color="auto"/>
            </w:tcBorders>
            <w:shd w:val="clear" w:color="auto" w:fill="auto"/>
            <w:noWrap/>
            <w:vAlign w:val="bottom"/>
            <w:hideMark/>
          </w:tcPr>
          <w:p w14:paraId="6F7487D7" w14:textId="0164EC8B" w:rsidR="00E74DDF" w:rsidRPr="00E74DDF" w:rsidRDefault="00E74DDF" w:rsidP="00E74DDF">
            <w:pPr>
              <w:jc w:val="center"/>
              <w:rPr>
                <w:color w:val="000000"/>
              </w:rPr>
            </w:pPr>
            <w:r w:rsidRPr="00E74DDF">
              <w:rPr>
                <w:color w:val="000000"/>
              </w:rPr>
              <w:t>0</w:t>
            </w:r>
            <w:r w:rsidRPr="00C9265D">
              <w:rPr>
                <w:color w:val="000000"/>
              </w:rPr>
              <w:t xml:space="preserve"> (FN)</w:t>
            </w:r>
          </w:p>
        </w:tc>
      </w:tr>
      <w:tr w:rsidR="00E74DDF" w:rsidRPr="00E74DDF" w14:paraId="63A478DF" w14:textId="77777777" w:rsidTr="00E74DDF">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73E52088" w14:textId="4D28C22F" w:rsidR="00E74DDF" w:rsidRPr="00E74DDF" w:rsidRDefault="00E74DDF" w:rsidP="00E74DDF">
            <w:pPr>
              <w:rPr>
                <w:color w:val="FFFFFF"/>
              </w:rPr>
            </w:pPr>
            <w:r w:rsidRPr="00E74DDF">
              <w:rPr>
                <w:color w:val="FFFFFF"/>
              </w:rPr>
              <w:t xml:space="preserve">Actual Class C2 </w:t>
            </w:r>
          </w:p>
        </w:tc>
        <w:tc>
          <w:tcPr>
            <w:tcW w:w="1780" w:type="dxa"/>
            <w:tcBorders>
              <w:top w:val="nil"/>
              <w:left w:val="nil"/>
              <w:bottom w:val="single" w:sz="4" w:space="0" w:color="auto"/>
              <w:right w:val="single" w:sz="4" w:space="0" w:color="auto"/>
            </w:tcBorders>
            <w:shd w:val="clear" w:color="auto" w:fill="auto"/>
            <w:noWrap/>
            <w:vAlign w:val="bottom"/>
            <w:hideMark/>
          </w:tcPr>
          <w:p w14:paraId="381DFFE3" w14:textId="46C5F885" w:rsidR="00E74DDF" w:rsidRPr="00E74DDF" w:rsidRDefault="00E74DDF" w:rsidP="00E74DDF">
            <w:pPr>
              <w:jc w:val="center"/>
              <w:rPr>
                <w:color w:val="000000"/>
              </w:rPr>
            </w:pPr>
            <w:r w:rsidRPr="00E74DDF">
              <w:rPr>
                <w:color w:val="000000"/>
              </w:rPr>
              <w:t>19</w:t>
            </w:r>
            <w:r w:rsidRPr="00C9265D">
              <w:rPr>
                <w:color w:val="000000"/>
              </w:rPr>
              <w:t xml:space="preserve"> (FP)</w:t>
            </w:r>
          </w:p>
        </w:tc>
        <w:tc>
          <w:tcPr>
            <w:tcW w:w="1820" w:type="dxa"/>
            <w:tcBorders>
              <w:top w:val="nil"/>
              <w:left w:val="nil"/>
              <w:bottom w:val="single" w:sz="4" w:space="0" w:color="auto"/>
              <w:right w:val="single" w:sz="4" w:space="0" w:color="auto"/>
            </w:tcBorders>
            <w:shd w:val="clear" w:color="auto" w:fill="auto"/>
            <w:noWrap/>
            <w:vAlign w:val="bottom"/>
            <w:hideMark/>
          </w:tcPr>
          <w:p w14:paraId="71EE7251" w14:textId="08912F44" w:rsidR="00E74DDF" w:rsidRPr="00E74DDF" w:rsidRDefault="00E74DDF" w:rsidP="00E74DDF">
            <w:pPr>
              <w:jc w:val="center"/>
              <w:rPr>
                <w:color w:val="000000"/>
              </w:rPr>
            </w:pPr>
            <w:r w:rsidRPr="00E74DDF">
              <w:rPr>
                <w:color w:val="000000"/>
              </w:rPr>
              <w:t>0</w:t>
            </w:r>
            <w:r w:rsidRPr="00C9265D">
              <w:rPr>
                <w:color w:val="000000"/>
              </w:rPr>
              <w:t xml:space="preserve"> (TN)</w:t>
            </w:r>
          </w:p>
        </w:tc>
      </w:tr>
    </w:tbl>
    <w:p w14:paraId="709C6ACD" w14:textId="77777777" w:rsidR="00E74DDF" w:rsidRPr="00C9265D" w:rsidRDefault="00E74DDF"/>
    <w:p w14:paraId="3424B528" w14:textId="77777777" w:rsidR="00C9265D" w:rsidRPr="00C9265D" w:rsidRDefault="00EA1A06" w:rsidP="00C9265D">
      <w:pPr>
        <w:rPr>
          <w:b/>
          <w:bCs/>
          <w:color w:val="000000" w:themeColor="text1"/>
        </w:rPr>
      </w:pPr>
      <w:r w:rsidRPr="00C9265D">
        <w:rPr>
          <w:b/>
          <w:bCs/>
          <w:color w:val="000000" w:themeColor="text1"/>
        </w:rPr>
        <w:t>For the cut-off 0.2</w:t>
      </w:r>
    </w:p>
    <w:p w14:paraId="52BF4506" w14:textId="45F71D1D" w:rsidR="00EA1A06" w:rsidRPr="00C9265D" w:rsidRDefault="00EA1A06" w:rsidP="00C9265D">
      <w:pPr>
        <w:rPr>
          <w:b/>
          <w:bCs/>
          <w:color w:val="000000" w:themeColor="text1"/>
        </w:rPr>
      </w:pPr>
      <w:r w:rsidRPr="00C9265D">
        <w:t>When the cut-off is set to 0.2, there are 29 values greater than 0.2. According to the prediction rule, if the probability is below 0.2, the instance is classified as the Omicron variant.</w:t>
      </w:r>
    </w:p>
    <w:p w14:paraId="0EC7DBE3" w14:textId="77777777" w:rsidR="00EA1A06" w:rsidRPr="00C9265D" w:rsidRDefault="00EA1A06" w:rsidP="00EA1A06">
      <w:pPr>
        <w:pStyle w:val="NormalWeb"/>
      </w:pPr>
      <w:r w:rsidRPr="00C9265D">
        <w:t>In the sorted table, there are 5 values below 0.2, and the actual class for these records is the Omicron variant (‘O’). Therefore, these can be classified as True Negatives, where the actual class and the predicted class are both Omicron.</w:t>
      </w:r>
    </w:p>
    <w:p w14:paraId="6D6CDB66" w14:textId="2FCAC206" w:rsidR="00EA1A06" w:rsidRPr="00C9265D" w:rsidRDefault="00EA1A06" w:rsidP="00EA1A06">
      <w:pPr>
        <w:pStyle w:val="NormalWeb"/>
      </w:pPr>
      <w:r w:rsidRPr="00C9265D">
        <w:t>Since there are only 5 True Negative values, the remaining actual Omicron variants are misclassified as the New Variant, which are considered False Positives. The number of False Positives is 14.</w:t>
      </w:r>
    </w:p>
    <w:p w14:paraId="5085F9BF" w14:textId="244D7B20" w:rsidR="00EA1A06" w:rsidRPr="00C9265D" w:rsidRDefault="00EA1A06">
      <w:r w:rsidRPr="00C9265D">
        <w:t xml:space="preserve">The confusion matrix </w:t>
      </w:r>
      <w:proofErr w:type="gramStart"/>
      <w:r w:rsidRPr="00C9265D">
        <w:t>is :</w:t>
      </w:r>
      <w:proofErr w:type="gramEnd"/>
    </w:p>
    <w:p w14:paraId="7ABE9749" w14:textId="77777777" w:rsidR="00EA1A06" w:rsidRPr="00C9265D" w:rsidRDefault="00EA1A06"/>
    <w:tbl>
      <w:tblPr>
        <w:tblW w:w="7600" w:type="dxa"/>
        <w:tblLook w:val="04A0" w:firstRow="1" w:lastRow="0" w:firstColumn="1" w:lastColumn="0" w:noHBand="0" w:noVBand="1"/>
      </w:tblPr>
      <w:tblGrid>
        <w:gridCol w:w="2860"/>
        <w:gridCol w:w="2320"/>
        <w:gridCol w:w="2420"/>
      </w:tblGrid>
      <w:tr w:rsidR="00EA1A06" w:rsidRPr="00EA1A06" w14:paraId="2246B678" w14:textId="77777777" w:rsidTr="00EA1A06">
        <w:trPr>
          <w:trHeight w:val="32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777AE" w14:textId="77777777" w:rsidR="00EA1A06" w:rsidRPr="00EA1A06" w:rsidRDefault="00EA1A06" w:rsidP="00EA1A06">
            <w:pPr>
              <w:rPr>
                <w:color w:val="000000"/>
              </w:rPr>
            </w:pPr>
            <w:r w:rsidRPr="00EA1A06">
              <w:rPr>
                <w:color w:val="000000"/>
              </w:rPr>
              <w:t>For cut-off = 0.2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46F7000A" w14:textId="77777777" w:rsidR="00EA1A06" w:rsidRPr="00EA1A06" w:rsidRDefault="00EA1A06" w:rsidP="00EA1A06">
            <w:pPr>
              <w:rPr>
                <w:color w:val="000000"/>
              </w:rPr>
            </w:pPr>
            <w:r w:rsidRPr="00EA1A06">
              <w:rPr>
                <w:color w:val="000000"/>
              </w:rPr>
              <w:t> </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0CC95175" w14:textId="77777777" w:rsidR="00EA1A06" w:rsidRPr="00EA1A06" w:rsidRDefault="00EA1A06" w:rsidP="00EA1A06">
            <w:pPr>
              <w:rPr>
                <w:color w:val="000000"/>
              </w:rPr>
            </w:pPr>
            <w:r w:rsidRPr="00EA1A06">
              <w:rPr>
                <w:color w:val="000000"/>
              </w:rPr>
              <w:t> </w:t>
            </w:r>
          </w:p>
        </w:tc>
      </w:tr>
      <w:tr w:rsidR="00EA1A06" w:rsidRPr="00EA1A06" w14:paraId="57F8AF09" w14:textId="77777777" w:rsidTr="00EA1A06">
        <w:trPr>
          <w:trHeight w:val="68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0DD2DF95" w14:textId="77777777" w:rsidR="00EA1A06" w:rsidRPr="00EA1A06" w:rsidRDefault="00EA1A06" w:rsidP="00EA1A06">
            <w:pPr>
              <w:rPr>
                <w:color w:val="FFFFFF"/>
              </w:rPr>
            </w:pPr>
            <w:r w:rsidRPr="00EA1A06">
              <w:rPr>
                <w:color w:val="FFFFFF"/>
              </w:rPr>
              <w:t> </w:t>
            </w:r>
          </w:p>
        </w:tc>
        <w:tc>
          <w:tcPr>
            <w:tcW w:w="2320" w:type="dxa"/>
            <w:tcBorders>
              <w:top w:val="nil"/>
              <w:left w:val="nil"/>
              <w:bottom w:val="single" w:sz="4" w:space="0" w:color="auto"/>
              <w:right w:val="single" w:sz="4" w:space="0" w:color="auto"/>
            </w:tcBorders>
            <w:shd w:val="clear" w:color="000000" w:fill="C00000"/>
            <w:vAlign w:val="bottom"/>
            <w:hideMark/>
          </w:tcPr>
          <w:p w14:paraId="6DD7FD44" w14:textId="77777777" w:rsidR="00EA1A06" w:rsidRPr="00EA1A06" w:rsidRDefault="00EA1A06" w:rsidP="00EA1A06">
            <w:pPr>
              <w:rPr>
                <w:color w:val="FFFFFF"/>
              </w:rPr>
            </w:pPr>
            <w:r w:rsidRPr="00EA1A06">
              <w:rPr>
                <w:color w:val="FFFFFF"/>
              </w:rPr>
              <w:t xml:space="preserve">Predicted Class </w:t>
            </w:r>
            <w:r w:rsidRPr="00EA1A06">
              <w:rPr>
                <w:color w:val="FFFFFF"/>
              </w:rPr>
              <w:br/>
              <w:t>C1 = NV</w:t>
            </w:r>
          </w:p>
        </w:tc>
        <w:tc>
          <w:tcPr>
            <w:tcW w:w="2420" w:type="dxa"/>
            <w:tcBorders>
              <w:top w:val="nil"/>
              <w:left w:val="nil"/>
              <w:bottom w:val="single" w:sz="4" w:space="0" w:color="auto"/>
              <w:right w:val="single" w:sz="4" w:space="0" w:color="auto"/>
            </w:tcBorders>
            <w:shd w:val="clear" w:color="000000" w:fill="C00000"/>
            <w:vAlign w:val="bottom"/>
            <w:hideMark/>
          </w:tcPr>
          <w:p w14:paraId="121C0501" w14:textId="77777777" w:rsidR="00EA1A06" w:rsidRPr="00EA1A06" w:rsidRDefault="00EA1A06" w:rsidP="00EA1A06">
            <w:pPr>
              <w:rPr>
                <w:color w:val="FFFFFF"/>
              </w:rPr>
            </w:pPr>
            <w:r w:rsidRPr="00EA1A06">
              <w:rPr>
                <w:color w:val="FFFFFF"/>
              </w:rPr>
              <w:t>Predicted Class</w:t>
            </w:r>
            <w:r w:rsidRPr="00EA1A06">
              <w:rPr>
                <w:color w:val="FFFFFF"/>
              </w:rPr>
              <w:br/>
              <w:t xml:space="preserve"> C2 = O</w:t>
            </w:r>
          </w:p>
        </w:tc>
      </w:tr>
      <w:tr w:rsidR="00EA1A06" w:rsidRPr="00EA1A06" w14:paraId="60A645C2" w14:textId="77777777" w:rsidTr="00EA1A06">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7A5FC488" w14:textId="77777777" w:rsidR="00EA1A06" w:rsidRPr="00EA1A06" w:rsidRDefault="00EA1A06" w:rsidP="00EA1A06">
            <w:pPr>
              <w:rPr>
                <w:color w:val="FFFFFF"/>
              </w:rPr>
            </w:pPr>
            <w:r w:rsidRPr="00EA1A06">
              <w:rPr>
                <w:color w:val="FFFFFF"/>
              </w:rPr>
              <w:t>Actual Class C1 = O</w:t>
            </w:r>
          </w:p>
        </w:tc>
        <w:tc>
          <w:tcPr>
            <w:tcW w:w="2320" w:type="dxa"/>
            <w:tcBorders>
              <w:top w:val="nil"/>
              <w:left w:val="nil"/>
              <w:bottom w:val="single" w:sz="4" w:space="0" w:color="auto"/>
              <w:right w:val="single" w:sz="4" w:space="0" w:color="auto"/>
            </w:tcBorders>
            <w:shd w:val="clear" w:color="auto" w:fill="auto"/>
            <w:noWrap/>
            <w:vAlign w:val="bottom"/>
            <w:hideMark/>
          </w:tcPr>
          <w:p w14:paraId="4703948F" w14:textId="77777777" w:rsidR="00EA1A06" w:rsidRPr="00EA1A06" w:rsidRDefault="00EA1A06" w:rsidP="00EA1A06">
            <w:pPr>
              <w:jc w:val="center"/>
              <w:rPr>
                <w:color w:val="000000"/>
              </w:rPr>
            </w:pPr>
            <w:r w:rsidRPr="00EA1A06">
              <w:rPr>
                <w:color w:val="000000"/>
              </w:rPr>
              <w:t>15</w:t>
            </w:r>
          </w:p>
        </w:tc>
        <w:tc>
          <w:tcPr>
            <w:tcW w:w="2420" w:type="dxa"/>
            <w:tcBorders>
              <w:top w:val="nil"/>
              <w:left w:val="nil"/>
              <w:bottom w:val="single" w:sz="4" w:space="0" w:color="auto"/>
              <w:right w:val="single" w:sz="4" w:space="0" w:color="auto"/>
            </w:tcBorders>
            <w:shd w:val="clear" w:color="auto" w:fill="auto"/>
            <w:noWrap/>
            <w:vAlign w:val="bottom"/>
            <w:hideMark/>
          </w:tcPr>
          <w:p w14:paraId="6F67153A" w14:textId="77777777" w:rsidR="00EA1A06" w:rsidRPr="00EA1A06" w:rsidRDefault="00EA1A06" w:rsidP="00EA1A06">
            <w:pPr>
              <w:jc w:val="center"/>
              <w:rPr>
                <w:color w:val="000000"/>
              </w:rPr>
            </w:pPr>
            <w:r w:rsidRPr="00EA1A06">
              <w:rPr>
                <w:color w:val="000000"/>
              </w:rPr>
              <w:t>0</w:t>
            </w:r>
          </w:p>
        </w:tc>
      </w:tr>
      <w:tr w:rsidR="00EA1A06" w:rsidRPr="00EA1A06" w14:paraId="1C0B253A" w14:textId="77777777" w:rsidTr="00EA1A06">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65CF0EB2" w14:textId="77777777" w:rsidR="00EA1A06" w:rsidRPr="00EA1A06" w:rsidRDefault="00EA1A06" w:rsidP="00EA1A06">
            <w:pPr>
              <w:rPr>
                <w:color w:val="FFFFFF"/>
              </w:rPr>
            </w:pPr>
            <w:r w:rsidRPr="00EA1A06">
              <w:rPr>
                <w:color w:val="FFFFFF"/>
              </w:rPr>
              <w:t>Actual Class C2 = NV</w:t>
            </w:r>
          </w:p>
        </w:tc>
        <w:tc>
          <w:tcPr>
            <w:tcW w:w="2320" w:type="dxa"/>
            <w:tcBorders>
              <w:top w:val="nil"/>
              <w:left w:val="nil"/>
              <w:bottom w:val="single" w:sz="4" w:space="0" w:color="auto"/>
              <w:right w:val="single" w:sz="4" w:space="0" w:color="auto"/>
            </w:tcBorders>
            <w:shd w:val="clear" w:color="auto" w:fill="auto"/>
            <w:noWrap/>
            <w:vAlign w:val="bottom"/>
            <w:hideMark/>
          </w:tcPr>
          <w:p w14:paraId="5373C018" w14:textId="77777777" w:rsidR="00EA1A06" w:rsidRPr="00EA1A06" w:rsidRDefault="00EA1A06" w:rsidP="00EA1A06">
            <w:pPr>
              <w:jc w:val="center"/>
              <w:rPr>
                <w:color w:val="000000"/>
              </w:rPr>
            </w:pPr>
            <w:r w:rsidRPr="00EA1A06">
              <w:rPr>
                <w:color w:val="000000"/>
              </w:rPr>
              <w:t>14</w:t>
            </w:r>
          </w:p>
        </w:tc>
        <w:tc>
          <w:tcPr>
            <w:tcW w:w="2420" w:type="dxa"/>
            <w:tcBorders>
              <w:top w:val="nil"/>
              <w:left w:val="nil"/>
              <w:bottom w:val="single" w:sz="4" w:space="0" w:color="auto"/>
              <w:right w:val="single" w:sz="4" w:space="0" w:color="auto"/>
            </w:tcBorders>
            <w:shd w:val="clear" w:color="auto" w:fill="auto"/>
            <w:noWrap/>
            <w:vAlign w:val="bottom"/>
            <w:hideMark/>
          </w:tcPr>
          <w:p w14:paraId="1A9D351C" w14:textId="77777777" w:rsidR="00EA1A06" w:rsidRPr="00EA1A06" w:rsidRDefault="00EA1A06" w:rsidP="00EA1A06">
            <w:pPr>
              <w:jc w:val="center"/>
              <w:rPr>
                <w:color w:val="000000"/>
              </w:rPr>
            </w:pPr>
            <w:r w:rsidRPr="00EA1A06">
              <w:rPr>
                <w:color w:val="000000"/>
              </w:rPr>
              <w:t>5</w:t>
            </w:r>
          </w:p>
        </w:tc>
      </w:tr>
    </w:tbl>
    <w:p w14:paraId="04601C4F" w14:textId="77777777" w:rsidR="00EA1A06" w:rsidRPr="00C9265D" w:rsidRDefault="00EA1A06"/>
    <w:p w14:paraId="32186D3C" w14:textId="77777777" w:rsidR="00D12E67" w:rsidRPr="00C9265D" w:rsidRDefault="00D12E67"/>
    <w:p w14:paraId="0DA2EAAD" w14:textId="77777777" w:rsidR="00C9265D" w:rsidRPr="00C9265D" w:rsidRDefault="009510FF" w:rsidP="00C9265D">
      <w:pPr>
        <w:rPr>
          <w:b/>
          <w:bCs/>
        </w:rPr>
      </w:pPr>
      <w:r w:rsidRPr="00C9265D">
        <w:rPr>
          <w:b/>
          <w:bCs/>
        </w:rPr>
        <w:t>When the cut-off is 0.4:</w:t>
      </w:r>
    </w:p>
    <w:p w14:paraId="5F103BA5" w14:textId="77777777" w:rsidR="00C9265D" w:rsidRPr="00C9265D" w:rsidRDefault="00C9265D" w:rsidP="00C9265D">
      <w:r w:rsidRPr="00C9265D">
        <w:t xml:space="preserve">Out of the </w:t>
      </w:r>
      <w:r w:rsidRPr="00C9265D">
        <w:rPr>
          <w:rStyle w:val="Strong"/>
          <w:b w:val="0"/>
          <w:bCs w:val="0"/>
        </w:rPr>
        <w:t>15 actual New Variant (NV) records</w:t>
      </w:r>
      <w:r w:rsidRPr="00C9265D">
        <w:rPr>
          <w:b/>
          <w:bCs/>
        </w:rPr>
        <w:t xml:space="preserve">, </w:t>
      </w:r>
      <w:r w:rsidRPr="00C9265D">
        <w:rPr>
          <w:rStyle w:val="Strong"/>
          <w:b w:val="0"/>
          <w:bCs w:val="0"/>
        </w:rPr>
        <w:t>13</w:t>
      </w:r>
      <w:r w:rsidRPr="00C9265D">
        <w:t xml:space="preserve"> have probability values above </w:t>
      </w:r>
      <w:r w:rsidRPr="00C9265D">
        <w:rPr>
          <w:rStyle w:val="Strong"/>
          <w:b w:val="0"/>
          <w:bCs w:val="0"/>
        </w:rPr>
        <w:t>0.4</w:t>
      </w:r>
      <w:r w:rsidRPr="00C9265D">
        <w:t xml:space="preserve">, meaning they are correctly classified as </w:t>
      </w:r>
      <w:r w:rsidRPr="00C9265D">
        <w:rPr>
          <w:rStyle w:val="Strong"/>
          <w:b w:val="0"/>
          <w:bCs w:val="0"/>
        </w:rPr>
        <w:t>New Variant</w:t>
      </w:r>
      <w:r w:rsidRPr="00C9265D">
        <w:t xml:space="preserve">. The remaining </w:t>
      </w:r>
      <w:r w:rsidRPr="00C9265D">
        <w:rPr>
          <w:rStyle w:val="Strong"/>
        </w:rPr>
        <w:t>2</w:t>
      </w:r>
      <w:r w:rsidRPr="00C9265D">
        <w:t xml:space="preserve"> are misclassified as </w:t>
      </w:r>
      <w:r w:rsidRPr="00C9265D">
        <w:rPr>
          <w:rStyle w:val="Strong"/>
          <w:b w:val="0"/>
          <w:bCs w:val="0"/>
        </w:rPr>
        <w:t>Omicron</w:t>
      </w:r>
      <w:r w:rsidRPr="00C9265D">
        <w:t xml:space="preserve">, </w:t>
      </w:r>
      <w:r w:rsidRPr="00C9265D">
        <w:lastRenderedPageBreak/>
        <w:t xml:space="preserve">making them </w:t>
      </w:r>
      <w:r w:rsidRPr="00C9265D">
        <w:rPr>
          <w:rStyle w:val="Strong"/>
          <w:b w:val="0"/>
          <w:bCs w:val="0"/>
        </w:rPr>
        <w:t>False Negatives (FN)</w:t>
      </w:r>
      <w:r w:rsidRPr="00C9265D">
        <w:t xml:space="preserve">—i.e., they are </w:t>
      </w:r>
      <w:proofErr w:type="gramStart"/>
      <w:r w:rsidRPr="00C9265D">
        <w:t>actually New</w:t>
      </w:r>
      <w:proofErr w:type="gramEnd"/>
      <w:r w:rsidRPr="00C9265D">
        <w:t xml:space="preserve"> Variant but predicted as Omicron.</w:t>
      </w:r>
    </w:p>
    <w:p w14:paraId="2109C7AE" w14:textId="6F8F1472" w:rsidR="009510FF" w:rsidRPr="00C9265D" w:rsidRDefault="00C9265D" w:rsidP="00C9265D">
      <w:pPr>
        <w:rPr>
          <w:b/>
          <w:bCs/>
        </w:rPr>
      </w:pPr>
      <w:r w:rsidRPr="00C9265D">
        <w:t xml:space="preserve">Among the </w:t>
      </w:r>
      <w:r w:rsidRPr="00C9265D">
        <w:rPr>
          <w:rStyle w:val="Strong"/>
          <w:b w:val="0"/>
          <w:bCs w:val="0"/>
        </w:rPr>
        <w:t>19 actual Omicron (O) variants</w:t>
      </w:r>
      <w:r w:rsidRPr="00C9265D">
        <w:t xml:space="preserve">, </w:t>
      </w:r>
      <w:r w:rsidRPr="00C9265D">
        <w:rPr>
          <w:rStyle w:val="Strong"/>
          <w:b w:val="0"/>
          <w:bCs w:val="0"/>
        </w:rPr>
        <w:t>13</w:t>
      </w:r>
      <w:r w:rsidRPr="00C9265D">
        <w:t xml:space="preserve"> have probability values below </w:t>
      </w:r>
      <w:r w:rsidRPr="00C9265D">
        <w:rPr>
          <w:rStyle w:val="Strong"/>
          <w:b w:val="0"/>
          <w:bCs w:val="0"/>
        </w:rPr>
        <w:t>0.4</w:t>
      </w:r>
      <w:r w:rsidRPr="00C9265D">
        <w:t xml:space="preserve">, so they are correctly classified as </w:t>
      </w:r>
      <w:r w:rsidRPr="00C9265D">
        <w:rPr>
          <w:rStyle w:val="Strong"/>
          <w:b w:val="0"/>
          <w:bCs w:val="0"/>
        </w:rPr>
        <w:t>Omicron</w:t>
      </w:r>
      <w:r w:rsidRPr="00C9265D">
        <w:t xml:space="preserve">. However, the remaining </w:t>
      </w:r>
      <w:r w:rsidRPr="00C9265D">
        <w:rPr>
          <w:rStyle w:val="Strong"/>
          <w:b w:val="0"/>
          <w:bCs w:val="0"/>
        </w:rPr>
        <w:t>6</w:t>
      </w:r>
      <w:r w:rsidRPr="00C9265D">
        <w:t xml:space="preserve">, which have probabilities above </w:t>
      </w:r>
      <w:r w:rsidRPr="00C9265D">
        <w:rPr>
          <w:rStyle w:val="Strong"/>
          <w:b w:val="0"/>
          <w:bCs w:val="0"/>
        </w:rPr>
        <w:t>0.4</w:t>
      </w:r>
      <w:r w:rsidRPr="00C9265D">
        <w:t xml:space="preserve">, are misclassified as </w:t>
      </w:r>
      <w:r w:rsidRPr="00C9265D">
        <w:rPr>
          <w:rStyle w:val="Strong"/>
          <w:b w:val="0"/>
          <w:bCs w:val="0"/>
        </w:rPr>
        <w:t>New Variant</w:t>
      </w:r>
      <w:r w:rsidRPr="00C9265D">
        <w:t xml:space="preserve">, making them </w:t>
      </w:r>
      <w:r w:rsidRPr="00C9265D">
        <w:rPr>
          <w:rStyle w:val="Strong"/>
          <w:b w:val="0"/>
          <w:bCs w:val="0"/>
        </w:rPr>
        <w:t>False Positives (FP)</w:t>
      </w:r>
      <w:r w:rsidRPr="00C9265D">
        <w:rPr>
          <w:b/>
          <w:bCs/>
        </w:rPr>
        <w:t>.</w:t>
      </w:r>
    </w:p>
    <w:p w14:paraId="30B3FB89" w14:textId="1C860E33" w:rsidR="00C9265D" w:rsidRDefault="00BE1990" w:rsidP="00C9265D">
      <w:pPr>
        <w:rPr>
          <w:b/>
          <w:bCs/>
        </w:rPr>
      </w:pPr>
      <w:r>
        <w:rPr>
          <w:b/>
          <w:bCs/>
        </w:rPr>
        <w:br/>
        <w:t xml:space="preserve">Note: Here TN is 13 because the value 0.4 is </w:t>
      </w:r>
      <w:proofErr w:type="gramStart"/>
      <w:r>
        <w:rPr>
          <w:b/>
          <w:bCs/>
        </w:rPr>
        <w:t xml:space="preserve">actually </w:t>
      </w:r>
      <w:r w:rsidRPr="00BE1990">
        <w:rPr>
          <w:b/>
          <w:bCs/>
        </w:rPr>
        <w:t>0.395223183281557</w:t>
      </w:r>
      <w:proofErr w:type="gramEnd"/>
      <w:r>
        <w:rPr>
          <w:b/>
          <w:bCs/>
        </w:rPr>
        <w:t xml:space="preserve"> in the Excel file which is adjusted to 0.4. Here we have taken it as 0.39 itself.</w:t>
      </w:r>
    </w:p>
    <w:p w14:paraId="36CADDCA" w14:textId="77777777" w:rsidR="00BE1990" w:rsidRPr="00C9265D" w:rsidRDefault="00BE1990" w:rsidP="00C9265D">
      <w:pPr>
        <w:rPr>
          <w:b/>
          <w:bCs/>
        </w:rPr>
      </w:pPr>
    </w:p>
    <w:p w14:paraId="0A01B1E5" w14:textId="5C115CD5" w:rsidR="00C9265D" w:rsidRPr="00C9265D" w:rsidRDefault="00C9265D">
      <w:r w:rsidRPr="00C9265D">
        <w:t xml:space="preserve">The Confusion Matrix is: </w:t>
      </w:r>
    </w:p>
    <w:tbl>
      <w:tblPr>
        <w:tblW w:w="7500" w:type="dxa"/>
        <w:tblLook w:val="04A0" w:firstRow="1" w:lastRow="0" w:firstColumn="1" w:lastColumn="0" w:noHBand="0" w:noVBand="1"/>
      </w:tblPr>
      <w:tblGrid>
        <w:gridCol w:w="3900"/>
        <w:gridCol w:w="1780"/>
        <w:gridCol w:w="1820"/>
      </w:tblGrid>
      <w:tr w:rsidR="00C9265D" w:rsidRPr="00C9265D" w14:paraId="7D5864F3" w14:textId="77777777" w:rsidTr="00C9265D">
        <w:trPr>
          <w:trHeight w:val="320"/>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F867" w14:textId="77777777" w:rsidR="00C9265D" w:rsidRPr="00C9265D" w:rsidRDefault="00C9265D">
            <w:pPr>
              <w:rPr>
                <w:color w:val="000000"/>
              </w:rPr>
            </w:pPr>
            <w:r w:rsidRPr="00C9265D">
              <w:rPr>
                <w:color w:val="000000"/>
              </w:rPr>
              <w:t>For cut-off = 0.4</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7E502682" w14:textId="77777777" w:rsidR="00C9265D" w:rsidRPr="00C9265D" w:rsidRDefault="00C9265D">
            <w:pPr>
              <w:rPr>
                <w:color w:val="000000"/>
              </w:rPr>
            </w:pPr>
            <w:r w:rsidRPr="00C9265D">
              <w:rPr>
                <w:color w:val="000000"/>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63E2580A" w14:textId="77777777" w:rsidR="00C9265D" w:rsidRPr="00C9265D" w:rsidRDefault="00C9265D">
            <w:pPr>
              <w:rPr>
                <w:color w:val="000000"/>
              </w:rPr>
            </w:pPr>
            <w:r w:rsidRPr="00C9265D">
              <w:rPr>
                <w:color w:val="000000"/>
              </w:rPr>
              <w:t> </w:t>
            </w:r>
          </w:p>
        </w:tc>
      </w:tr>
      <w:tr w:rsidR="00C9265D" w:rsidRPr="00C9265D" w14:paraId="7D313D6B" w14:textId="77777777" w:rsidTr="00C9265D">
        <w:trPr>
          <w:trHeight w:val="68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4325BF01" w14:textId="77777777" w:rsidR="00C9265D" w:rsidRPr="00C9265D" w:rsidRDefault="00C9265D">
            <w:pPr>
              <w:rPr>
                <w:color w:val="FFFFFF"/>
              </w:rPr>
            </w:pPr>
            <w:r w:rsidRPr="00C9265D">
              <w:rPr>
                <w:color w:val="FFFFFF"/>
              </w:rPr>
              <w:t> </w:t>
            </w:r>
          </w:p>
        </w:tc>
        <w:tc>
          <w:tcPr>
            <w:tcW w:w="1780" w:type="dxa"/>
            <w:tcBorders>
              <w:top w:val="nil"/>
              <w:left w:val="nil"/>
              <w:bottom w:val="single" w:sz="4" w:space="0" w:color="auto"/>
              <w:right w:val="single" w:sz="4" w:space="0" w:color="auto"/>
            </w:tcBorders>
            <w:shd w:val="clear" w:color="000000" w:fill="C00000"/>
            <w:vAlign w:val="bottom"/>
            <w:hideMark/>
          </w:tcPr>
          <w:p w14:paraId="1A1D6574" w14:textId="77777777" w:rsidR="00C9265D" w:rsidRPr="00C9265D" w:rsidRDefault="00C9265D">
            <w:pPr>
              <w:rPr>
                <w:color w:val="FFFFFF"/>
              </w:rPr>
            </w:pPr>
            <w:r w:rsidRPr="00C9265D">
              <w:rPr>
                <w:color w:val="FFFFFF"/>
              </w:rPr>
              <w:t xml:space="preserve">Predicted Class </w:t>
            </w:r>
            <w:r w:rsidRPr="00C9265D">
              <w:rPr>
                <w:color w:val="FFFFFF"/>
              </w:rPr>
              <w:br/>
              <w:t>C1 = NV</w:t>
            </w:r>
          </w:p>
        </w:tc>
        <w:tc>
          <w:tcPr>
            <w:tcW w:w="1820" w:type="dxa"/>
            <w:tcBorders>
              <w:top w:val="nil"/>
              <w:left w:val="nil"/>
              <w:bottom w:val="single" w:sz="4" w:space="0" w:color="auto"/>
              <w:right w:val="single" w:sz="4" w:space="0" w:color="auto"/>
            </w:tcBorders>
            <w:shd w:val="clear" w:color="000000" w:fill="C00000"/>
            <w:vAlign w:val="bottom"/>
            <w:hideMark/>
          </w:tcPr>
          <w:p w14:paraId="74C9CFAE" w14:textId="77777777" w:rsidR="00C9265D" w:rsidRPr="00C9265D" w:rsidRDefault="00C9265D">
            <w:pPr>
              <w:rPr>
                <w:color w:val="FFFFFF"/>
              </w:rPr>
            </w:pPr>
            <w:r w:rsidRPr="00C9265D">
              <w:rPr>
                <w:color w:val="FFFFFF"/>
              </w:rPr>
              <w:t>Predicted Class</w:t>
            </w:r>
            <w:r w:rsidRPr="00C9265D">
              <w:rPr>
                <w:color w:val="FFFFFF"/>
              </w:rPr>
              <w:br/>
              <w:t xml:space="preserve"> C2 = O</w:t>
            </w:r>
          </w:p>
        </w:tc>
      </w:tr>
      <w:tr w:rsidR="00C9265D" w:rsidRPr="00C9265D" w14:paraId="7151370C" w14:textId="77777777" w:rsidTr="00C9265D">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650E31C6" w14:textId="77777777" w:rsidR="00C9265D" w:rsidRPr="00C9265D" w:rsidRDefault="00C9265D">
            <w:pPr>
              <w:rPr>
                <w:color w:val="FFFFFF"/>
              </w:rPr>
            </w:pPr>
            <w:r w:rsidRPr="00C9265D">
              <w:rPr>
                <w:color w:val="FFFFFF"/>
              </w:rPr>
              <w:t>Actual Class C1 = 1</w:t>
            </w:r>
          </w:p>
        </w:tc>
        <w:tc>
          <w:tcPr>
            <w:tcW w:w="1780" w:type="dxa"/>
            <w:tcBorders>
              <w:top w:val="nil"/>
              <w:left w:val="nil"/>
              <w:bottom w:val="single" w:sz="4" w:space="0" w:color="auto"/>
              <w:right w:val="single" w:sz="4" w:space="0" w:color="auto"/>
            </w:tcBorders>
            <w:shd w:val="clear" w:color="auto" w:fill="auto"/>
            <w:noWrap/>
            <w:vAlign w:val="bottom"/>
            <w:hideMark/>
          </w:tcPr>
          <w:p w14:paraId="6C98552A" w14:textId="0CD660C2" w:rsidR="00C9265D" w:rsidRPr="00C9265D" w:rsidRDefault="00C9265D">
            <w:pPr>
              <w:jc w:val="center"/>
              <w:rPr>
                <w:color w:val="000000"/>
              </w:rPr>
            </w:pPr>
            <w:r w:rsidRPr="00C9265D">
              <w:rPr>
                <w:color w:val="000000"/>
              </w:rPr>
              <w:t>13</w:t>
            </w:r>
            <w:r w:rsidR="00504A07">
              <w:rPr>
                <w:color w:val="000000"/>
              </w:rPr>
              <w:t xml:space="preserve"> (TP)</w:t>
            </w:r>
          </w:p>
        </w:tc>
        <w:tc>
          <w:tcPr>
            <w:tcW w:w="1820" w:type="dxa"/>
            <w:tcBorders>
              <w:top w:val="nil"/>
              <w:left w:val="nil"/>
              <w:bottom w:val="single" w:sz="4" w:space="0" w:color="auto"/>
              <w:right w:val="single" w:sz="4" w:space="0" w:color="auto"/>
            </w:tcBorders>
            <w:shd w:val="clear" w:color="auto" w:fill="auto"/>
            <w:noWrap/>
            <w:vAlign w:val="bottom"/>
            <w:hideMark/>
          </w:tcPr>
          <w:p w14:paraId="2B081D1A" w14:textId="21991C5C" w:rsidR="00C9265D" w:rsidRPr="00C9265D" w:rsidRDefault="00C9265D">
            <w:pPr>
              <w:jc w:val="center"/>
              <w:rPr>
                <w:color w:val="000000"/>
              </w:rPr>
            </w:pPr>
            <w:r w:rsidRPr="00C9265D">
              <w:rPr>
                <w:color w:val="000000"/>
              </w:rPr>
              <w:t>2</w:t>
            </w:r>
            <w:r w:rsidR="00504A07">
              <w:rPr>
                <w:color w:val="000000"/>
              </w:rPr>
              <w:t xml:space="preserve"> (FN)</w:t>
            </w:r>
          </w:p>
        </w:tc>
      </w:tr>
      <w:tr w:rsidR="00C9265D" w:rsidRPr="00C9265D" w14:paraId="68E4326D" w14:textId="77777777" w:rsidTr="00C9265D">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53B9C7EF" w14:textId="77777777" w:rsidR="00C9265D" w:rsidRPr="00C9265D" w:rsidRDefault="00C9265D">
            <w:pPr>
              <w:rPr>
                <w:color w:val="FFFFFF"/>
              </w:rPr>
            </w:pPr>
            <w:r w:rsidRPr="00C9265D">
              <w:rPr>
                <w:color w:val="FFFFFF"/>
              </w:rPr>
              <w:t>Actual Class C2 = 0</w:t>
            </w:r>
          </w:p>
        </w:tc>
        <w:tc>
          <w:tcPr>
            <w:tcW w:w="1780" w:type="dxa"/>
            <w:tcBorders>
              <w:top w:val="nil"/>
              <w:left w:val="nil"/>
              <w:bottom w:val="single" w:sz="4" w:space="0" w:color="auto"/>
              <w:right w:val="single" w:sz="4" w:space="0" w:color="auto"/>
            </w:tcBorders>
            <w:shd w:val="clear" w:color="auto" w:fill="auto"/>
            <w:noWrap/>
            <w:vAlign w:val="bottom"/>
            <w:hideMark/>
          </w:tcPr>
          <w:p w14:paraId="19381057" w14:textId="139658EB" w:rsidR="00C9265D" w:rsidRPr="00C9265D" w:rsidRDefault="00C9265D">
            <w:pPr>
              <w:jc w:val="center"/>
              <w:rPr>
                <w:color w:val="000000"/>
              </w:rPr>
            </w:pPr>
            <w:r w:rsidRPr="00C9265D">
              <w:rPr>
                <w:color w:val="000000"/>
              </w:rPr>
              <w:t>6</w:t>
            </w:r>
            <w:r w:rsidR="00504A07">
              <w:rPr>
                <w:color w:val="000000"/>
              </w:rPr>
              <w:t xml:space="preserve"> (FP)</w:t>
            </w:r>
          </w:p>
        </w:tc>
        <w:tc>
          <w:tcPr>
            <w:tcW w:w="1820" w:type="dxa"/>
            <w:tcBorders>
              <w:top w:val="nil"/>
              <w:left w:val="nil"/>
              <w:bottom w:val="single" w:sz="4" w:space="0" w:color="auto"/>
              <w:right w:val="single" w:sz="4" w:space="0" w:color="auto"/>
            </w:tcBorders>
            <w:shd w:val="clear" w:color="auto" w:fill="auto"/>
            <w:noWrap/>
            <w:vAlign w:val="bottom"/>
            <w:hideMark/>
          </w:tcPr>
          <w:p w14:paraId="16D79E64" w14:textId="54747AC2" w:rsidR="00C9265D" w:rsidRPr="00C9265D" w:rsidRDefault="00C9265D">
            <w:pPr>
              <w:jc w:val="center"/>
              <w:rPr>
                <w:color w:val="000000"/>
              </w:rPr>
            </w:pPr>
            <w:r w:rsidRPr="00C9265D">
              <w:rPr>
                <w:color w:val="000000"/>
              </w:rPr>
              <w:t>13</w:t>
            </w:r>
            <w:r w:rsidR="00504A07">
              <w:rPr>
                <w:color w:val="000000"/>
              </w:rPr>
              <w:t xml:space="preserve"> (TN)</w:t>
            </w:r>
          </w:p>
        </w:tc>
      </w:tr>
    </w:tbl>
    <w:p w14:paraId="0CF829FE" w14:textId="77777777" w:rsidR="00C9265D" w:rsidRPr="00C9265D" w:rsidRDefault="00C9265D"/>
    <w:p w14:paraId="4B77D74B" w14:textId="561605B9" w:rsidR="00C9265D" w:rsidRPr="00C9265D" w:rsidRDefault="00C9265D">
      <w:r w:rsidRPr="00C9265D">
        <w:t>Similarly, we can find the confusion matrix for the threshold 0.5, 0.6, 0.8 and 1.</w:t>
      </w:r>
    </w:p>
    <w:p w14:paraId="165906D7" w14:textId="77777777" w:rsidR="00C9265D" w:rsidRPr="00C9265D" w:rsidRDefault="00C9265D"/>
    <w:p w14:paraId="654B338E" w14:textId="4548B541" w:rsidR="00C9265D" w:rsidRPr="00C9265D" w:rsidRDefault="00C9265D">
      <w:r w:rsidRPr="00C9265D">
        <w:rPr>
          <w:b/>
          <w:bCs/>
        </w:rPr>
        <w:t>When cut-off is 0.5</w:t>
      </w:r>
      <w:r w:rsidRPr="00C9265D">
        <w:t>:</w:t>
      </w:r>
    </w:p>
    <w:tbl>
      <w:tblPr>
        <w:tblW w:w="7600" w:type="dxa"/>
        <w:tblLook w:val="04A0" w:firstRow="1" w:lastRow="0" w:firstColumn="1" w:lastColumn="0" w:noHBand="0" w:noVBand="1"/>
      </w:tblPr>
      <w:tblGrid>
        <w:gridCol w:w="2860"/>
        <w:gridCol w:w="2320"/>
        <w:gridCol w:w="2420"/>
      </w:tblGrid>
      <w:tr w:rsidR="00C9265D" w:rsidRPr="00C9265D" w14:paraId="6F3D05BA" w14:textId="77777777" w:rsidTr="00C9265D">
        <w:trPr>
          <w:trHeight w:val="32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87270" w14:textId="77777777" w:rsidR="00C9265D" w:rsidRPr="00C9265D" w:rsidRDefault="00C9265D">
            <w:pPr>
              <w:rPr>
                <w:color w:val="000000"/>
              </w:rPr>
            </w:pPr>
            <w:r w:rsidRPr="00C9265D">
              <w:rPr>
                <w:color w:val="000000"/>
              </w:rPr>
              <w:t>For cut-off = 0.5</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3BFB0B41" w14:textId="77777777" w:rsidR="00C9265D" w:rsidRPr="00C9265D" w:rsidRDefault="00C9265D">
            <w:pPr>
              <w:rPr>
                <w:color w:val="000000"/>
              </w:rPr>
            </w:pPr>
            <w:r w:rsidRPr="00C9265D">
              <w:rPr>
                <w:color w:val="000000"/>
              </w:rPr>
              <w:t> </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28EB8AEA" w14:textId="77777777" w:rsidR="00C9265D" w:rsidRPr="00C9265D" w:rsidRDefault="00C9265D">
            <w:pPr>
              <w:rPr>
                <w:color w:val="000000"/>
              </w:rPr>
            </w:pPr>
            <w:r w:rsidRPr="00C9265D">
              <w:rPr>
                <w:color w:val="000000"/>
              </w:rPr>
              <w:t> </w:t>
            </w:r>
          </w:p>
        </w:tc>
      </w:tr>
      <w:tr w:rsidR="00C9265D" w:rsidRPr="00C9265D" w14:paraId="598D98B1" w14:textId="77777777" w:rsidTr="00C9265D">
        <w:trPr>
          <w:trHeight w:val="68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13119ECB" w14:textId="77777777" w:rsidR="00C9265D" w:rsidRPr="00C9265D" w:rsidRDefault="00C9265D">
            <w:pPr>
              <w:rPr>
                <w:color w:val="FFFFFF"/>
              </w:rPr>
            </w:pPr>
            <w:r w:rsidRPr="00C9265D">
              <w:rPr>
                <w:color w:val="FFFFFF"/>
              </w:rPr>
              <w:t> </w:t>
            </w:r>
          </w:p>
        </w:tc>
        <w:tc>
          <w:tcPr>
            <w:tcW w:w="2320" w:type="dxa"/>
            <w:tcBorders>
              <w:top w:val="nil"/>
              <w:left w:val="nil"/>
              <w:bottom w:val="single" w:sz="4" w:space="0" w:color="auto"/>
              <w:right w:val="single" w:sz="4" w:space="0" w:color="auto"/>
            </w:tcBorders>
            <w:shd w:val="clear" w:color="000000" w:fill="C00000"/>
            <w:vAlign w:val="bottom"/>
            <w:hideMark/>
          </w:tcPr>
          <w:p w14:paraId="26058CB7" w14:textId="77777777" w:rsidR="00C9265D" w:rsidRPr="00C9265D" w:rsidRDefault="00C9265D">
            <w:pPr>
              <w:rPr>
                <w:color w:val="FFFFFF"/>
              </w:rPr>
            </w:pPr>
            <w:r w:rsidRPr="00C9265D">
              <w:rPr>
                <w:color w:val="FFFFFF"/>
              </w:rPr>
              <w:t xml:space="preserve">Predicted Class </w:t>
            </w:r>
            <w:r w:rsidRPr="00C9265D">
              <w:rPr>
                <w:color w:val="FFFFFF"/>
              </w:rPr>
              <w:br/>
              <w:t>C1 = NV</w:t>
            </w:r>
          </w:p>
        </w:tc>
        <w:tc>
          <w:tcPr>
            <w:tcW w:w="2420" w:type="dxa"/>
            <w:tcBorders>
              <w:top w:val="nil"/>
              <w:left w:val="nil"/>
              <w:bottom w:val="single" w:sz="4" w:space="0" w:color="auto"/>
              <w:right w:val="single" w:sz="4" w:space="0" w:color="auto"/>
            </w:tcBorders>
            <w:shd w:val="clear" w:color="000000" w:fill="C00000"/>
            <w:vAlign w:val="bottom"/>
            <w:hideMark/>
          </w:tcPr>
          <w:p w14:paraId="3DF42072" w14:textId="77777777" w:rsidR="00C9265D" w:rsidRPr="00C9265D" w:rsidRDefault="00C9265D">
            <w:pPr>
              <w:rPr>
                <w:color w:val="FFFFFF"/>
              </w:rPr>
            </w:pPr>
            <w:r w:rsidRPr="00C9265D">
              <w:rPr>
                <w:color w:val="FFFFFF"/>
              </w:rPr>
              <w:t>Predicted Class</w:t>
            </w:r>
            <w:r w:rsidRPr="00C9265D">
              <w:rPr>
                <w:color w:val="FFFFFF"/>
              </w:rPr>
              <w:br/>
              <w:t xml:space="preserve"> C2 = O</w:t>
            </w:r>
          </w:p>
        </w:tc>
      </w:tr>
      <w:tr w:rsidR="00C9265D" w:rsidRPr="00C9265D" w14:paraId="15536A43" w14:textId="77777777" w:rsidTr="00C9265D">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2827B1FE" w14:textId="77777777" w:rsidR="00C9265D" w:rsidRPr="00C9265D" w:rsidRDefault="00C9265D">
            <w:pPr>
              <w:rPr>
                <w:color w:val="FFFFFF"/>
              </w:rPr>
            </w:pPr>
            <w:r w:rsidRPr="00C9265D">
              <w:rPr>
                <w:color w:val="FFFFFF"/>
              </w:rPr>
              <w:t>Actual Class C1 = 1</w:t>
            </w:r>
          </w:p>
        </w:tc>
        <w:tc>
          <w:tcPr>
            <w:tcW w:w="2320" w:type="dxa"/>
            <w:tcBorders>
              <w:top w:val="nil"/>
              <w:left w:val="nil"/>
              <w:bottom w:val="single" w:sz="4" w:space="0" w:color="auto"/>
              <w:right w:val="single" w:sz="4" w:space="0" w:color="auto"/>
            </w:tcBorders>
            <w:shd w:val="clear" w:color="auto" w:fill="auto"/>
            <w:noWrap/>
            <w:vAlign w:val="bottom"/>
            <w:hideMark/>
          </w:tcPr>
          <w:p w14:paraId="15E42223" w14:textId="77777777" w:rsidR="00C9265D" w:rsidRPr="00C9265D" w:rsidRDefault="00C9265D">
            <w:pPr>
              <w:jc w:val="center"/>
              <w:rPr>
                <w:color w:val="000000"/>
              </w:rPr>
            </w:pPr>
            <w:r w:rsidRPr="00C9265D">
              <w:rPr>
                <w:color w:val="000000"/>
              </w:rPr>
              <w:t>11</w:t>
            </w:r>
          </w:p>
        </w:tc>
        <w:tc>
          <w:tcPr>
            <w:tcW w:w="2420" w:type="dxa"/>
            <w:tcBorders>
              <w:top w:val="nil"/>
              <w:left w:val="nil"/>
              <w:bottom w:val="single" w:sz="4" w:space="0" w:color="auto"/>
              <w:right w:val="single" w:sz="4" w:space="0" w:color="auto"/>
            </w:tcBorders>
            <w:shd w:val="clear" w:color="auto" w:fill="auto"/>
            <w:noWrap/>
            <w:vAlign w:val="bottom"/>
            <w:hideMark/>
          </w:tcPr>
          <w:p w14:paraId="6BFE496A" w14:textId="77777777" w:rsidR="00C9265D" w:rsidRPr="00C9265D" w:rsidRDefault="00C9265D">
            <w:pPr>
              <w:jc w:val="center"/>
              <w:rPr>
                <w:color w:val="000000"/>
              </w:rPr>
            </w:pPr>
            <w:r w:rsidRPr="00C9265D">
              <w:rPr>
                <w:color w:val="000000"/>
              </w:rPr>
              <w:t>4</w:t>
            </w:r>
          </w:p>
        </w:tc>
      </w:tr>
      <w:tr w:rsidR="00C9265D" w:rsidRPr="00C9265D" w14:paraId="5E8F1F08" w14:textId="77777777" w:rsidTr="00C9265D">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3C203E78" w14:textId="77777777" w:rsidR="00C9265D" w:rsidRPr="00C9265D" w:rsidRDefault="00C9265D">
            <w:pPr>
              <w:rPr>
                <w:color w:val="FFFFFF"/>
              </w:rPr>
            </w:pPr>
            <w:r w:rsidRPr="00C9265D">
              <w:rPr>
                <w:color w:val="FFFFFF"/>
              </w:rPr>
              <w:t>Actual Class C2 = 0</w:t>
            </w:r>
          </w:p>
        </w:tc>
        <w:tc>
          <w:tcPr>
            <w:tcW w:w="2320" w:type="dxa"/>
            <w:tcBorders>
              <w:top w:val="nil"/>
              <w:left w:val="nil"/>
              <w:bottom w:val="single" w:sz="4" w:space="0" w:color="auto"/>
              <w:right w:val="single" w:sz="4" w:space="0" w:color="auto"/>
            </w:tcBorders>
            <w:shd w:val="clear" w:color="auto" w:fill="auto"/>
            <w:noWrap/>
            <w:vAlign w:val="bottom"/>
            <w:hideMark/>
          </w:tcPr>
          <w:p w14:paraId="3C0948ED" w14:textId="77777777" w:rsidR="00C9265D" w:rsidRPr="00C9265D" w:rsidRDefault="00C9265D">
            <w:pPr>
              <w:jc w:val="center"/>
              <w:rPr>
                <w:color w:val="000000"/>
              </w:rPr>
            </w:pPr>
            <w:r w:rsidRPr="00C9265D">
              <w:rPr>
                <w:color w:val="000000"/>
              </w:rPr>
              <w:t>4</w:t>
            </w:r>
          </w:p>
        </w:tc>
        <w:tc>
          <w:tcPr>
            <w:tcW w:w="2420" w:type="dxa"/>
            <w:tcBorders>
              <w:top w:val="nil"/>
              <w:left w:val="nil"/>
              <w:bottom w:val="single" w:sz="4" w:space="0" w:color="auto"/>
              <w:right w:val="single" w:sz="4" w:space="0" w:color="auto"/>
            </w:tcBorders>
            <w:shd w:val="clear" w:color="auto" w:fill="auto"/>
            <w:noWrap/>
            <w:vAlign w:val="bottom"/>
            <w:hideMark/>
          </w:tcPr>
          <w:p w14:paraId="4B3F82F0" w14:textId="77777777" w:rsidR="00C9265D" w:rsidRPr="00C9265D" w:rsidRDefault="00C9265D">
            <w:pPr>
              <w:jc w:val="center"/>
              <w:rPr>
                <w:color w:val="000000"/>
              </w:rPr>
            </w:pPr>
            <w:r w:rsidRPr="00C9265D">
              <w:rPr>
                <w:color w:val="000000"/>
              </w:rPr>
              <w:t>15</w:t>
            </w:r>
          </w:p>
        </w:tc>
      </w:tr>
    </w:tbl>
    <w:p w14:paraId="6AD612EC" w14:textId="77777777" w:rsidR="00C9265D" w:rsidRPr="00C9265D" w:rsidRDefault="00C9265D">
      <w:pPr>
        <w:rPr>
          <w:b/>
          <w:bCs/>
        </w:rPr>
      </w:pPr>
    </w:p>
    <w:p w14:paraId="56ACBFEF" w14:textId="488CA5E6" w:rsidR="00C9265D" w:rsidRPr="00C9265D" w:rsidRDefault="00C9265D">
      <w:pPr>
        <w:rPr>
          <w:b/>
          <w:bCs/>
        </w:rPr>
      </w:pPr>
      <w:r w:rsidRPr="00C9265D">
        <w:rPr>
          <w:b/>
          <w:bCs/>
        </w:rPr>
        <w:t>When cut-off is 0.6</w:t>
      </w:r>
    </w:p>
    <w:tbl>
      <w:tblPr>
        <w:tblW w:w="7500" w:type="dxa"/>
        <w:tblLook w:val="04A0" w:firstRow="1" w:lastRow="0" w:firstColumn="1" w:lastColumn="0" w:noHBand="0" w:noVBand="1"/>
      </w:tblPr>
      <w:tblGrid>
        <w:gridCol w:w="3900"/>
        <w:gridCol w:w="1780"/>
        <w:gridCol w:w="1820"/>
      </w:tblGrid>
      <w:tr w:rsidR="00C9265D" w:rsidRPr="00C9265D" w14:paraId="06DBB24D" w14:textId="77777777" w:rsidTr="00C9265D">
        <w:trPr>
          <w:trHeight w:val="320"/>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0B1B5" w14:textId="77777777" w:rsidR="00C9265D" w:rsidRPr="00C9265D" w:rsidRDefault="00C9265D">
            <w:pPr>
              <w:rPr>
                <w:color w:val="000000"/>
              </w:rPr>
            </w:pPr>
            <w:r w:rsidRPr="00C9265D">
              <w:rPr>
                <w:color w:val="000000"/>
              </w:rPr>
              <w:t>For cut-off = 0.6</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E9E2DDD" w14:textId="77777777" w:rsidR="00C9265D" w:rsidRPr="00C9265D" w:rsidRDefault="00C9265D">
            <w:pPr>
              <w:rPr>
                <w:color w:val="000000"/>
              </w:rPr>
            </w:pPr>
            <w:r w:rsidRPr="00C9265D">
              <w:rPr>
                <w:color w:val="000000"/>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45527191" w14:textId="77777777" w:rsidR="00C9265D" w:rsidRPr="00C9265D" w:rsidRDefault="00C9265D">
            <w:pPr>
              <w:rPr>
                <w:color w:val="000000"/>
              </w:rPr>
            </w:pPr>
            <w:r w:rsidRPr="00C9265D">
              <w:rPr>
                <w:color w:val="000000"/>
              </w:rPr>
              <w:t> </w:t>
            </w:r>
          </w:p>
        </w:tc>
      </w:tr>
      <w:tr w:rsidR="00C9265D" w:rsidRPr="00C9265D" w14:paraId="36DBBA1F" w14:textId="77777777" w:rsidTr="00C9265D">
        <w:trPr>
          <w:trHeight w:val="68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3553F9A8" w14:textId="77777777" w:rsidR="00C9265D" w:rsidRPr="00C9265D" w:rsidRDefault="00C9265D">
            <w:pPr>
              <w:rPr>
                <w:color w:val="FFFFFF"/>
              </w:rPr>
            </w:pPr>
            <w:r w:rsidRPr="00C9265D">
              <w:rPr>
                <w:color w:val="FFFFFF"/>
              </w:rPr>
              <w:t> </w:t>
            </w:r>
          </w:p>
        </w:tc>
        <w:tc>
          <w:tcPr>
            <w:tcW w:w="1780" w:type="dxa"/>
            <w:tcBorders>
              <w:top w:val="nil"/>
              <w:left w:val="nil"/>
              <w:bottom w:val="single" w:sz="4" w:space="0" w:color="auto"/>
              <w:right w:val="single" w:sz="4" w:space="0" w:color="auto"/>
            </w:tcBorders>
            <w:shd w:val="clear" w:color="000000" w:fill="C00000"/>
            <w:vAlign w:val="bottom"/>
            <w:hideMark/>
          </w:tcPr>
          <w:p w14:paraId="719D7905" w14:textId="77777777" w:rsidR="00C9265D" w:rsidRPr="00C9265D" w:rsidRDefault="00C9265D">
            <w:pPr>
              <w:rPr>
                <w:color w:val="FFFFFF"/>
              </w:rPr>
            </w:pPr>
            <w:r w:rsidRPr="00C9265D">
              <w:rPr>
                <w:color w:val="FFFFFF"/>
              </w:rPr>
              <w:t xml:space="preserve">Predicted Class </w:t>
            </w:r>
            <w:r w:rsidRPr="00C9265D">
              <w:rPr>
                <w:color w:val="FFFFFF"/>
              </w:rPr>
              <w:br/>
              <w:t>C1 = NV</w:t>
            </w:r>
          </w:p>
        </w:tc>
        <w:tc>
          <w:tcPr>
            <w:tcW w:w="1820" w:type="dxa"/>
            <w:tcBorders>
              <w:top w:val="nil"/>
              <w:left w:val="nil"/>
              <w:bottom w:val="single" w:sz="4" w:space="0" w:color="auto"/>
              <w:right w:val="single" w:sz="4" w:space="0" w:color="auto"/>
            </w:tcBorders>
            <w:shd w:val="clear" w:color="000000" w:fill="C00000"/>
            <w:vAlign w:val="bottom"/>
            <w:hideMark/>
          </w:tcPr>
          <w:p w14:paraId="4138B099" w14:textId="77777777" w:rsidR="00C9265D" w:rsidRPr="00C9265D" w:rsidRDefault="00C9265D">
            <w:pPr>
              <w:rPr>
                <w:color w:val="FFFFFF"/>
              </w:rPr>
            </w:pPr>
            <w:r w:rsidRPr="00C9265D">
              <w:rPr>
                <w:color w:val="FFFFFF"/>
              </w:rPr>
              <w:t>Predicted Class</w:t>
            </w:r>
            <w:r w:rsidRPr="00C9265D">
              <w:rPr>
                <w:color w:val="FFFFFF"/>
              </w:rPr>
              <w:br/>
              <w:t xml:space="preserve"> C2 = O</w:t>
            </w:r>
          </w:p>
        </w:tc>
      </w:tr>
      <w:tr w:rsidR="00C9265D" w:rsidRPr="00C9265D" w14:paraId="029FCB28" w14:textId="77777777" w:rsidTr="00C9265D">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267FF741" w14:textId="77777777" w:rsidR="00C9265D" w:rsidRPr="00C9265D" w:rsidRDefault="00C9265D">
            <w:pPr>
              <w:rPr>
                <w:color w:val="FFFFFF"/>
              </w:rPr>
            </w:pPr>
            <w:r w:rsidRPr="00C9265D">
              <w:rPr>
                <w:color w:val="FFFFFF"/>
              </w:rPr>
              <w:t>Actual Class C1 = 1</w:t>
            </w:r>
          </w:p>
        </w:tc>
        <w:tc>
          <w:tcPr>
            <w:tcW w:w="1780" w:type="dxa"/>
            <w:tcBorders>
              <w:top w:val="nil"/>
              <w:left w:val="nil"/>
              <w:bottom w:val="single" w:sz="4" w:space="0" w:color="auto"/>
              <w:right w:val="single" w:sz="4" w:space="0" w:color="auto"/>
            </w:tcBorders>
            <w:shd w:val="clear" w:color="auto" w:fill="auto"/>
            <w:noWrap/>
            <w:vAlign w:val="bottom"/>
            <w:hideMark/>
          </w:tcPr>
          <w:p w14:paraId="163D30BD" w14:textId="77777777" w:rsidR="00C9265D" w:rsidRPr="00C9265D" w:rsidRDefault="00C9265D">
            <w:pPr>
              <w:jc w:val="center"/>
              <w:rPr>
                <w:color w:val="000000"/>
              </w:rPr>
            </w:pPr>
            <w:r w:rsidRPr="00C9265D">
              <w:rPr>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14:paraId="44837802" w14:textId="77777777" w:rsidR="00C9265D" w:rsidRPr="00C9265D" w:rsidRDefault="00C9265D">
            <w:pPr>
              <w:jc w:val="center"/>
              <w:rPr>
                <w:color w:val="000000"/>
              </w:rPr>
            </w:pPr>
            <w:r w:rsidRPr="00C9265D">
              <w:rPr>
                <w:color w:val="000000"/>
              </w:rPr>
              <w:t>5</w:t>
            </w:r>
          </w:p>
        </w:tc>
      </w:tr>
      <w:tr w:rsidR="00C9265D" w:rsidRPr="00C9265D" w14:paraId="1A0B085E" w14:textId="77777777" w:rsidTr="00C9265D">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47417C9F" w14:textId="77777777" w:rsidR="00C9265D" w:rsidRPr="00C9265D" w:rsidRDefault="00C9265D">
            <w:pPr>
              <w:rPr>
                <w:color w:val="FFFFFF"/>
              </w:rPr>
            </w:pPr>
            <w:r w:rsidRPr="00C9265D">
              <w:rPr>
                <w:color w:val="FFFFFF"/>
              </w:rPr>
              <w:t>Actual Class C2 = 0</w:t>
            </w:r>
          </w:p>
        </w:tc>
        <w:tc>
          <w:tcPr>
            <w:tcW w:w="1780" w:type="dxa"/>
            <w:tcBorders>
              <w:top w:val="nil"/>
              <w:left w:val="nil"/>
              <w:bottom w:val="single" w:sz="4" w:space="0" w:color="auto"/>
              <w:right w:val="single" w:sz="4" w:space="0" w:color="auto"/>
            </w:tcBorders>
            <w:shd w:val="clear" w:color="auto" w:fill="auto"/>
            <w:noWrap/>
            <w:vAlign w:val="bottom"/>
            <w:hideMark/>
          </w:tcPr>
          <w:p w14:paraId="3656B75B" w14:textId="77777777" w:rsidR="00C9265D" w:rsidRPr="00C9265D" w:rsidRDefault="00C9265D">
            <w:pPr>
              <w:jc w:val="center"/>
              <w:rPr>
                <w:color w:val="000000"/>
              </w:rPr>
            </w:pPr>
            <w:r w:rsidRPr="00C9265D">
              <w:rPr>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14:paraId="37C4F580" w14:textId="77777777" w:rsidR="00C9265D" w:rsidRPr="00C9265D" w:rsidRDefault="00C9265D">
            <w:pPr>
              <w:jc w:val="center"/>
              <w:rPr>
                <w:color w:val="000000"/>
              </w:rPr>
            </w:pPr>
            <w:r w:rsidRPr="00C9265D">
              <w:rPr>
                <w:color w:val="000000"/>
              </w:rPr>
              <w:t>15</w:t>
            </w:r>
          </w:p>
        </w:tc>
      </w:tr>
    </w:tbl>
    <w:p w14:paraId="6A03BDAE" w14:textId="77777777" w:rsidR="00C9265D" w:rsidRPr="00C9265D" w:rsidRDefault="00C9265D"/>
    <w:p w14:paraId="7FB9BC9A" w14:textId="67954B6A" w:rsidR="00C9265D" w:rsidRPr="00C9265D" w:rsidRDefault="00C9265D">
      <w:pPr>
        <w:rPr>
          <w:b/>
          <w:bCs/>
        </w:rPr>
      </w:pPr>
      <w:r w:rsidRPr="00C9265D">
        <w:rPr>
          <w:b/>
          <w:bCs/>
        </w:rPr>
        <w:t>When cut-off is 0.8</w:t>
      </w:r>
    </w:p>
    <w:tbl>
      <w:tblPr>
        <w:tblW w:w="7600" w:type="dxa"/>
        <w:tblLook w:val="04A0" w:firstRow="1" w:lastRow="0" w:firstColumn="1" w:lastColumn="0" w:noHBand="0" w:noVBand="1"/>
      </w:tblPr>
      <w:tblGrid>
        <w:gridCol w:w="2860"/>
        <w:gridCol w:w="2320"/>
        <w:gridCol w:w="2420"/>
      </w:tblGrid>
      <w:tr w:rsidR="00C9265D" w:rsidRPr="00C9265D" w14:paraId="2B5259C0" w14:textId="77777777" w:rsidTr="00C9265D">
        <w:trPr>
          <w:trHeight w:val="32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5C7D7" w14:textId="77777777" w:rsidR="00C9265D" w:rsidRPr="00C9265D" w:rsidRDefault="00C9265D">
            <w:pPr>
              <w:rPr>
                <w:color w:val="000000"/>
              </w:rPr>
            </w:pPr>
            <w:r w:rsidRPr="00C9265D">
              <w:rPr>
                <w:color w:val="000000"/>
              </w:rPr>
              <w:t>For cut-off = 0.8</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14B031DD" w14:textId="77777777" w:rsidR="00C9265D" w:rsidRPr="00C9265D" w:rsidRDefault="00C9265D">
            <w:pPr>
              <w:rPr>
                <w:color w:val="000000"/>
              </w:rPr>
            </w:pPr>
            <w:r w:rsidRPr="00C9265D">
              <w:rPr>
                <w:color w:val="000000"/>
              </w:rPr>
              <w:t> </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4675ABF3" w14:textId="77777777" w:rsidR="00C9265D" w:rsidRPr="00C9265D" w:rsidRDefault="00C9265D">
            <w:pPr>
              <w:rPr>
                <w:color w:val="000000"/>
              </w:rPr>
            </w:pPr>
            <w:r w:rsidRPr="00C9265D">
              <w:rPr>
                <w:color w:val="000000"/>
              </w:rPr>
              <w:t> </w:t>
            </w:r>
          </w:p>
        </w:tc>
      </w:tr>
      <w:tr w:rsidR="00C9265D" w:rsidRPr="00C9265D" w14:paraId="2AAF2311" w14:textId="77777777" w:rsidTr="00C9265D">
        <w:trPr>
          <w:trHeight w:val="68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1149F7BD" w14:textId="77777777" w:rsidR="00C9265D" w:rsidRPr="00C9265D" w:rsidRDefault="00C9265D">
            <w:pPr>
              <w:rPr>
                <w:color w:val="FFFFFF"/>
              </w:rPr>
            </w:pPr>
            <w:r w:rsidRPr="00C9265D">
              <w:rPr>
                <w:color w:val="FFFFFF"/>
              </w:rPr>
              <w:t> </w:t>
            </w:r>
          </w:p>
        </w:tc>
        <w:tc>
          <w:tcPr>
            <w:tcW w:w="2320" w:type="dxa"/>
            <w:tcBorders>
              <w:top w:val="nil"/>
              <w:left w:val="nil"/>
              <w:bottom w:val="single" w:sz="4" w:space="0" w:color="auto"/>
              <w:right w:val="single" w:sz="4" w:space="0" w:color="auto"/>
            </w:tcBorders>
            <w:shd w:val="clear" w:color="000000" w:fill="C00000"/>
            <w:vAlign w:val="bottom"/>
            <w:hideMark/>
          </w:tcPr>
          <w:p w14:paraId="5DB1D118" w14:textId="77777777" w:rsidR="00C9265D" w:rsidRPr="00C9265D" w:rsidRDefault="00C9265D">
            <w:pPr>
              <w:rPr>
                <w:color w:val="FFFFFF"/>
              </w:rPr>
            </w:pPr>
            <w:r w:rsidRPr="00C9265D">
              <w:rPr>
                <w:color w:val="FFFFFF"/>
              </w:rPr>
              <w:t xml:space="preserve">Predicted Class </w:t>
            </w:r>
            <w:r w:rsidRPr="00C9265D">
              <w:rPr>
                <w:color w:val="FFFFFF"/>
              </w:rPr>
              <w:br/>
              <w:t>C1 = NV</w:t>
            </w:r>
          </w:p>
        </w:tc>
        <w:tc>
          <w:tcPr>
            <w:tcW w:w="2420" w:type="dxa"/>
            <w:tcBorders>
              <w:top w:val="nil"/>
              <w:left w:val="nil"/>
              <w:bottom w:val="single" w:sz="4" w:space="0" w:color="auto"/>
              <w:right w:val="single" w:sz="4" w:space="0" w:color="auto"/>
            </w:tcBorders>
            <w:shd w:val="clear" w:color="000000" w:fill="C00000"/>
            <w:vAlign w:val="bottom"/>
            <w:hideMark/>
          </w:tcPr>
          <w:p w14:paraId="09AF71D8" w14:textId="77777777" w:rsidR="00C9265D" w:rsidRPr="00C9265D" w:rsidRDefault="00C9265D">
            <w:pPr>
              <w:rPr>
                <w:color w:val="FFFFFF"/>
              </w:rPr>
            </w:pPr>
            <w:r w:rsidRPr="00C9265D">
              <w:rPr>
                <w:color w:val="FFFFFF"/>
              </w:rPr>
              <w:t>Predicted Class</w:t>
            </w:r>
            <w:r w:rsidRPr="00C9265D">
              <w:rPr>
                <w:color w:val="FFFFFF"/>
              </w:rPr>
              <w:br/>
              <w:t xml:space="preserve"> C2 = O</w:t>
            </w:r>
          </w:p>
        </w:tc>
      </w:tr>
      <w:tr w:rsidR="00C9265D" w:rsidRPr="00C9265D" w14:paraId="628E3590" w14:textId="77777777" w:rsidTr="00C9265D">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1BE1147A" w14:textId="77777777" w:rsidR="00C9265D" w:rsidRPr="00C9265D" w:rsidRDefault="00C9265D">
            <w:pPr>
              <w:rPr>
                <w:color w:val="FFFFFF"/>
              </w:rPr>
            </w:pPr>
            <w:r w:rsidRPr="00C9265D">
              <w:rPr>
                <w:color w:val="FFFFFF"/>
              </w:rPr>
              <w:t>Actual Class C1 = 1</w:t>
            </w:r>
          </w:p>
        </w:tc>
        <w:tc>
          <w:tcPr>
            <w:tcW w:w="2320" w:type="dxa"/>
            <w:tcBorders>
              <w:top w:val="nil"/>
              <w:left w:val="nil"/>
              <w:bottom w:val="single" w:sz="4" w:space="0" w:color="auto"/>
              <w:right w:val="single" w:sz="4" w:space="0" w:color="auto"/>
            </w:tcBorders>
            <w:shd w:val="clear" w:color="auto" w:fill="auto"/>
            <w:noWrap/>
            <w:vAlign w:val="bottom"/>
            <w:hideMark/>
          </w:tcPr>
          <w:p w14:paraId="24DB42DF" w14:textId="77777777" w:rsidR="00C9265D" w:rsidRPr="00C9265D" w:rsidRDefault="00C9265D">
            <w:pPr>
              <w:jc w:val="center"/>
              <w:rPr>
                <w:color w:val="000000"/>
              </w:rPr>
            </w:pPr>
            <w:r w:rsidRPr="00C9265D">
              <w:rPr>
                <w:color w:val="000000"/>
              </w:rPr>
              <w:t>6</w:t>
            </w:r>
          </w:p>
        </w:tc>
        <w:tc>
          <w:tcPr>
            <w:tcW w:w="2420" w:type="dxa"/>
            <w:tcBorders>
              <w:top w:val="nil"/>
              <w:left w:val="nil"/>
              <w:bottom w:val="single" w:sz="4" w:space="0" w:color="auto"/>
              <w:right w:val="single" w:sz="4" w:space="0" w:color="auto"/>
            </w:tcBorders>
            <w:shd w:val="clear" w:color="auto" w:fill="auto"/>
            <w:noWrap/>
            <w:vAlign w:val="bottom"/>
            <w:hideMark/>
          </w:tcPr>
          <w:p w14:paraId="0AA1217C" w14:textId="77777777" w:rsidR="00C9265D" w:rsidRPr="00C9265D" w:rsidRDefault="00C9265D">
            <w:pPr>
              <w:jc w:val="center"/>
              <w:rPr>
                <w:color w:val="000000"/>
              </w:rPr>
            </w:pPr>
            <w:r w:rsidRPr="00C9265D">
              <w:rPr>
                <w:color w:val="000000"/>
              </w:rPr>
              <w:t>9</w:t>
            </w:r>
          </w:p>
        </w:tc>
      </w:tr>
      <w:tr w:rsidR="00C9265D" w:rsidRPr="00C9265D" w14:paraId="5460C993" w14:textId="77777777" w:rsidTr="00C9265D">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04A9B2E7" w14:textId="77777777" w:rsidR="00C9265D" w:rsidRPr="00C9265D" w:rsidRDefault="00C9265D">
            <w:pPr>
              <w:rPr>
                <w:color w:val="FFFFFF"/>
              </w:rPr>
            </w:pPr>
            <w:r w:rsidRPr="00C9265D">
              <w:rPr>
                <w:color w:val="FFFFFF"/>
              </w:rPr>
              <w:t>Actual Class C2 = 0</w:t>
            </w:r>
          </w:p>
        </w:tc>
        <w:tc>
          <w:tcPr>
            <w:tcW w:w="2320" w:type="dxa"/>
            <w:tcBorders>
              <w:top w:val="nil"/>
              <w:left w:val="nil"/>
              <w:bottom w:val="single" w:sz="4" w:space="0" w:color="auto"/>
              <w:right w:val="single" w:sz="4" w:space="0" w:color="auto"/>
            </w:tcBorders>
            <w:shd w:val="clear" w:color="auto" w:fill="auto"/>
            <w:noWrap/>
            <w:vAlign w:val="bottom"/>
            <w:hideMark/>
          </w:tcPr>
          <w:p w14:paraId="7D40F65F" w14:textId="77777777" w:rsidR="00C9265D" w:rsidRPr="00C9265D" w:rsidRDefault="00C9265D">
            <w:pPr>
              <w:jc w:val="center"/>
              <w:rPr>
                <w:color w:val="000000"/>
              </w:rPr>
            </w:pPr>
            <w:r w:rsidRPr="00C9265D">
              <w:rPr>
                <w:color w:val="000000"/>
              </w:rPr>
              <w:t>2</w:t>
            </w:r>
          </w:p>
        </w:tc>
        <w:tc>
          <w:tcPr>
            <w:tcW w:w="2420" w:type="dxa"/>
            <w:tcBorders>
              <w:top w:val="nil"/>
              <w:left w:val="nil"/>
              <w:bottom w:val="single" w:sz="4" w:space="0" w:color="auto"/>
              <w:right w:val="single" w:sz="4" w:space="0" w:color="auto"/>
            </w:tcBorders>
            <w:shd w:val="clear" w:color="auto" w:fill="auto"/>
            <w:noWrap/>
            <w:vAlign w:val="bottom"/>
            <w:hideMark/>
          </w:tcPr>
          <w:p w14:paraId="40388C07" w14:textId="77777777" w:rsidR="00C9265D" w:rsidRPr="00C9265D" w:rsidRDefault="00C9265D">
            <w:pPr>
              <w:jc w:val="center"/>
              <w:rPr>
                <w:color w:val="000000"/>
              </w:rPr>
            </w:pPr>
            <w:r w:rsidRPr="00C9265D">
              <w:rPr>
                <w:color w:val="000000"/>
              </w:rPr>
              <w:t>17</w:t>
            </w:r>
          </w:p>
        </w:tc>
      </w:tr>
    </w:tbl>
    <w:p w14:paraId="3F281C08" w14:textId="77777777" w:rsidR="00C9265D" w:rsidRPr="00C9265D" w:rsidRDefault="00C9265D"/>
    <w:p w14:paraId="223EC489" w14:textId="77777777" w:rsidR="00C9265D" w:rsidRPr="00C9265D" w:rsidRDefault="00C9265D" w:rsidP="00C9265D">
      <w:pPr>
        <w:rPr>
          <w:b/>
          <w:bCs/>
        </w:rPr>
      </w:pPr>
      <w:r w:rsidRPr="00C9265D">
        <w:rPr>
          <w:b/>
          <w:bCs/>
        </w:rPr>
        <w:t>When cut-off is 1:</w:t>
      </w:r>
    </w:p>
    <w:p w14:paraId="4484831E" w14:textId="2F531AFA" w:rsidR="00C9265D" w:rsidRPr="00C9265D" w:rsidRDefault="00C9265D" w:rsidP="00C9265D">
      <w:r w:rsidRPr="00C9265D">
        <w:t xml:space="preserve">When the cut-off is 1, the scenario is </w:t>
      </w:r>
      <w:proofErr w:type="gramStart"/>
      <w:r w:rsidRPr="00C9265D">
        <w:t>similar to</w:t>
      </w:r>
      <w:proofErr w:type="gramEnd"/>
      <w:r w:rsidRPr="00C9265D">
        <w:t xml:space="preserve"> having a cut-off of 0. Since the maximum probability in the dataset is 0.99, which is below 1, every case is classified as Omicron.</w:t>
      </w:r>
    </w:p>
    <w:p w14:paraId="2AA6ECE4" w14:textId="77777777" w:rsidR="00C9265D" w:rsidRPr="00C9265D" w:rsidRDefault="00C9265D" w:rsidP="00C9265D">
      <w:pPr>
        <w:pStyle w:val="NormalWeb"/>
      </w:pPr>
      <w:r w:rsidRPr="00C9265D">
        <w:lastRenderedPageBreak/>
        <w:t>As a result, all 15 actual New Variant (NV) records are misclassified as Omicron, making them false negatives. Meanwhile, all 19 actual Omicron (O) variants are correctly classified as Omicron.</w:t>
      </w:r>
    </w:p>
    <w:p w14:paraId="3F013BFC" w14:textId="737E8F43" w:rsidR="00C9265D" w:rsidRPr="00C9265D" w:rsidRDefault="00C9265D" w:rsidP="00C9265D">
      <w:pPr>
        <w:pStyle w:val="NormalWeb"/>
      </w:pPr>
      <w:r w:rsidRPr="00C9265D">
        <w:t>The confusion matrix is</w:t>
      </w:r>
      <w:r>
        <w:t>:</w:t>
      </w:r>
    </w:p>
    <w:tbl>
      <w:tblPr>
        <w:tblW w:w="7500" w:type="dxa"/>
        <w:tblLook w:val="04A0" w:firstRow="1" w:lastRow="0" w:firstColumn="1" w:lastColumn="0" w:noHBand="0" w:noVBand="1"/>
      </w:tblPr>
      <w:tblGrid>
        <w:gridCol w:w="3900"/>
        <w:gridCol w:w="1780"/>
        <w:gridCol w:w="1820"/>
      </w:tblGrid>
      <w:tr w:rsidR="00C9265D" w:rsidRPr="00C9265D" w14:paraId="28353083" w14:textId="77777777" w:rsidTr="00C9265D">
        <w:trPr>
          <w:trHeight w:val="320"/>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76300" w14:textId="77777777" w:rsidR="00C9265D" w:rsidRPr="00C9265D" w:rsidRDefault="00C9265D">
            <w:pPr>
              <w:rPr>
                <w:color w:val="000000"/>
              </w:rPr>
            </w:pPr>
            <w:r w:rsidRPr="00C9265D">
              <w:rPr>
                <w:color w:val="000000"/>
              </w:rPr>
              <w:t>For cut-off = 1</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2CDDAD53" w14:textId="77777777" w:rsidR="00C9265D" w:rsidRPr="00C9265D" w:rsidRDefault="00C9265D">
            <w:pPr>
              <w:rPr>
                <w:color w:val="000000"/>
              </w:rPr>
            </w:pPr>
            <w:r w:rsidRPr="00C9265D">
              <w:rPr>
                <w:color w:val="000000"/>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4F4F1714" w14:textId="77777777" w:rsidR="00C9265D" w:rsidRPr="00C9265D" w:rsidRDefault="00C9265D">
            <w:pPr>
              <w:rPr>
                <w:color w:val="000000"/>
              </w:rPr>
            </w:pPr>
            <w:r w:rsidRPr="00C9265D">
              <w:rPr>
                <w:color w:val="000000"/>
              </w:rPr>
              <w:t> </w:t>
            </w:r>
          </w:p>
        </w:tc>
      </w:tr>
      <w:tr w:rsidR="00C9265D" w:rsidRPr="00C9265D" w14:paraId="36725408" w14:textId="77777777" w:rsidTr="00C9265D">
        <w:trPr>
          <w:trHeight w:val="68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1B92C7B1" w14:textId="77777777" w:rsidR="00C9265D" w:rsidRPr="00C9265D" w:rsidRDefault="00C9265D">
            <w:pPr>
              <w:rPr>
                <w:color w:val="FFFFFF"/>
              </w:rPr>
            </w:pPr>
            <w:r w:rsidRPr="00C9265D">
              <w:rPr>
                <w:color w:val="FFFFFF"/>
              </w:rPr>
              <w:t> </w:t>
            </w:r>
          </w:p>
        </w:tc>
        <w:tc>
          <w:tcPr>
            <w:tcW w:w="1780" w:type="dxa"/>
            <w:tcBorders>
              <w:top w:val="nil"/>
              <w:left w:val="nil"/>
              <w:bottom w:val="single" w:sz="4" w:space="0" w:color="auto"/>
              <w:right w:val="single" w:sz="4" w:space="0" w:color="auto"/>
            </w:tcBorders>
            <w:shd w:val="clear" w:color="000000" w:fill="C00000"/>
            <w:vAlign w:val="bottom"/>
            <w:hideMark/>
          </w:tcPr>
          <w:p w14:paraId="69038A52" w14:textId="77777777" w:rsidR="00C9265D" w:rsidRPr="00C9265D" w:rsidRDefault="00C9265D">
            <w:pPr>
              <w:rPr>
                <w:color w:val="FFFFFF"/>
              </w:rPr>
            </w:pPr>
            <w:r w:rsidRPr="00C9265D">
              <w:rPr>
                <w:color w:val="FFFFFF"/>
              </w:rPr>
              <w:t xml:space="preserve">Predicted Class </w:t>
            </w:r>
            <w:r w:rsidRPr="00C9265D">
              <w:rPr>
                <w:color w:val="FFFFFF"/>
              </w:rPr>
              <w:br/>
              <w:t>C1 = NV</w:t>
            </w:r>
          </w:p>
        </w:tc>
        <w:tc>
          <w:tcPr>
            <w:tcW w:w="1820" w:type="dxa"/>
            <w:tcBorders>
              <w:top w:val="nil"/>
              <w:left w:val="nil"/>
              <w:bottom w:val="single" w:sz="4" w:space="0" w:color="auto"/>
              <w:right w:val="single" w:sz="4" w:space="0" w:color="auto"/>
            </w:tcBorders>
            <w:shd w:val="clear" w:color="000000" w:fill="C00000"/>
            <w:vAlign w:val="bottom"/>
            <w:hideMark/>
          </w:tcPr>
          <w:p w14:paraId="47DE4E65" w14:textId="77777777" w:rsidR="00C9265D" w:rsidRPr="00C9265D" w:rsidRDefault="00C9265D">
            <w:pPr>
              <w:rPr>
                <w:color w:val="FFFFFF"/>
              </w:rPr>
            </w:pPr>
            <w:r w:rsidRPr="00C9265D">
              <w:rPr>
                <w:color w:val="FFFFFF"/>
              </w:rPr>
              <w:t>Predicted Class</w:t>
            </w:r>
            <w:r w:rsidRPr="00C9265D">
              <w:rPr>
                <w:color w:val="FFFFFF"/>
              </w:rPr>
              <w:br/>
              <w:t xml:space="preserve"> C2 = O</w:t>
            </w:r>
          </w:p>
        </w:tc>
      </w:tr>
      <w:tr w:rsidR="00C9265D" w:rsidRPr="00C9265D" w14:paraId="6C6F3B1B" w14:textId="77777777" w:rsidTr="00C9265D">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5B0E7A7E" w14:textId="77777777" w:rsidR="00C9265D" w:rsidRPr="00C9265D" w:rsidRDefault="00C9265D">
            <w:pPr>
              <w:rPr>
                <w:color w:val="FFFFFF"/>
              </w:rPr>
            </w:pPr>
            <w:r w:rsidRPr="00C9265D">
              <w:rPr>
                <w:color w:val="FFFFFF"/>
              </w:rPr>
              <w:t>Actual Class C1 = 1</w:t>
            </w:r>
          </w:p>
        </w:tc>
        <w:tc>
          <w:tcPr>
            <w:tcW w:w="1780" w:type="dxa"/>
            <w:tcBorders>
              <w:top w:val="nil"/>
              <w:left w:val="nil"/>
              <w:bottom w:val="single" w:sz="4" w:space="0" w:color="auto"/>
              <w:right w:val="single" w:sz="4" w:space="0" w:color="auto"/>
            </w:tcBorders>
            <w:shd w:val="clear" w:color="auto" w:fill="auto"/>
            <w:noWrap/>
            <w:vAlign w:val="bottom"/>
            <w:hideMark/>
          </w:tcPr>
          <w:p w14:paraId="557E0778" w14:textId="77777777" w:rsidR="00C9265D" w:rsidRPr="00C9265D" w:rsidRDefault="00C9265D">
            <w:pPr>
              <w:jc w:val="center"/>
              <w:rPr>
                <w:color w:val="000000"/>
              </w:rPr>
            </w:pPr>
            <w:r w:rsidRPr="00C9265D">
              <w:rPr>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14:paraId="5EF15C4F" w14:textId="77777777" w:rsidR="00C9265D" w:rsidRPr="00C9265D" w:rsidRDefault="00C9265D">
            <w:pPr>
              <w:jc w:val="center"/>
              <w:rPr>
                <w:color w:val="000000"/>
              </w:rPr>
            </w:pPr>
            <w:r w:rsidRPr="00C9265D">
              <w:rPr>
                <w:color w:val="000000"/>
              </w:rPr>
              <w:t>15</w:t>
            </w:r>
          </w:p>
        </w:tc>
      </w:tr>
      <w:tr w:rsidR="00C9265D" w:rsidRPr="00C9265D" w14:paraId="321D76EB" w14:textId="77777777" w:rsidTr="00C9265D">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023B770B" w14:textId="77777777" w:rsidR="00C9265D" w:rsidRPr="00C9265D" w:rsidRDefault="00C9265D">
            <w:pPr>
              <w:rPr>
                <w:color w:val="FFFFFF"/>
              </w:rPr>
            </w:pPr>
            <w:r w:rsidRPr="00C9265D">
              <w:rPr>
                <w:color w:val="FFFFFF"/>
              </w:rPr>
              <w:t>Actual Class C2 = 0</w:t>
            </w:r>
          </w:p>
        </w:tc>
        <w:tc>
          <w:tcPr>
            <w:tcW w:w="1780" w:type="dxa"/>
            <w:tcBorders>
              <w:top w:val="nil"/>
              <w:left w:val="nil"/>
              <w:bottom w:val="single" w:sz="4" w:space="0" w:color="auto"/>
              <w:right w:val="single" w:sz="4" w:space="0" w:color="auto"/>
            </w:tcBorders>
            <w:shd w:val="clear" w:color="auto" w:fill="auto"/>
            <w:noWrap/>
            <w:vAlign w:val="bottom"/>
            <w:hideMark/>
          </w:tcPr>
          <w:p w14:paraId="3E529A9E" w14:textId="77777777" w:rsidR="00C9265D" w:rsidRPr="00C9265D" w:rsidRDefault="00C9265D">
            <w:pPr>
              <w:jc w:val="center"/>
              <w:rPr>
                <w:color w:val="000000"/>
              </w:rPr>
            </w:pPr>
            <w:r w:rsidRPr="00C9265D">
              <w:rPr>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14:paraId="02026D08" w14:textId="77777777" w:rsidR="00C9265D" w:rsidRPr="00C9265D" w:rsidRDefault="00C9265D">
            <w:pPr>
              <w:jc w:val="center"/>
              <w:rPr>
                <w:color w:val="000000"/>
              </w:rPr>
            </w:pPr>
            <w:r w:rsidRPr="00C9265D">
              <w:rPr>
                <w:color w:val="000000"/>
              </w:rPr>
              <w:t>19</w:t>
            </w:r>
          </w:p>
        </w:tc>
      </w:tr>
    </w:tbl>
    <w:p w14:paraId="058D616B" w14:textId="77777777" w:rsidR="00C9265D" w:rsidRDefault="00C9265D"/>
    <w:p w14:paraId="2B49E220" w14:textId="5AE0746D" w:rsidR="00C9265D" w:rsidRDefault="00C9265D">
      <w:r>
        <w:t>With the help of this confusion matrix, we can find the sensitivity and specificity for each threshold.</w:t>
      </w:r>
    </w:p>
    <w:p w14:paraId="23E3AB3B" w14:textId="77777777" w:rsidR="00C9265D" w:rsidRDefault="00C9265D"/>
    <w:p w14:paraId="0A6342FA" w14:textId="1D0D3887" w:rsidR="00C9265D" w:rsidRPr="00C9265D" w:rsidRDefault="00C9265D">
      <m:oMathPara>
        <m:oMath>
          <m:r>
            <w:rPr>
              <w:rFonts w:ascii="Cambria Math" w:eastAsiaTheme="minorEastAsia" w:hAnsi="Cambria Math"/>
            </w:rPr>
            <m:t xml:space="preserve">Sensitivity=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37E9D707" w14:textId="77777777" w:rsidR="00C9265D" w:rsidRPr="00C9265D" w:rsidRDefault="00C9265D"/>
    <w:p w14:paraId="49C8AD19" w14:textId="6574CA6C" w:rsidR="00C9265D" w:rsidRPr="007307F3" w:rsidRDefault="00C9265D">
      <m:oMathPara>
        <m:oMath>
          <m:r>
            <w:rPr>
              <w:rFonts w:ascii="Cambria Math" w:eastAsiaTheme="minorEastAsia" w:hAnsi="Cambria Math"/>
            </w:rPr>
            <m:t xml:space="preserve">Specificity= : </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p w14:paraId="7C48D5A4" w14:textId="77777777" w:rsidR="007307F3" w:rsidRDefault="007307F3"/>
    <w:p w14:paraId="4E618D71" w14:textId="2C996EAC" w:rsidR="007307F3" w:rsidRDefault="007307F3">
      <w:r>
        <w:t>Calculation of sensitivity and specificity for each cut-off</w:t>
      </w:r>
    </w:p>
    <w:p w14:paraId="3D360CCB" w14:textId="77777777" w:rsidR="0051623E" w:rsidRPr="007307F3" w:rsidRDefault="0051623E"/>
    <w:tbl>
      <w:tblPr>
        <w:tblStyle w:val="TableGrid"/>
        <w:tblW w:w="0" w:type="auto"/>
        <w:tblLook w:val="04A0" w:firstRow="1" w:lastRow="0" w:firstColumn="1" w:lastColumn="0" w:noHBand="0" w:noVBand="1"/>
      </w:tblPr>
      <w:tblGrid>
        <w:gridCol w:w="2335"/>
        <w:gridCol w:w="2381"/>
        <w:gridCol w:w="2358"/>
        <w:gridCol w:w="2276"/>
      </w:tblGrid>
      <w:tr w:rsidR="0051623E" w14:paraId="0B67AEA5" w14:textId="060A78B7" w:rsidTr="00A43FD3">
        <w:trPr>
          <w:trHeight w:val="1152"/>
        </w:trPr>
        <w:tc>
          <w:tcPr>
            <w:tcW w:w="2335" w:type="dxa"/>
          </w:tcPr>
          <w:p w14:paraId="23A39DBA" w14:textId="77777777" w:rsidR="0051623E" w:rsidRPr="007307F3" w:rsidRDefault="0051623E" w:rsidP="007307F3">
            <w:pPr>
              <w:rPr>
                <w:rStyle w:val="mord"/>
                <w:sz w:val="18"/>
                <w:szCs w:val="18"/>
              </w:rPr>
            </w:pPr>
            <w:r w:rsidRPr="007307F3">
              <w:rPr>
                <w:rStyle w:val="mord"/>
                <w:sz w:val="18"/>
                <w:szCs w:val="18"/>
              </w:rPr>
              <w:t>When cut-off is 0</w:t>
            </w:r>
          </w:p>
          <w:p w14:paraId="56E69B5F" w14:textId="77777777" w:rsidR="0051623E" w:rsidRPr="007307F3" w:rsidRDefault="0051623E" w:rsidP="007307F3">
            <w:pPr>
              <w:rPr>
                <w:rStyle w:val="mord"/>
                <w:sz w:val="18"/>
                <w:szCs w:val="18"/>
              </w:rPr>
            </w:pPr>
            <w:r w:rsidRPr="007307F3">
              <w:rPr>
                <w:rStyle w:val="mord"/>
                <w:sz w:val="18"/>
                <w:szCs w:val="18"/>
              </w:rPr>
              <w:t>Sensitivity = 15</w:t>
            </w:r>
            <w:proofErr w:type="gramStart"/>
            <w:r w:rsidRPr="007307F3">
              <w:rPr>
                <w:rStyle w:val="mord"/>
                <w:sz w:val="18"/>
                <w:szCs w:val="18"/>
              </w:rPr>
              <w:t>/(</w:t>
            </w:r>
            <w:proofErr w:type="gramEnd"/>
            <w:r w:rsidRPr="007307F3">
              <w:rPr>
                <w:rStyle w:val="mord"/>
                <w:sz w:val="18"/>
                <w:szCs w:val="18"/>
              </w:rPr>
              <w:t>15+0 =1</w:t>
            </w:r>
          </w:p>
          <w:p w14:paraId="67E36B31" w14:textId="77777777" w:rsidR="0051623E" w:rsidRPr="007307F3" w:rsidRDefault="0051623E" w:rsidP="007307F3">
            <w:pPr>
              <w:rPr>
                <w:rStyle w:val="mord"/>
                <w:sz w:val="18"/>
                <w:szCs w:val="18"/>
              </w:rPr>
            </w:pPr>
            <w:r w:rsidRPr="007307F3">
              <w:rPr>
                <w:rStyle w:val="mord"/>
                <w:sz w:val="18"/>
                <w:szCs w:val="18"/>
              </w:rPr>
              <w:t>Specificity = 0</w:t>
            </w:r>
            <w:proofErr w:type="gramStart"/>
            <w:r w:rsidRPr="007307F3">
              <w:rPr>
                <w:rStyle w:val="mord"/>
                <w:sz w:val="18"/>
                <w:szCs w:val="18"/>
              </w:rPr>
              <w:t>/(</w:t>
            </w:r>
            <w:proofErr w:type="gramEnd"/>
            <w:r w:rsidRPr="007307F3">
              <w:rPr>
                <w:rStyle w:val="mord"/>
                <w:sz w:val="18"/>
                <w:szCs w:val="18"/>
              </w:rPr>
              <w:t>19+0)=0</w:t>
            </w:r>
          </w:p>
          <w:p w14:paraId="3C02E1F5" w14:textId="22D4B032" w:rsidR="0051623E" w:rsidRPr="007307F3" w:rsidRDefault="0051623E" w:rsidP="007307F3">
            <w:pPr>
              <w:rPr>
                <w:rStyle w:val="mord"/>
                <w:sz w:val="18"/>
                <w:szCs w:val="18"/>
              </w:rPr>
            </w:pPr>
          </w:p>
          <w:p w14:paraId="5F00E1AD" w14:textId="77777777" w:rsidR="0051623E" w:rsidRPr="007307F3" w:rsidRDefault="0051623E" w:rsidP="0051623E">
            <w:pPr>
              <w:rPr>
                <w:rStyle w:val="mord"/>
                <w:sz w:val="18"/>
                <w:szCs w:val="18"/>
              </w:rPr>
            </w:pPr>
            <w:r w:rsidRPr="007307F3">
              <w:rPr>
                <w:rStyle w:val="mord"/>
                <w:sz w:val="18"/>
                <w:szCs w:val="18"/>
              </w:rPr>
              <w:t>When cut-off is 0.6</w:t>
            </w:r>
          </w:p>
          <w:p w14:paraId="3FDE8DE1" w14:textId="77777777" w:rsidR="0051623E" w:rsidRPr="007307F3" w:rsidRDefault="0051623E" w:rsidP="0051623E">
            <w:pPr>
              <w:rPr>
                <w:rStyle w:val="mord"/>
                <w:sz w:val="18"/>
                <w:szCs w:val="18"/>
              </w:rPr>
            </w:pPr>
            <w:r w:rsidRPr="007307F3">
              <w:rPr>
                <w:rStyle w:val="mord"/>
                <w:sz w:val="18"/>
                <w:szCs w:val="18"/>
              </w:rPr>
              <w:t>Sensitivity = 10/15 = 0.667</w:t>
            </w:r>
          </w:p>
          <w:p w14:paraId="464C4D20" w14:textId="678D1CA0" w:rsidR="0051623E" w:rsidRPr="007307F3" w:rsidRDefault="0051623E" w:rsidP="007307F3">
            <w:pPr>
              <w:rPr>
                <w:sz w:val="18"/>
                <w:szCs w:val="18"/>
              </w:rPr>
            </w:pPr>
            <w:r w:rsidRPr="007307F3">
              <w:rPr>
                <w:rStyle w:val="mord"/>
                <w:sz w:val="18"/>
                <w:szCs w:val="18"/>
              </w:rPr>
              <w:t>Specificity = 15/19 = 0.789</w:t>
            </w:r>
          </w:p>
        </w:tc>
        <w:tc>
          <w:tcPr>
            <w:tcW w:w="2381" w:type="dxa"/>
          </w:tcPr>
          <w:p w14:paraId="54783738" w14:textId="77777777" w:rsidR="0051623E" w:rsidRPr="007307F3" w:rsidRDefault="0051623E" w:rsidP="0051623E">
            <w:pPr>
              <w:rPr>
                <w:rStyle w:val="mord"/>
                <w:sz w:val="18"/>
                <w:szCs w:val="18"/>
              </w:rPr>
            </w:pPr>
            <w:r w:rsidRPr="007307F3">
              <w:rPr>
                <w:rStyle w:val="mord"/>
                <w:sz w:val="18"/>
                <w:szCs w:val="18"/>
              </w:rPr>
              <w:t>When cut-off is 0.2</w:t>
            </w:r>
          </w:p>
          <w:p w14:paraId="22EB3D02" w14:textId="77777777" w:rsidR="0051623E" w:rsidRPr="007307F3" w:rsidRDefault="0051623E" w:rsidP="0051623E">
            <w:pPr>
              <w:rPr>
                <w:rStyle w:val="mord"/>
                <w:sz w:val="18"/>
                <w:szCs w:val="18"/>
              </w:rPr>
            </w:pPr>
            <w:r w:rsidRPr="007307F3">
              <w:rPr>
                <w:rStyle w:val="mord"/>
                <w:sz w:val="18"/>
                <w:szCs w:val="18"/>
              </w:rPr>
              <w:t>Sensitivity = 15</w:t>
            </w:r>
            <w:proofErr w:type="gramStart"/>
            <w:r w:rsidRPr="007307F3">
              <w:rPr>
                <w:rStyle w:val="mord"/>
                <w:sz w:val="18"/>
                <w:szCs w:val="18"/>
              </w:rPr>
              <w:t>/(</w:t>
            </w:r>
            <w:proofErr w:type="gramEnd"/>
            <w:r w:rsidRPr="007307F3">
              <w:rPr>
                <w:rStyle w:val="mord"/>
                <w:sz w:val="18"/>
                <w:szCs w:val="18"/>
              </w:rPr>
              <w:t>15+0) = 15</w:t>
            </w:r>
          </w:p>
          <w:p w14:paraId="01B04F97" w14:textId="77777777" w:rsidR="0051623E" w:rsidRDefault="0051623E" w:rsidP="0051623E">
            <w:pPr>
              <w:rPr>
                <w:rStyle w:val="mord"/>
                <w:sz w:val="18"/>
                <w:szCs w:val="18"/>
              </w:rPr>
            </w:pPr>
            <w:r w:rsidRPr="007307F3">
              <w:rPr>
                <w:rStyle w:val="mord"/>
                <w:sz w:val="18"/>
                <w:szCs w:val="18"/>
              </w:rPr>
              <w:t>Specificity = 5/19 = 0.263</w:t>
            </w:r>
          </w:p>
          <w:p w14:paraId="2311461A" w14:textId="77777777" w:rsidR="0051623E" w:rsidRDefault="0051623E" w:rsidP="0051623E">
            <w:pPr>
              <w:rPr>
                <w:sz w:val="18"/>
                <w:szCs w:val="18"/>
              </w:rPr>
            </w:pPr>
          </w:p>
          <w:p w14:paraId="29C341E1" w14:textId="77777777" w:rsidR="0051623E" w:rsidRPr="007307F3" w:rsidRDefault="0051623E" w:rsidP="0051623E">
            <w:pPr>
              <w:rPr>
                <w:rStyle w:val="mord"/>
                <w:sz w:val="18"/>
                <w:szCs w:val="18"/>
              </w:rPr>
            </w:pPr>
            <w:r w:rsidRPr="007307F3">
              <w:rPr>
                <w:rStyle w:val="mord"/>
                <w:sz w:val="18"/>
                <w:szCs w:val="18"/>
              </w:rPr>
              <w:t>When cut-off is 0.8</w:t>
            </w:r>
          </w:p>
          <w:p w14:paraId="42C3297B" w14:textId="77777777" w:rsidR="0051623E" w:rsidRPr="007307F3" w:rsidRDefault="0051623E" w:rsidP="0051623E">
            <w:pPr>
              <w:rPr>
                <w:rStyle w:val="mord"/>
                <w:sz w:val="18"/>
                <w:szCs w:val="18"/>
              </w:rPr>
            </w:pPr>
            <w:r w:rsidRPr="007307F3">
              <w:rPr>
                <w:rStyle w:val="mord"/>
                <w:sz w:val="18"/>
                <w:szCs w:val="18"/>
              </w:rPr>
              <w:t>Sensitivity = 6/15 = 0.4</w:t>
            </w:r>
          </w:p>
          <w:p w14:paraId="541B3E3B" w14:textId="77777777" w:rsidR="0051623E" w:rsidRPr="007307F3" w:rsidRDefault="0051623E" w:rsidP="0051623E">
            <w:pPr>
              <w:rPr>
                <w:rStyle w:val="mord"/>
                <w:sz w:val="18"/>
                <w:szCs w:val="18"/>
              </w:rPr>
            </w:pPr>
            <w:r w:rsidRPr="007307F3">
              <w:rPr>
                <w:rStyle w:val="mord"/>
                <w:sz w:val="18"/>
                <w:szCs w:val="18"/>
              </w:rPr>
              <w:t>Specificity = 17/19 = 0.894</w:t>
            </w:r>
          </w:p>
          <w:p w14:paraId="7837AFFE" w14:textId="35902B27" w:rsidR="0051623E" w:rsidRPr="007307F3" w:rsidRDefault="0051623E" w:rsidP="0051623E">
            <w:pPr>
              <w:rPr>
                <w:sz w:val="18"/>
                <w:szCs w:val="18"/>
              </w:rPr>
            </w:pPr>
          </w:p>
        </w:tc>
        <w:tc>
          <w:tcPr>
            <w:tcW w:w="2358" w:type="dxa"/>
          </w:tcPr>
          <w:p w14:paraId="345B951B" w14:textId="77777777" w:rsidR="0051623E" w:rsidRPr="007307F3" w:rsidRDefault="0051623E" w:rsidP="0051623E">
            <w:pPr>
              <w:rPr>
                <w:rStyle w:val="mord"/>
                <w:sz w:val="18"/>
                <w:szCs w:val="18"/>
              </w:rPr>
            </w:pPr>
            <w:r w:rsidRPr="007307F3">
              <w:rPr>
                <w:rStyle w:val="mord"/>
                <w:sz w:val="18"/>
                <w:szCs w:val="18"/>
              </w:rPr>
              <w:t>When cut-off is 0.4</w:t>
            </w:r>
          </w:p>
          <w:p w14:paraId="3873FA6F" w14:textId="77777777" w:rsidR="0051623E" w:rsidRPr="007307F3" w:rsidRDefault="0051623E" w:rsidP="0051623E">
            <w:pPr>
              <w:rPr>
                <w:rStyle w:val="mord"/>
                <w:sz w:val="18"/>
                <w:szCs w:val="18"/>
              </w:rPr>
            </w:pPr>
            <w:r w:rsidRPr="007307F3">
              <w:rPr>
                <w:rStyle w:val="mord"/>
                <w:sz w:val="18"/>
                <w:szCs w:val="18"/>
              </w:rPr>
              <w:t>Sensitivity = 13/15 = .867</w:t>
            </w:r>
          </w:p>
          <w:p w14:paraId="545B550E" w14:textId="77777777" w:rsidR="0051623E" w:rsidRDefault="0051623E" w:rsidP="0051623E">
            <w:pPr>
              <w:rPr>
                <w:rStyle w:val="mord"/>
                <w:sz w:val="18"/>
                <w:szCs w:val="18"/>
              </w:rPr>
            </w:pPr>
            <w:r w:rsidRPr="007307F3">
              <w:rPr>
                <w:rStyle w:val="mord"/>
                <w:sz w:val="18"/>
                <w:szCs w:val="18"/>
              </w:rPr>
              <w:t>Specificity = 13/19 = 0.684</w:t>
            </w:r>
          </w:p>
          <w:p w14:paraId="3B2EB1C7" w14:textId="77777777" w:rsidR="0051623E" w:rsidRPr="007307F3" w:rsidRDefault="0051623E" w:rsidP="0051623E">
            <w:pPr>
              <w:rPr>
                <w:rStyle w:val="mord"/>
                <w:sz w:val="18"/>
                <w:szCs w:val="18"/>
              </w:rPr>
            </w:pPr>
          </w:p>
          <w:p w14:paraId="6AF57407" w14:textId="77777777" w:rsidR="0051623E" w:rsidRPr="007307F3" w:rsidRDefault="0051623E" w:rsidP="0051623E">
            <w:pPr>
              <w:rPr>
                <w:rStyle w:val="mord"/>
                <w:sz w:val="18"/>
                <w:szCs w:val="18"/>
              </w:rPr>
            </w:pPr>
            <w:r w:rsidRPr="007307F3">
              <w:rPr>
                <w:rStyle w:val="mord"/>
                <w:sz w:val="18"/>
                <w:szCs w:val="18"/>
              </w:rPr>
              <w:t>When cut-off is 1</w:t>
            </w:r>
          </w:p>
          <w:p w14:paraId="65712DD2" w14:textId="77777777" w:rsidR="0051623E" w:rsidRPr="007307F3" w:rsidRDefault="0051623E" w:rsidP="0051623E">
            <w:pPr>
              <w:rPr>
                <w:rStyle w:val="mord"/>
                <w:sz w:val="18"/>
                <w:szCs w:val="18"/>
              </w:rPr>
            </w:pPr>
            <w:r w:rsidRPr="007307F3">
              <w:rPr>
                <w:rStyle w:val="mord"/>
                <w:sz w:val="18"/>
                <w:szCs w:val="18"/>
              </w:rPr>
              <w:t>Sensitivity = 0/15 = 0</w:t>
            </w:r>
          </w:p>
          <w:p w14:paraId="0189757B" w14:textId="7A26EF3F" w:rsidR="0051623E" w:rsidRPr="007307F3" w:rsidRDefault="0051623E" w:rsidP="007307F3">
            <w:pPr>
              <w:rPr>
                <w:rStyle w:val="mord"/>
                <w:sz w:val="18"/>
                <w:szCs w:val="18"/>
              </w:rPr>
            </w:pPr>
            <w:r w:rsidRPr="007307F3">
              <w:rPr>
                <w:rStyle w:val="mord"/>
                <w:sz w:val="18"/>
                <w:szCs w:val="18"/>
              </w:rPr>
              <w:t>Specificity = 19/19 = 1</w:t>
            </w:r>
          </w:p>
        </w:tc>
        <w:tc>
          <w:tcPr>
            <w:tcW w:w="2276" w:type="dxa"/>
          </w:tcPr>
          <w:p w14:paraId="5B3EBB87" w14:textId="77777777" w:rsidR="0051623E" w:rsidRPr="007307F3" w:rsidRDefault="0051623E" w:rsidP="0051623E">
            <w:pPr>
              <w:rPr>
                <w:rStyle w:val="mord"/>
                <w:sz w:val="18"/>
                <w:szCs w:val="18"/>
              </w:rPr>
            </w:pPr>
            <w:r w:rsidRPr="007307F3">
              <w:rPr>
                <w:rStyle w:val="mord"/>
                <w:sz w:val="18"/>
                <w:szCs w:val="18"/>
              </w:rPr>
              <w:t>When cut-off is 0.5</w:t>
            </w:r>
          </w:p>
          <w:p w14:paraId="10AD1D96" w14:textId="77777777" w:rsidR="0051623E" w:rsidRPr="007307F3" w:rsidRDefault="0051623E" w:rsidP="0051623E">
            <w:pPr>
              <w:rPr>
                <w:rStyle w:val="mord"/>
                <w:sz w:val="18"/>
                <w:szCs w:val="18"/>
              </w:rPr>
            </w:pPr>
            <w:r w:rsidRPr="007307F3">
              <w:rPr>
                <w:rStyle w:val="mord"/>
                <w:sz w:val="18"/>
                <w:szCs w:val="18"/>
              </w:rPr>
              <w:t>Sensitivity = 11/15 = 0.733</w:t>
            </w:r>
          </w:p>
          <w:p w14:paraId="5C54C5E1" w14:textId="77777777" w:rsidR="0051623E" w:rsidRPr="007307F3" w:rsidRDefault="0051623E" w:rsidP="0051623E">
            <w:pPr>
              <w:rPr>
                <w:rStyle w:val="mord"/>
                <w:sz w:val="18"/>
                <w:szCs w:val="18"/>
              </w:rPr>
            </w:pPr>
            <w:r w:rsidRPr="007307F3">
              <w:rPr>
                <w:rStyle w:val="mord"/>
                <w:sz w:val="18"/>
                <w:szCs w:val="18"/>
              </w:rPr>
              <w:t>Specificity = 15/19 =0.789</w:t>
            </w:r>
          </w:p>
          <w:p w14:paraId="5AC5C870" w14:textId="77777777" w:rsidR="0051623E" w:rsidRPr="007307F3" w:rsidRDefault="0051623E" w:rsidP="0051623E">
            <w:pPr>
              <w:rPr>
                <w:rStyle w:val="mord"/>
                <w:sz w:val="18"/>
                <w:szCs w:val="18"/>
              </w:rPr>
            </w:pPr>
          </w:p>
        </w:tc>
      </w:tr>
    </w:tbl>
    <w:p w14:paraId="38A058D2" w14:textId="77777777" w:rsidR="007307F3" w:rsidRPr="00C9265D" w:rsidRDefault="007307F3"/>
    <w:p w14:paraId="6ECCAA5F" w14:textId="77777777" w:rsidR="00C9265D" w:rsidRDefault="00C9265D"/>
    <w:tbl>
      <w:tblPr>
        <w:tblW w:w="5844" w:type="dxa"/>
        <w:tblInd w:w="1880" w:type="dxa"/>
        <w:tblLook w:val="04A0" w:firstRow="1" w:lastRow="0" w:firstColumn="1" w:lastColumn="0" w:noHBand="0" w:noVBand="1"/>
      </w:tblPr>
      <w:tblGrid>
        <w:gridCol w:w="1344"/>
        <w:gridCol w:w="1440"/>
        <w:gridCol w:w="1440"/>
        <w:gridCol w:w="1620"/>
      </w:tblGrid>
      <w:tr w:rsidR="00BC05A4" w14:paraId="11E84CD2" w14:textId="77777777" w:rsidTr="00BC05A4">
        <w:trPr>
          <w:trHeight w:val="320"/>
        </w:trPr>
        <w:tc>
          <w:tcPr>
            <w:tcW w:w="1344" w:type="dxa"/>
            <w:tcBorders>
              <w:top w:val="single" w:sz="8" w:space="0" w:color="auto"/>
              <w:left w:val="single" w:sz="8" w:space="0" w:color="auto"/>
              <w:bottom w:val="single" w:sz="4" w:space="0" w:color="auto"/>
              <w:right w:val="single" w:sz="4" w:space="0" w:color="auto"/>
            </w:tcBorders>
            <w:shd w:val="clear" w:color="000000" w:fill="00B0F0"/>
            <w:noWrap/>
            <w:vAlign w:val="bottom"/>
            <w:hideMark/>
          </w:tcPr>
          <w:p w14:paraId="090F5515" w14:textId="77777777" w:rsidR="00BC05A4" w:rsidRDefault="00BC05A4" w:rsidP="00BC05A4">
            <w:pPr>
              <w:jc w:val="center"/>
              <w:rPr>
                <w:rFonts w:ascii="Aptos Narrow" w:hAnsi="Aptos Narrow"/>
                <w:color w:val="000000"/>
              </w:rPr>
            </w:pPr>
            <w:r>
              <w:rPr>
                <w:rFonts w:ascii="Aptos Narrow" w:hAnsi="Aptos Narrow"/>
                <w:color w:val="000000"/>
              </w:rPr>
              <w:t>Cut Off</w:t>
            </w:r>
          </w:p>
        </w:tc>
        <w:tc>
          <w:tcPr>
            <w:tcW w:w="1440" w:type="dxa"/>
            <w:tcBorders>
              <w:top w:val="single" w:sz="8" w:space="0" w:color="auto"/>
              <w:left w:val="nil"/>
              <w:bottom w:val="single" w:sz="4" w:space="0" w:color="auto"/>
              <w:right w:val="single" w:sz="4" w:space="0" w:color="auto"/>
            </w:tcBorders>
            <w:shd w:val="clear" w:color="000000" w:fill="00B0F0"/>
            <w:noWrap/>
            <w:vAlign w:val="bottom"/>
            <w:hideMark/>
          </w:tcPr>
          <w:p w14:paraId="2C3FBC94" w14:textId="77777777" w:rsidR="00BC05A4" w:rsidRDefault="00BC05A4" w:rsidP="00BC05A4">
            <w:pPr>
              <w:jc w:val="center"/>
              <w:rPr>
                <w:rFonts w:ascii="Aptos Narrow" w:hAnsi="Aptos Narrow"/>
                <w:color w:val="000000"/>
              </w:rPr>
            </w:pPr>
            <w:r>
              <w:rPr>
                <w:rFonts w:ascii="Aptos Narrow" w:hAnsi="Aptos Narrow"/>
                <w:color w:val="000000"/>
              </w:rPr>
              <w:t>Sensitivity</w:t>
            </w:r>
          </w:p>
        </w:tc>
        <w:tc>
          <w:tcPr>
            <w:tcW w:w="1440" w:type="dxa"/>
            <w:tcBorders>
              <w:top w:val="single" w:sz="8" w:space="0" w:color="auto"/>
              <w:left w:val="nil"/>
              <w:bottom w:val="single" w:sz="4" w:space="0" w:color="auto"/>
              <w:right w:val="single" w:sz="4" w:space="0" w:color="auto"/>
            </w:tcBorders>
            <w:shd w:val="clear" w:color="000000" w:fill="00B0F0"/>
            <w:noWrap/>
            <w:vAlign w:val="bottom"/>
            <w:hideMark/>
          </w:tcPr>
          <w:p w14:paraId="24324B37" w14:textId="77777777" w:rsidR="00BC05A4" w:rsidRDefault="00BC05A4" w:rsidP="00BC05A4">
            <w:pPr>
              <w:jc w:val="center"/>
              <w:rPr>
                <w:rFonts w:ascii="Aptos Narrow" w:hAnsi="Aptos Narrow"/>
                <w:color w:val="000000"/>
              </w:rPr>
            </w:pPr>
            <w:r>
              <w:rPr>
                <w:rFonts w:ascii="Aptos Narrow" w:hAnsi="Aptos Narrow"/>
                <w:color w:val="000000"/>
              </w:rPr>
              <w:t>Specificity</w:t>
            </w:r>
          </w:p>
        </w:tc>
        <w:tc>
          <w:tcPr>
            <w:tcW w:w="1620" w:type="dxa"/>
            <w:tcBorders>
              <w:top w:val="single" w:sz="8" w:space="0" w:color="auto"/>
              <w:left w:val="nil"/>
              <w:bottom w:val="single" w:sz="4" w:space="0" w:color="auto"/>
              <w:right w:val="single" w:sz="8" w:space="0" w:color="auto"/>
            </w:tcBorders>
            <w:shd w:val="clear" w:color="000000" w:fill="00B0F0"/>
            <w:noWrap/>
            <w:vAlign w:val="bottom"/>
            <w:hideMark/>
          </w:tcPr>
          <w:p w14:paraId="387C4177" w14:textId="77777777" w:rsidR="00BC05A4" w:rsidRDefault="00BC05A4" w:rsidP="00BC05A4">
            <w:pPr>
              <w:jc w:val="center"/>
              <w:rPr>
                <w:rFonts w:ascii="Aptos Narrow" w:hAnsi="Aptos Narrow"/>
                <w:color w:val="000000"/>
              </w:rPr>
            </w:pPr>
            <w:r>
              <w:rPr>
                <w:rFonts w:ascii="Aptos Narrow" w:hAnsi="Aptos Narrow"/>
                <w:color w:val="000000"/>
              </w:rPr>
              <w:t>1-Specificity</w:t>
            </w:r>
          </w:p>
        </w:tc>
      </w:tr>
      <w:tr w:rsidR="00BC05A4" w14:paraId="238236BC" w14:textId="77777777" w:rsidTr="00BC05A4">
        <w:trPr>
          <w:trHeight w:val="320"/>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14:paraId="17D7DEEC" w14:textId="77777777" w:rsidR="00BC05A4" w:rsidRPr="00E517E5" w:rsidRDefault="00BC05A4" w:rsidP="00BC05A4">
            <w:pPr>
              <w:jc w:val="center"/>
              <w:rPr>
                <w:color w:val="000000"/>
              </w:rPr>
            </w:pPr>
            <w:r w:rsidRPr="00E517E5">
              <w:rPr>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4F8FB3EA" w14:textId="7B8A580A" w:rsidR="00BC05A4" w:rsidRPr="00E517E5" w:rsidRDefault="00BC05A4" w:rsidP="00BC05A4">
            <w:pPr>
              <w:jc w:val="center"/>
              <w:rPr>
                <w:color w:val="000000"/>
              </w:rPr>
            </w:pPr>
            <w:r w:rsidRPr="00E517E5">
              <w:rPr>
                <w:color w:val="000000"/>
              </w:rPr>
              <w:t>1</w:t>
            </w:r>
          </w:p>
        </w:tc>
        <w:tc>
          <w:tcPr>
            <w:tcW w:w="1440" w:type="dxa"/>
            <w:tcBorders>
              <w:top w:val="nil"/>
              <w:left w:val="nil"/>
              <w:bottom w:val="single" w:sz="4" w:space="0" w:color="auto"/>
              <w:right w:val="single" w:sz="4" w:space="0" w:color="auto"/>
            </w:tcBorders>
            <w:shd w:val="clear" w:color="auto" w:fill="auto"/>
            <w:noWrap/>
            <w:vAlign w:val="bottom"/>
            <w:hideMark/>
          </w:tcPr>
          <w:p w14:paraId="56F5E9FA" w14:textId="05607C09" w:rsidR="00BC05A4" w:rsidRPr="00E517E5" w:rsidRDefault="00BC05A4" w:rsidP="00BC05A4">
            <w:pPr>
              <w:jc w:val="center"/>
              <w:rPr>
                <w:color w:val="000000"/>
              </w:rPr>
            </w:pPr>
            <w:r w:rsidRPr="00E517E5">
              <w:rPr>
                <w:color w:val="000000"/>
              </w:rPr>
              <w:t>0</w:t>
            </w:r>
          </w:p>
        </w:tc>
        <w:tc>
          <w:tcPr>
            <w:tcW w:w="1620" w:type="dxa"/>
            <w:tcBorders>
              <w:top w:val="nil"/>
              <w:left w:val="nil"/>
              <w:bottom w:val="single" w:sz="4" w:space="0" w:color="auto"/>
              <w:right w:val="single" w:sz="8" w:space="0" w:color="auto"/>
            </w:tcBorders>
            <w:shd w:val="clear" w:color="auto" w:fill="auto"/>
            <w:noWrap/>
            <w:vAlign w:val="bottom"/>
            <w:hideMark/>
          </w:tcPr>
          <w:p w14:paraId="331E1116" w14:textId="6183173F" w:rsidR="00BC05A4" w:rsidRPr="00E517E5" w:rsidRDefault="00BC05A4" w:rsidP="00BC05A4">
            <w:pPr>
              <w:jc w:val="center"/>
              <w:rPr>
                <w:color w:val="000000"/>
              </w:rPr>
            </w:pPr>
            <w:r w:rsidRPr="00E517E5">
              <w:rPr>
                <w:color w:val="000000"/>
              </w:rPr>
              <w:t>1</w:t>
            </w:r>
          </w:p>
        </w:tc>
      </w:tr>
      <w:tr w:rsidR="00BC05A4" w14:paraId="45D10E48" w14:textId="77777777" w:rsidTr="00BC05A4">
        <w:trPr>
          <w:trHeight w:val="320"/>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14:paraId="557A978C" w14:textId="77777777" w:rsidR="00BC05A4" w:rsidRPr="00E517E5" w:rsidRDefault="00BC05A4" w:rsidP="00BC05A4">
            <w:pPr>
              <w:jc w:val="center"/>
              <w:rPr>
                <w:color w:val="000000"/>
              </w:rPr>
            </w:pPr>
            <w:r w:rsidRPr="00E517E5">
              <w:rPr>
                <w:color w:val="000000"/>
              </w:rPr>
              <w:t>0.2</w:t>
            </w:r>
          </w:p>
        </w:tc>
        <w:tc>
          <w:tcPr>
            <w:tcW w:w="1440" w:type="dxa"/>
            <w:tcBorders>
              <w:top w:val="nil"/>
              <w:left w:val="nil"/>
              <w:bottom w:val="single" w:sz="4" w:space="0" w:color="auto"/>
              <w:right w:val="single" w:sz="4" w:space="0" w:color="auto"/>
            </w:tcBorders>
            <w:shd w:val="clear" w:color="auto" w:fill="auto"/>
            <w:noWrap/>
            <w:vAlign w:val="bottom"/>
            <w:hideMark/>
          </w:tcPr>
          <w:p w14:paraId="5B14BA1D" w14:textId="7D1FABA4" w:rsidR="00BC05A4" w:rsidRPr="00E517E5" w:rsidRDefault="00BC05A4" w:rsidP="00BC05A4">
            <w:pPr>
              <w:jc w:val="center"/>
              <w:rPr>
                <w:color w:val="000000"/>
              </w:rPr>
            </w:pPr>
            <w:r w:rsidRPr="00E517E5">
              <w:rPr>
                <w:color w:val="000000"/>
              </w:rPr>
              <w:t>1</w:t>
            </w:r>
          </w:p>
        </w:tc>
        <w:tc>
          <w:tcPr>
            <w:tcW w:w="1440" w:type="dxa"/>
            <w:tcBorders>
              <w:top w:val="nil"/>
              <w:left w:val="nil"/>
              <w:bottom w:val="single" w:sz="4" w:space="0" w:color="auto"/>
              <w:right w:val="single" w:sz="4" w:space="0" w:color="auto"/>
            </w:tcBorders>
            <w:shd w:val="clear" w:color="auto" w:fill="auto"/>
            <w:noWrap/>
            <w:vAlign w:val="bottom"/>
            <w:hideMark/>
          </w:tcPr>
          <w:p w14:paraId="4534C5B9" w14:textId="7AE9D6FE" w:rsidR="00BC05A4" w:rsidRPr="00E517E5" w:rsidRDefault="00BC05A4" w:rsidP="00BC05A4">
            <w:pPr>
              <w:jc w:val="center"/>
              <w:rPr>
                <w:color w:val="000000"/>
              </w:rPr>
            </w:pPr>
            <w:r w:rsidRPr="00E517E5">
              <w:rPr>
                <w:color w:val="000000"/>
              </w:rPr>
              <w:t>0.263</w:t>
            </w:r>
          </w:p>
        </w:tc>
        <w:tc>
          <w:tcPr>
            <w:tcW w:w="1620" w:type="dxa"/>
            <w:tcBorders>
              <w:top w:val="nil"/>
              <w:left w:val="nil"/>
              <w:bottom w:val="single" w:sz="4" w:space="0" w:color="auto"/>
              <w:right w:val="single" w:sz="8" w:space="0" w:color="auto"/>
            </w:tcBorders>
            <w:shd w:val="clear" w:color="auto" w:fill="auto"/>
            <w:noWrap/>
            <w:vAlign w:val="bottom"/>
            <w:hideMark/>
          </w:tcPr>
          <w:p w14:paraId="14922639" w14:textId="32E25B64" w:rsidR="00BC05A4" w:rsidRPr="00E517E5" w:rsidRDefault="00BC05A4" w:rsidP="00BC05A4">
            <w:pPr>
              <w:jc w:val="center"/>
              <w:rPr>
                <w:color w:val="000000"/>
              </w:rPr>
            </w:pPr>
            <w:r w:rsidRPr="00E517E5">
              <w:rPr>
                <w:color w:val="000000"/>
              </w:rPr>
              <w:t>0.737</w:t>
            </w:r>
          </w:p>
        </w:tc>
      </w:tr>
      <w:tr w:rsidR="00BC05A4" w14:paraId="291F411E" w14:textId="77777777" w:rsidTr="00BC05A4">
        <w:trPr>
          <w:trHeight w:val="320"/>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14:paraId="001DB521" w14:textId="77777777" w:rsidR="00BC05A4" w:rsidRPr="00E517E5" w:rsidRDefault="00BC05A4" w:rsidP="00BC05A4">
            <w:pPr>
              <w:jc w:val="center"/>
              <w:rPr>
                <w:color w:val="000000"/>
              </w:rPr>
            </w:pPr>
            <w:r w:rsidRPr="00E517E5">
              <w:rPr>
                <w:color w:val="000000"/>
              </w:rPr>
              <w:t>0.4</w:t>
            </w:r>
          </w:p>
        </w:tc>
        <w:tc>
          <w:tcPr>
            <w:tcW w:w="1440" w:type="dxa"/>
            <w:tcBorders>
              <w:top w:val="nil"/>
              <w:left w:val="nil"/>
              <w:bottom w:val="single" w:sz="4" w:space="0" w:color="auto"/>
              <w:right w:val="single" w:sz="4" w:space="0" w:color="auto"/>
            </w:tcBorders>
            <w:shd w:val="clear" w:color="auto" w:fill="auto"/>
            <w:noWrap/>
            <w:vAlign w:val="bottom"/>
            <w:hideMark/>
          </w:tcPr>
          <w:p w14:paraId="0EBA65B8" w14:textId="2D544B15" w:rsidR="00BC05A4" w:rsidRPr="00E517E5" w:rsidRDefault="00BC05A4" w:rsidP="00BC05A4">
            <w:pPr>
              <w:jc w:val="center"/>
              <w:rPr>
                <w:color w:val="000000"/>
              </w:rPr>
            </w:pPr>
            <w:r w:rsidRPr="00E517E5">
              <w:rPr>
                <w:color w:val="000000"/>
              </w:rPr>
              <w:t>0.867</w:t>
            </w:r>
          </w:p>
        </w:tc>
        <w:tc>
          <w:tcPr>
            <w:tcW w:w="1440" w:type="dxa"/>
            <w:tcBorders>
              <w:top w:val="nil"/>
              <w:left w:val="nil"/>
              <w:bottom w:val="single" w:sz="4" w:space="0" w:color="auto"/>
              <w:right w:val="single" w:sz="4" w:space="0" w:color="auto"/>
            </w:tcBorders>
            <w:shd w:val="clear" w:color="auto" w:fill="auto"/>
            <w:noWrap/>
            <w:vAlign w:val="bottom"/>
            <w:hideMark/>
          </w:tcPr>
          <w:p w14:paraId="1FDCF633" w14:textId="28DDC167" w:rsidR="00BC05A4" w:rsidRPr="00E517E5" w:rsidRDefault="00BC05A4" w:rsidP="00BC05A4">
            <w:pPr>
              <w:jc w:val="center"/>
              <w:rPr>
                <w:color w:val="000000"/>
              </w:rPr>
            </w:pPr>
            <w:r w:rsidRPr="00E517E5">
              <w:rPr>
                <w:color w:val="000000"/>
              </w:rPr>
              <w:t>0.684</w:t>
            </w:r>
          </w:p>
        </w:tc>
        <w:tc>
          <w:tcPr>
            <w:tcW w:w="1620" w:type="dxa"/>
            <w:tcBorders>
              <w:top w:val="nil"/>
              <w:left w:val="nil"/>
              <w:bottom w:val="single" w:sz="4" w:space="0" w:color="auto"/>
              <w:right w:val="single" w:sz="8" w:space="0" w:color="auto"/>
            </w:tcBorders>
            <w:shd w:val="clear" w:color="auto" w:fill="auto"/>
            <w:noWrap/>
            <w:vAlign w:val="bottom"/>
            <w:hideMark/>
          </w:tcPr>
          <w:p w14:paraId="7ADDC6C4" w14:textId="61B9FF18" w:rsidR="00BC05A4" w:rsidRPr="00E517E5" w:rsidRDefault="00BC05A4" w:rsidP="00BC05A4">
            <w:pPr>
              <w:jc w:val="center"/>
              <w:rPr>
                <w:color w:val="000000"/>
              </w:rPr>
            </w:pPr>
            <w:r w:rsidRPr="00E517E5">
              <w:rPr>
                <w:color w:val="000000"/>
              </w:rPr>
              <w:t>0.316</w:t>
            </w:r>
          </w:p>
        </w:tc>
      </w:tr>
      <w:tr w:rsidR="00BC05A4" w14:paraId="15FCF900" w14:textId="77777777" w:rsidTr="00BC05A4">
        <w:trPr>
          <w:trHeight w:val="320"/>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14:paraId="2F11F5BD" w14:textId="77777777" w:rsidR="00BC05A4" w:rsidRPr="00E517E5" w:rsidRDefault="00BC05A4" w:rsidP="00BC05A4">
            <w:pPr>
              <w:jc w:val="center"/>
              <w:rPr>
                <w:color w:val="000000"/>
              </w:rPr>
            </w:pPr>
            <w:r w:rsidRPr="00E517E5">
              <w:rPr>
                <w:color w:val="000000"/>
              </w:rPr>
              <w:t>0.5</w:t>
            </w:r>
          </w:p>
        </w:tc>
        <w:tc>
          <w:tcPr>
            <w:tcW w:w="1440" w:type="dxa"/>
            <w:tcBorders>
              <w:top w:val="nil"/>
              <w:left w:val="nil"/>
              <w:bottom w:val="single" w:sz="4" w:space="0" w:color="auto"/>
              <w:right w:val="single" w:sz="4" w:space="0" w:color="auto"/>
            </w:tcBorders>
            <w:shd w:val="clear" w:color="auto" w:fill="auto"/>
            <w:noWrap/>
            <w:vAlign w:val="bottom"/>
            <w:hideMark/>
          </w:tcPr>
          <w:p w14:paraId="5F0D2555" w14:textId="202B13F8" w:rsidR="00BC05A4" w:rsidRPr="00E517E5" w:rsidRDefault="00BC05A4" w:rsidP="00BC05A4">
            <w:pPr>
              <w:jc w:val="center"/>
              <w:rPr>
                <w:color w:val="000000"/>
              </w:rPr>
            </w:pPr>
            <w:r w:rsidRPr="00E517E5">
              <w:rPr>
                <w:color w:val="000000"/>
              </w:rPr>
              <w:t>0.733</w:t>
            </w:r>
          </w:p>
        </w:tc>
        <w:tc>
          <w:tcPr>
            <w:tcW w:w="1440" w:type="dxa"/>
            <w:tcBorders>
              <w:top w:val="nil"/>
              <w:left w:val="nil"/>
              <w:bottom w:val="single" w:sz="4" w:space="0" w:color="auto"/>
              <w:right w:val="single" w:sz="4" w:space="0" w:color="auto"/>
            </w:tcBorders>
            <w:shd w:val="clear" w:color="auto" w:fill="auto"/>
            <w:noWrap/>
            <w:vAlign w:val="bottom"/>
            <w:hideMark/>
          </w:tcPr>
          <w:p w14:paraId="165E0745" w14:textId="795606B2" w:rsidR="00BC05A4" w:rsidRPr="00E517E5" w:rsidRDefault="00BC05A4" w:rsidP="00BC05A4">
            <w:pPr>
              <w:jc w:val="center"/>
              <w:rPr>
                <w:color w:val="000000"/>
              </w:rPr>
            </w:pPr>
            <w:r w:rsidRPr="00E517E5">
              <w:rPr>
                <w:color w:val="000000"/>
              </w:rPr>
              <w:t>0.789 ~ 0.79</w:t>
            </w:r>
          </w:p>
        </w:tc>
        <w:tc>
          <w:tcPr>
            <w:tcW w:w="1620" w:type="dxa"/>
            <w:tcBorders>
              <w:top w:val="nil"/>
              <w:left w:val="nil"/>
              <w:bottom w:val="single" w:sz="4" w:space="0" w:color="auto"/>
              <w:right w:val="single" w:sz="8" w:space="0" w:color="auto"/>
            </w:tcBorders>
            <w:shd w:val="clear" w:color="auto" w:fill="auto"/>
            <w:noWrap/>
            <w:vAlign w:val="bottom"/>
            <w:hideMark/>
          </w:tcPr>
          <w:p w14:paraId="3049B04B" w14:textId="04AF4749" w:rsidR="00BC05A4" w:rsidRPr="00E517E5" w:rsidRDefault="00BC05A4" w:rsidP="00BC05A4">
            <w:pPr>
              <w:jc w:val="center"/>
              <w:rPr>
                <w:color w:val="000000"/>
              </w:rPr>
            </w:pPr>
            <w:r w:rsidRPr="00E517E5">
              <w:rPr>
                <w:color w:val="000000"/>
              </w:rPr>
              <w:t>0.21</w:t>
            </w:r>
          </w:p>
        </w:tc>
      </w:tr>
      <w:tr w:rsidR="00BC05A4" w14:paraId="45AA89F6" w14:textId="77777777" w:rsidTr="00BC05A4">
        <w:trPr>
          <w:trHeight w:val="320"/>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14:paraId="24E940FB" w14:textId="77777777" w:rsidR="00BC05A4" w:rsidRPr="00E517E5" w:rsidRDefault="00BC05A4" w:rsidP="00BC05A4">
            <w:pPr>
              <w:jc w:val="center"/>
              <w:rPr>
                <w:color w:val="000000"/>
              </w:rPr>
            </w:pPr>
            <w:r w:rsidRPr="00E517E5">
              <w:rPr>
                <w:color w:val="000000"/>
              </w:rPr>
              <w:t>0.6</w:t>
            </w:r>
          </w:p>
        </w:tc>
        <w:tc>
          <w:tcPr>
            <w:tcW w:w="1440" w:type="dxa"/>
            <w:tcBorders>
              <w:top w:val="nil"/>
              <w:left w:val="nil"/>
              <w:bottom w:val="single" w:sz="4" w:space="0" w:color="auto"/>
              <w:right w:val="single" w:sz="4" w:space="0" w:color="auto"/>
            </w:tcBorders>
            <w:shd w:val="clear" w:color="auto" w:fill="auto"/>
            <w:noWrap/>
            <w:vAlign w:val="bottom"/>
            <w:hideMark/>
          </w:tcPr>
          <w:p w14:paraId="236E97B4" w14:textId="1879CDBE" w:rsidR="00BC05A4" w:rsidRPr="00E517E5" w:rsidRDefault="00BC05A4" w:rsidP="00BC05A4">
            <w:pPr>
              <w:jc w:val="center"/>
              <w:rPr>
                <w:color w:val="000000"/>
              </w:rPr>
            </w:pPr>
            <w:r w:rsidRPr="00E517E5">
              <w:rPr>
                <w:color w:val="000000"/>
              </w:rPr>
              <w:t>0.666</w:t>
            </w:r>
          </w:p>
        </w:tc>
        <w:tc>
          <w:tcPr>
            <w:tcW w:w="1440" w:type="dxa"/>
            <w:tcBorders>
              <w:top w:val="nil"/>
              <w:left w:val="nil"/>
              <w:bottom w:val="single" w:sz="4" w:space="0" w:color="auto"/>
              <w:right w:val="single" w:sz="4" w:space="0" w:color="auto"/>
            </w:tcBorders>
            <w:shd w:val="clear" w:color="auto" w:fill="auto"/>
            <w:noWrap/>
            <w:vAlign w:val="bottom"/>
            <w:hideMark/>
          </w:tcPr>
          <w:p w14:paraId="64BEA8E8" w14:textId="09211F8D" w:rsidR="00BC05A4" w:rsidRPr="00E517E5" w:rsidRDefault="00BC05A4" w:rsidP="00BC05A4">
            <w:pPr>
              <w:jc w:val="center"/>
              <w:rPr>
                <w:color w:val="000000"/>
              </w:rPr>
            </w:pPr>
            <w:r w:rsidRPr="00E517E5">
              <w:rPr>
                <w:color w:val="000000"/>
              </w:rPr>
              <w:t>0.789 ~ 0.79</w:t>
            </w:r>
          </w:p>
        </w:tc>
        <w:tc>
          <w:tcPr>
            <w:tcW w:w="1620" w:type="dxa"/>
            <w:tcBorders>
              <w:top w:val="nil"/>
              <w:left w:val="nil"/>
              <w:bottom w:val="single" w:sz="4" w:space="0" w:color="auto"/>
              <w:right w:val="single" w:sz="8" w:space="0" w:color="auto"/>
            </w:tcBorders>
            <w:shd w:val="clear" w:color="auto" w:fill="auto"/>
            <w:noWrap/>
            <w:vAlign w:val="bottom"/>
            <w:hideMark/>
          </w:tcPr>
          <w:p w14:paraId="0162C84B" w14:textId="3A932B4B" w:rsidR="00BC05A4" w:rsidRPr="00E517E5" w:rsidRDefault="00BC05A4" w:rsidP="00BC05A4">
            <w:pPr>
              <w:jc w:val="center"/>
              <w:rPr>
                <w:color w:val="000000"/>
              </w:rPr>
            </w:pPr>
            <w:r w:rsidRPr="00E517E5">
              <w:rPr>
                <w:color w:val="000000"/>
              </w:rPr>
              <w:t>0.21</w:t>
            </w:r>
          </w:p>
        </w:tc>
      </w:tr>
      <w:tr w:rsidR="00BC05A4" w14:paraId="2D1BA6CE" w14:textId="77777777" w:rsidTr="00BC05A4">
        <w:trPr>
          <w:trHeight w:val="320"/>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14:paraId="3A7B7C5C" w14:textId="77777777" w:rsidR="00BC05A4" w:rsidRPr="00E517E5" w:rsidRDefault="00BC05A4" w:rsidP="00BC05A4">
            <w:pPr>
              <w:jc w:val="center"/>
              <w:rPr>
                <w:color w:val="000000"/>
              </w:rPr>
            </w:pPr>
            <w:r w:rsidRPr="00E517E5">
              <w:rPr>
                <w:color w:val="000000"/>
              </w:rPr>
              <w:t>0.8</w:t>
            </w:r>
          </w:p>
        </w:tc>
        <w:tc>
          <w:tcPr>
            <w:tcW w:w="1440" w:type="dxa"/>
            <w:tcBorders>
              <w:top w:val="nil"/>
              <w:left w:val="nil"/>
              <w:bottom w:val="single" w:sz="4" w:space="0" w:color="auto"/>
              <w:right w:val="single" w:sz="4" w:space="0" w:color="auto"/>
            </w:tcBorders>
            <w:shd w:val="clear" w:color="auto" w:fill="auto"/>
            <w:noWrap/>
            <w:vAlign w:val="bottom"/>
            <w:hideMark/>
          </w:tcPr>
          <w:p w14:paraId="2E5E9A22" w14:textId="5B15A76F" w:rsidR="00BC05A4" w:rsidRPr="00E517E5" w:rsidRDefault="00BC05A4" w:rsidP="00BC05A4">
            <w:pPr>
              <w:jc w:val="center"/>
              <w:rPr>
                <w:color w:val="000000"/>
              </w:rPr>
            </w:pPr>
            <w:r w:rsidRPr="00E517E5">
              <w:rPr>
                <w:color w:val="000000"/>
              </w:rPr>
              <w:t>0.4</w:t>
            </w:r>
          </w:p>
        </w:tc>
        <w:tc>
          <w:tcPr>
            <w:tcW w:w="1440" w:type="dxa"/>
            <w:tcBorders>
              <w:top w:val="nil"/>
              <w:left w:val="nil"/>
              <w:bottom w:val="single" w:sz="4" w:space="0" w:color="auto"/>
              <w:right w:val="single" w:sz="4" w:space="0" w:color="auto"/>
            </w:tcBorders>
            <w:shd w:val="clear" w:color="auto" w:fill="auto"/>
            <w:noWrap/>
            <w:vAlign w:val="bottom"/>
            <w:hideMark/>
          </w:tcPr>
          <w:p w14:paraId="7E4BD37A" w14:textId="14D7E677" w:rsidR="00BC05A4" w:rsidRPr="00E517E5" w:rsidRDefault="00BC05A4" w:rsidP="00BC05A4">
            <w:pPr>
              <w:jc w:val="center"/>
              <w:rPr>
                <w:color w:val="000000"/>
              </w:rPr>
            </w:pPr>
            <w:r w:rsidRPr="00E517E5">
              <w:rPr>
                <w:color w:val="000000"/>
              </w:rPr>
              <w:t>0.894</w:t>
            </w:r>
          </w:p>
        </w:tc>
        <w:tc>
          <w:tcPr>
            <w:tcW w:w="1620" w:type="dxa"/>
            <w:tcBorders>
              <w:top w:val="nil"/>
              <w:left w:val="nil"/>
              <w:bottom w:val="single" w:sz="4" w:space="0" w:color="auto"/>
              <w:right w:val="single" w:sz="8" w:space="0" w:color="auto"/>
            </w:tcBorders>
            <w:shd w:val="clear" w:color="auto" w:fill="auto"/>
            <w:noWrap/>
            <w:vAlign w:val="bottom"/>
            <w:hideMark/>
          </w:tcPr>
          <w:p w14:paraId="3DFCFA50" w14:textId="0C568A92" w:rsidR="00BC05A4" w:rsidRPr="00E517E5" w:rsidRDefault="00BC05A4" w:rsidP="00BC05A4">
            <w:pPr>
              <w:jc w:val="center"/>
              <w:rPr>
                <w:color w:val="000000"/>
              </w:rPr>
            </w:pPr>
            <w:r w:rsidRPr="00E517E5">
              <w:rPr>
                <w:color w:val="000000"/>
              </w:rPr>
              <w:t>0.106</w:t>
            </w:r>
          </w:p>
        </w:tc>
      </w:tr>
      <w:tr w:rsidR="00BC05A4" w14:paraId="78D3A57B" w14:textId="77777777" w:rsidTr="00BC05A4">
        <w:trPr>
          <w:trHeight w:val="340"/>
        </w:trPr>
        <w:tc>
          <w:tcPr>
            <w:tcW w:w="1344" w:type="dxa"/>
            <w:tcBorders>
              <w:top w:val="nil"/>
              <w:left w:val="single" w:sz="8" w:space="0" w:color="auto"/>
              <w:bottom w:val="single" w:sz="8" w:space="0" w:color="auto"/>
              <w:right w:val="single" w:sz="4" w:space="0" w:color="auto"/>
            </w:tcBorders>
            <w:shd w:val="clear" w:color="auto" w:fill="auto"/>
            <w:noWrap/>
            <w:vAlign w:val="bottom"/>
            <w:hideMark/>
          </w:tcPr>
          <w:p w14:paraId="18DAFB37" w14:textId="77777777" w:rsidR="00BC05A4" w:rsidRPr="00E517E5" w:rsidRDefault="00BC05A4" w:rsidP="00BC05A4">
            <w:pPr>
              <w:jc w:val="center"/>
              <w:rPr>
                <w:color w:val="000000"/>
              </w:rPr>
            </w:pPr>
            <w:r w:rsidRPr="00E517E5">
              <w:rPr>
                <w:color w:val="000000"/>
              </w:rPr>
              <w:t>1</w:t>
            </w:r>
          </w:p>
        </w:tc>
        <w:tc>
          <w:tcPr>
            <w:tcW w:w="1440" w:type="dxa"/>
            <w:tcBorders>
              <w:top w:val="nil"/>
              <w:left w:val="nil"/>
              <w:bottom w:val="single" w:sz="8" w:space="0" w:color="auto"/>
              <w:right w:val="single" w:sz="4" w:space="0" w:color="auto"/>
            </w:tcBorders>
            <w:shd w:val="clear" w:color="auto" w:fill="auto"/>
            <w:noWrap/>
            <w:vAlign w:val="bottom"/>
            <w:hideMark/>
          </w:tcPr>
          <w:p w14:paraId="23E4204F" w14:textId="6F0EC3ED" w:rsidR="00BC05A4" w:rsidRPr="00E517E5" w:rsidRDefault="00BC05A4" w:rsidP="00BC05A4">
            <w:pPr>
              <w:jc w:val="center"/>
              <w:rPr>
                <w:color w:val="000000"/>
              </w:rPr>
            </w:pPr>
            <w:r w:rsidRPr="00E517E5">
              <w:rPr>
                <w:color w:val="000000"/>
              </w:rPr>
              <w:t>0</w:t>
            </w:r>
          </w:p>
        </w:tc>
        <w:tc>
          <w:tcPr>
            <w:tcW w:w="1440" w:type="dxa"/>
            <w:tcBorders>
              <w:top w:val="nil"/>
              <w:left w:val="nil"/>
              <w:bottom w:val="single" w:sz="8" w:space="0" w:color="auto"/>
              <w:right w:val="single" w:sz="4" w:space="0" w:color="auto"/>
            </w:tcBorders>
            <w:shd w:val="clear" w:color="auto" w:fill="auto"/>
            <w:noWrap/>
            <w:vAlign w:val="bottom"/>
            <w:hideMark/>
          </w:tcPr>
          <w:p w14:paraId="01B83A70" w14:textId="247F407A" w:rsidR="00BC05A4" w:rsidRPr="00E517E5" w:rsidRDefault="00BC05A4" w:rsidP="00BC05A4">
            <w:pPr>
              <w:jc w:val="center"/>
              <w:rPr>
                <w:color w:val="000000"/>
              </w:rPr>
            </w:pPr>
            <w:r w:rsidRPr="00E517E5">
              <w:rPr>
                <w:color w:val="000000"/>
              </w:rPr>
              <w:t>1</w:t>
            </w:r>
          </w:p>
        </w:tc>
        <w:tc>
          <w:tcPr>
            <w:tcW w:w="1620" w:type="dxa"/>
            <w:tcBorders>
              <w:top w:val="nil"/>
              <w:left w:val="nil"/>
              <w:bottom w:val="single" w:sz="8" w:space="0" w:color="auto"/>
              <w:right w:val="single" w:sz="8" w:space="0" w:color="auto"/>
            </w:tcBorders>
            <w:shd w:val="clear" w:color="auto" w:fill="auto"/>
            <w:noWrap/>
            <w:vAlign w:val="bottom"/>
            <w:hideMark/>
          </w:tcPr>
          <w:p w14:paraId="13A695F5" w14:textId="40D95905" w:rsidR="00BC05A4" w:rsidRPr="00E517E5" w:rsidRDefault="00BC05A4" w:rsidP="00BC05A4">
            <w:pPr>
              <w:jc w:val="center"/>
              <w:rPr>
                <w:color w:val="000000"/>
              </w:rPr>
            </w:pPr>
            <w:r w:rsidRPr="00E517E5">
              <w:rPr>
                <w:color w:val="000000"/>
              </w:rPr>
              <w:t>0</w:t>
            </w:r>
          </w:p>
        </w:tc>
      </w:tr>
    </w:tbl>
    <w:p w14:paraId="265F1B9E" w14:textId="77777777" w:rsidR="00A43FD3" w:rsidRDefault="00A43FD3">
      <w:pPr>
        <w:rPr>
          <w:rStyle w:val="mord"/>
        </w:rPr>
      </w:pPr>
    </w:p>
    <w:p w14:paraId="78C88E7B" w14:textId="4574A15C" w:rsidR="006E2C7E" w:rsidRDefault="006E2C7E">
      <w:pPr>
        <w:rPr>
          <w:rStyle w:val="mord"/>
        </w:rPr>
      </w:pPr>
      <w:r>
        <w:rPr>
          <w:rStyle w:val="mord"/>
        </w:rPr>
        <w:t>We can use the data in this table to plot the ROC curve.</w:t>
      </w:r>
    </w:p>
    <w:p w14:paraId="2B0A40F2" w14:textId="77777777" w:rsidR="006E2C7E" w:rsidRDefault="006E2C7E">
      <w:pPr>
        <w:rPr>
          <w:rStyle w:val="mord"/>
        </w:rPr>
      </w:pPr>
    </w:p>
    <w:p w14:paraId="62B8457D" w14:textId="7B7C694E" w:rsidR="006E2C7E" w:rsidRDefault="006E2C7E">
      <w:pPr>
        <w:rPr>
          <w:rStyle w:val="mord"/>
        </w:rPr>
      </w:pPr>
      <w:r>
        <w:rPr>
          <w:rStyle w:val="mord"/>
        </w:rPr>
        <w:t>Python code to generate ROC Curve:</w:t>
      </w:r>
    </w:p>
    <w:p w14:paraId="152D0458" w14:textId="77777777" w:rsidR="006E2C7E" w:rsidRDefault="006E2C7E">
      <w:pPr>
        <w:rPr>
          <w:rStyle w:val="mord"/>
        </w:rPr>
      </w:pPr>
    </w:p>
    <w:p w14:paraId="1657EF0E" w14:textId="77777777" w:rsidR="006E2C7E" w:rsidRPr="006E2C7E" w:rsidRDefault="006E2C7E" w:rsidP="006E2C7E">
      <w:pPr>
        <w:shd w:val="clear" w:color="auto" w:fill="F7F7F7"/>
        <w:spacing w:line="285" w:lineRule="atLeast"/>
        <w:rPr>
          <w:color w:val="000000"/>
        </w:rPr>
      </w:pPr>
      <w:r w:rsidRPr="006E2C7E">
        <w:rPr>
          <w:color w:val="008000"/>
        </w:rPr>
        <w:lastRenderedPageBreak/>
        <w:t># Data from the table</w:t>
      </w:r>
    </w:p>
    <w:p w14:paraId="467ABCA2" w14:textId="77777777" w:rsidR="006E2C7E" w:rsidRPr="006E2C7E" w:rsidRDefault="006E2C7E" w:rsidP="006E2C7E">
      <w:pPr>
        <w:shd w:val="clear" w:color="auto" w:fill="F7F7F7"/>
        <w:spacing w:line="285" w:lineRule="atLeast"/>
        <w:rPr>
          <w:color w:val="000000"/>
        </w:rPr>
      </w:pPr>
      <w:r w:rsidRPr="006E2C7E">
        <w:rPr>
          <w:color w:val="000000" w:themeColor="text1"/>
        </w:rPr>
        <w:t>cutoffs</w:t>
      </w:r>
      <w:r w:rsidRPr="006E2C7E">
        <w:rPr>
          <w:color w:val="000000"/>
        </w:rPr>
        <w:t xml:space="preserve"> = [</w:t>
      </w:r>
      <w:r w:rsidRPr="006E2C7E">
        <w:rPr>
          <w:color w:val="116644"/>
        </w:rPr>
        <w:t>0</w:t>
      </w:r>
      <w:r w:rsidRPr="006E2C7E">
        <w:rPr>
          <w:color w:val="000000"/>
        </w:rPr>
        <w:t xml:space="preserve">, </w:t>
      </w:r>
      <w:r w:rsidRPr="006E2C7E">
        <w:rPr>
          <w:color w:val="116644"/>
        </w:rPr>
        <w:t>0.2</w:t>
      </w:r>
      <w:r w:rsidRPr="006E2C7E">
        <w:rPr>
          <w:color w:val="000000"/>
        </w:rPr>
        <w:t xml:space="preserve">, </w:t>
      </w:r>
      <w:r w:rsidRPr="006E2C7E">
        <w:rPr>
          <w:color w:val="116644"/>
        </w:rPr>
        <w:t>0.4</w:t>
      </w:r>
      <w:r w:rsidRPr="006E2C7E">
        <w:rPr>
          <w:color w:val="000000"/>
        </w:rPr>
        <w:t xml:space="preserve">, </w:t>
      </w:r>
      <w:r w:rsidRPr="006E2C7E">
        <w:rPr>
          <w:color w:val="116644"/>
        </w:rPr>
        <w:t>0.5</w:t>
      </w:r>
      <w:r w:rsidRPr="006E2C7E">
        <w:rPr>
          <w:color w:val="000000"/>
        </w:rPr>
        <w:t xml:space="preserve">, </w:t>
      </w:r>
      <w:r w:rsidRPr="006E2C7E">
        <w:rPr>
          <w:color w:val="116644"/>
        </w:rPr>
        <w:t>0.6</w:t>
      </w:r>
      <w:r w:rsidRPr="006E2C7E">
        <w:rPr>
          <w:color w:val="000000"/>
        </w:rPr>
        <w:t xml:space="preserve">, </w:t>
      </w:r>
      <w:r w:rsidRPr="006E2C7E">
        <w:rPr>
          <w:color w:val="116644"/>
        </w:rPr>
        <w:t>0.8</w:t>
      </w:r>
      <w:r w:rsidRPr="006E2C7E">
        <w:rPr>
          <w:color w:val="000000"/>
        </w:rPr>
        <w:t xml:space="preserve">, </w:t>
      </w:r>
      <w:r w:rsidRPr="006E2C7E">
        <w:rPr>
          <w:color w:val="116644"/>
        </w:rPr>
        <w:t>1</w:t>
      </w:r>
      <w:r w:rsidRPr="006E2C7E">
        <w:rPr>
          <w:color w:val="000000"/>
        </w:rPr>
        <w:t>]</w:t>
      </w:r>
    </w:p>
    <w:p w14:paraId="6DA376CE" w14:textId="77777777" w:rsidR="006E2C7E" w:rsidRPr="006E2C7E" w:rsidRDefault="006E2C7E" w:rsidP="006E2C7E">
      <w:pPr>
        <w:shd w:val="clear" w:color="auto" w:fill="F7F7F7"/>
        <w:spacing w:line="285" w:lineRule="atLeast"/>
        <w:rPr>
          <w:color w:val="000000"/>
        </w:rPr>
      </w:pPr>
      <w:r w:rsidRPr="006E2C7E">
        <w:rPr>
          <w:color w:val="000000"/>
        </w:rPr>
        <w:t>sensitivity = [</w:t>
      </w:r>
      <w:r w:rsidRPr="006E2C7E">
        <w:rPr>
          <w:color w:val="116644"/>
        </w:rPr>
        <w:t>1</w:t>
      </w:r>
      <w:r w:rsidRPr="006E2C7E">
        <w:rPr>
          <w:color w:val="000000"/>
        </w:rPr>
        <w:t xml:space="preserve">, </w:t>
      </w:r>
      <w:r w:rsidRPr="006E2C7E">
        <w:rPr>
          <w:color w:val="116644"/>
        </w:rPr>
        <w:t>1</w:t>
      </w:r>
      <w:r w:rsidRPr="006E2C7E">
        <w:rPr>
          <w:color w:val="000000"/>
        </w:rPr>
        <w:t xml:space="preserve">, </w:t>
      </w:r>
      <w:r w:rsidRPr="006E2C7E">
        <w:rPr>
          <w:color w:val="116644"/>
        </w:rPr>
        <w:t>0.867</w:t>
      </w:r>
      <w:r w:rsidRPr="006E2C7E">
        <w:rPr>
          <w:color w:val="000000"/>
        </w:rPr>
        <w:t xml:space="preserve">, </w:t>
      </w:r>
      <w:r w:rsidRPr="006E2C7E">
        <w:rPr>
          <w:color w:val="116644"/>
        </w:rPr>
        <w:t>0.733</w:t>
      </w:r>
      <w:r w:rsidRPr="006E2C7E">
        <w:rPr>
          <w:color w:val="000000"/>
        </w:rPr>
        <w:t xml:space="preserve">, </w:t>
      </w:r>
      <w:r w:rsidRPr="006E2C7E">
        <w:rPr>
          <w:color w:val="116644"/>
        </w:rPr>
        <w:t>0.666</w:t>
      </w:r>
      <w:r w:rsidRPr="006E2C7E">
        <w:rPr>
          <w:color w:val="000000"/>
        </w:rPr>
        <w:t xml:space="preserve">, </w:t>
      </w:r>
      <w:r w:rsidRPr="006E2C7E">
        <w:rPr>
          <w:color w:val="116644"/>
        </w:rPr>
        <w:t>0.4</w:t>
      </w:r>
      <w:r w:rsidRPr="006E2C7E">
        <w:rPr>
          <w:color w:val="000000"/>
        </w:rPr>
        <w:t xml:space="preserve">, </w:t>
      </w:r>
      <w:r w:rsidRPr="006E2C7E">
        <w:rPr>
          <w:color w:val="116644"/>
        </w:rPr>
        <w:t>0</w:t>
      </w:r>
      <w:r w:rsidRPr="006E2C7E">
        <w:rPr>
          <w:color w:val="000000"/>
        </w:rPr>
        <w:t>]</w:t>
      </w:r>
    </w:p>
    <w:p w14:paraId="3311A284" w14:textId="77777777" w:rsidR="006E2C7E" w:rsidRPr="006E2C7E" w:rsidRDefault="006E2C7E" w:rsidP="006E2C7E">
      <w:pPr>
        <w:shd w:val="clear" w:color="auto" w:fill="F7F7F7"/>
        <w:spacing w:line="285" w:lineRule="atLeast"/>
        <w:rPr>
          <w:color w:val="000000"/>
        </w:rPr>
      </w:pPr>
      <w:r w:rsidRPr="006E2C7E">
        <w:rPr>
          <w:color w:val="000000"/>
        </w:rPr>
        <w:t>specificity = [</w:t>
      </w:r>
      <w:r w:rsidRPr="006E2C7E">
        <w:rPr>
          <w:color w:val="116644"/>
        </w:rPr>
        <w:t>0</w:t>
      </w:r>
      <w:r w:rsidRPr="006E2C7E">
        <w:rPr>
          <w:color w:val="000000"/>
        </w:rPr>
        <w:t xml:space="preserve">, </w:t>
      </w:r>
      <w:r w:rsidRPr="006E2C7E">
        <w:rPr>
          <w:color w:val="116644"/>
        </w:rPr>
        <w:t>0.263</w:t>
      </w:r>
      <w:r w:rsidRPr="006E2C7E">
        <w:rPr>
          <w:color w:val="000000"/>
        </w:rPr>
        <w:t xml:space="preserve">, </w:t>
      </w:r>
      <w:r w:rsidRPr="006E2C7E">
        <w:rPr>
          <w:color w:val="116644"/>
        </w:rPr>
        <w:t>0.684</w:t>
      </w:r>
      <w:r w:rsidRPr="006E2C7E">
        <w:rPr>
          <w:color w:val="000000"/>
        </w:rPr>
        <w:t xml:space="preserve">, </w:t>
      </w:r>
      <w:r w:rsidRPr="006E2C7E">
        <w:rPr>
          <w:color w:val="116644"/>
        </w:rPr>
        <w:t>0.789</w:t>
      </w:r>
      <w:r w:rsidRPr="006E2C7E">
        <w:rPr>
          <w:color w:val="000000"/>
        </w:rPr>
        <w:t xml:space="preserve">, </w:t>
      </w:r>
      <w:r w:rsidRPr="006E2C7E">
        <w:rPr>
          <w:color w:val="116644"/>
        </w:rPr>
        <w:t>0.789</w:t>
      </w:r>
      <w:r w:rsidRPr="006E2C7E">
        <w:rPr>
          <w:color w:val="000000"/>
        </w:rPr>
        <w:t xml:space="preserve">, </w:t>
      </w:r>
      <w:r w:rsidRPr="006E2C7E">
        <w:rPr>
          <w:color w:val="116644"/>
        </w:rPr>
        <w:t>0.894</w:t>
      </w:r>
      <w:r w:rsidRPr="006E2C7E">
        <w:rPr>
          <w:color w:val="000000"/>
        </w:rPr>
        <w:t xml:space="preserve">, </w:t>
      </w:r>
      <w:r w:rsidRPr="006E2C7E">
        <w:rPr>
          <w:color w:val="116644"/>
        </w:rPr>
        <w:t>1</w:t>
      </w:r>
      <w:r w:rsidRPr="006E2C7E">
        <w:rPr>
          <w:color w:val="000000"/>
        </w:rPr>
        <w:t>]</w:t>
      </w:r>
    </w:p>
    <w:p w14:paraId="46946829" w14:textId="5183E52D" w:rsidR="006E2C7E" w:rsidRPr="006E2C7E" w:rsidRDefault="006E2C7E" w:rsidP="006E2C7E">
      <w:pPr>
        <w:shd w:val="clear" w:color="auto" w:fill="F7F7F7"/>
        <w:spacing w:line="285" w:lineRule="atLeast"/>
        <w:rPr>
          <w:color w:val="000000"/>
        </w:rPr>
      </w:pPr>
    </w:p>
    <w:p w14:paraId="466CCE4D" w14:textId="77777777" w:rsidR="006E2C7E" w:rsidRPr="006E2C7E" w:rsidRDefault="006E2C7E" w:rsidP="006E2C7E">
      <w:pPr>
        <w:shd w:val="clear" w:color="auto" w:fill="F7F7F7"/>
        <w:spacing w:line="285" w:lineRule="atLeast"/>
        <w:rPr>
          <w:color w:val="000000"/>
        </w:rPr>
      </w:pPr>
      <w:r w:rsidRPr="006E2C7E">
        <w:rPr>
          <w:color w:val="008000"/>
        </w:rPr>
        <w:t># Calculate 1 - specificity for the False Positive Rate (FPR)</w:t>
      </w:r>
    </w:p>
    <w:p w14:paraId="57333EE8" w14:textId="77777777" w:rsidR="006E2C7E" w:rsidRPr="006E2C7E" w:rsidRDefault="006E2C7E" w:rsidP="006E2C7E">
      <w:pPr>
        <w:shd w:val="clear" w:color="auto" w:fill="F7F7F7"/>
        <w:spacing w:line="285" w:lineRule="atLeast"/>
        <w:rPr>
          <w:color w:val="000000"/>
        </w:rPr>
      </w:pPr>
      <w:proofErr w:type="spellStart"/>
      <w:r w:rsidRPr="006E2C7E">
        <w:rPr>
          <w:color w:val="000000"/>
        </w:rPr>
        <w:t>fpr</w:t>
      </w:r>
      <w:proofErr w:type="spellEnd"/>
      <w:r w:rsidRPr="006E2C7E">
        <w:rPr>
          <w:color w:val="000000"/>
        </w:rPr>
        <w:t xml:space="preserve"> = </w:t>
      </w:r>
      <w:r w:rsidRPr="006E2C7E">
        <w:rPr>
          <w:color w:val="116644"/>
        </w:rPr>
        <w:t>1</w:t>
      </w:r>
      <w:r w:rsidRPr="006E2C7E">
        <w:rPr>
          <w:color w:val="000000"/>
        </w:rPr>
        <w:t xml:space="preserve"> - </w:t>
      </w:r>
      <w:proofErr w:type="spellStart"/>
      <w:proofErr w:type="gramStart"/>
      <w:r w:rsidRPr="006E2C7E">
        <w:rPr>
          <w:color w:val="000000"/>
        </w:rPr>
        <w:t>np.array</w:t>
      </w:r>
      <w:proofErr w:type="spellEnd"/>
      <w:proofErr w:type="gramEnd"/>
      <w:r w:rsidRPr="006E2C7E">
        <w:rPr>
          <w:color w:val="000000"/>
        </w:rPr>
        <w:t>(specificity)</w:t>
      </w:r>
    </w:p>
    <w:p w14:paraId="64012970" w14:textId="77777777" w:rsidR="006E2C7E" w:rsidRPr="006E2C7E" w:rsidRDefault="006E2C7E" w:rsidP="006E2C7E">
      <w:pPr>
        <w:shd w:val="clear" w:color="auto" w:fill="F7F7F7"/>
        <w:spacing w:line="285" w:lineRule="atLeast"/>
        <w:rPr>
          <w:color w:val="000000"/>
        </w:rPr>
      </w:pPr>
      <w:proofErr w:type="spellStart"/>
      <w:r w:rsidRPr="006E2C7E">
        <w:rPr>
          <w:color w:val="000000"/>
        </w:rPr>
        <w:t>tpr</w:t>
      </w:r>
      <w:proofErr w:type="spellEnd"/>
      <w:r w:rsidRPr="006E2C7E">
        <w:rPr>
          <w:color w:val="000000"/>
        </w:rPr>
        <w:t xml:space="preserve"> = </w:t>
      </w:r>
      <w:proofErr w:type="spellStart"/>
      <w:proofErr w:type="gramStart"/>
      <w:r w:rsidRPr="006E2C7E">
        <w:rPr>
          <w:color w:val="000000"/>
        </w:rPr>
        <w:t>np.array</w:t>
      </w:r>
      <w:proofErr w:type="spellEnd"/>
      <w:proofErr w:type="gramEnd"/>
      <w:r w:rsidRPr="006E2C7E">
        <w:rPr>
          <w:color w:val="000000"/>
        </w:rPr>
        <w:t xml:space="preserve">(sensitivity)  </w:t>
      </w:r>
      <w:r w:rsidRPr="006E2C7E">
        <w:rPr>
          <w:color w:val="008000"/>
        </w:rPr>
        <w:t># True Positive Rate is the same as Sensitivity</w:t>
      </w:r>
    </w:p>
    <w:p w14:paraId="1B9FA1C1" w14:textId="77777777" w:rsidR="006E2C7E" w:rsidRPr="006E2C7E" w:rsidRDefault="006E2C7E" w:rsidP="006E2C7E">
      <w:pPr>
        <w:shd w:val="clear" w:color="auto" w:fill="F7F7F7"/>
        <w:spacing w:line="285" w:lineRule="atLeast"/>
        <w:rPr>
          <w:color w:val="000000"/>
        </w:rPr>
      </w:pPr>
    </w:p>
    <w:p w14:paraId="560D2A73" w14:textId="77777777" w:rsidR="006E2C7E" w:rsidRPr="006E2C7E" w:rsidRDefault="006E2C7E" w:rsidP="006E2C7E">
      <w:pPr>
        <w:shd w:val="clear" w:color="auto" w:fill="F7F7F7"/>
        <w:spacing w:line="285" w:lineRule="atLeast"/>
        <w:rPr>
          <w:color w:val="000000"/>
        </w:rPr>
      </w:pPr>
      <w:r w:rsidRPr="006E2C7E">
        <w:rPr>
          <w:color w:val="008000"/>
        </w:rPr>
        <w:t># Plot the ROC curve</w:t>
      </w:r>
    </w:p>
    <w:p w14:paraId="5222669A" w14:textId="77777777" w:rsidR="006E2C7E" w:rsidRPr="006E2C7E" w:rsidRDefault="006E2C7E" w:rsidP="006E2C7E">
      <w:pPr>
        <w:shd w:val="clear" w:color="auto" w:fill="F7F7F7"/>
        <w:spacing w:line="285" w:lineRule="atLeast"/>
        <w:rPr>
          <w:color w:val="000000"/>
        </w:rPr>
      </w:pPr>
      <w:proofErr w:type="spellStart"/>
      <w:proofErr w:type="gramStart"/>
      <w:r w:rsidRPr="006E2C7E">
        <w:rPr>
          <w:color w:val="000000"/>
        </w:rPr>
        <w:t>plt.figure</w:t>
      </w:r>
      <w:proofErr w:type="spellEnd"/>
      <w:proofErr w:type="gramEnd"/>
      <w:r w:rsidRPr="006E2C7E">
        <w:rPr>
          <w:color w:val="000000"/>
        </w:rPr>
        <w:t>(</w:t>
      </w:r>
      <w:proofErr w:type="spellStart"/>
      <w:r w:rsidRPr="006E2C7E">
        <w:rPr>
          <w:color w:val="000000"/>
        </w:rPr>
        <w:t>figsize</w:t>
      </w:r>
      <w:proofErr w:type="spellEnd"/>
      <w:r w:rsidRPr="006E2C7E">
        <w:rPr>
          <w:color w:val="000000"/>
        </w:rPr>
        <w:t>=(</w:t>
      </w:r>
      <w:r w:rsidRPr="006E2C7E">
        <w:rPr>
          <w:color w:val="116644"/>
        </w:rPr>
        <w:t>8</w:t>
      </w:r>
      <w:r w:rsidRPr="006E2C7E">
        <w:rPr>
          <w:color w:val="000000"/>
        </w:rPr>
        <w:t xml:space="preserve">, </w:t>
      </w:r>
      <w:r w:rsidRPr="006E2C7E">
        <w:rPr>
          <w:color w:val="116644"/>
        </w:rPr>
        <w:t>6</w:t>
      </w:r>
      <w:r w:rsidRPr="006E2C7E">
        <w:rPr>
          <w:color w:val="000000"/>
        </w:rPr>
        <w:t>))</w:t>
      </w:r>
    </w:p>
    <w:p w14:paraId="0CC70035" w14:textId="77777777" w:rsidR="006E2C7E" w:rsidRPr="006E2C7E" w:rsidRDefault="006E2C7E" w:rsidP="006E2C7E">
      <w:pPr>
        <w:shd w:val="clear" w:color="auto" w:fill="F7F7F7"/>
        <w:spacing w:line="285" w:lineRule="atLeast"/>
        <w:rPr>
          <w:color w:val="000000"/>
        </w:rPr>
      </w:pPr>
      <w:proofErr w:type="spellStart"/>
      <w:proofErr w:type="gramStart"/>
      <w:r w:rsidRPr="006E2C7E">
        <w:rPr>
          <w:color w:val="000000"/>
        </w:rPr>
        <w:t>plt.plot</w:t>
      </w:r>
      <w:proofErr w:type="spellEnd"/>
      <w:proofErr w:type="gramEnd"/>
      <w:r w:rsidRPr="006E2C7E">
        <w:rPr>
          <w:color w:val="000000"/>
        </w:rPr>
        <w:t>(</w:t>
      </w:r>
      <w:proofErr w:type="spellStart"/>
      <w:r w:rsidRPr="006E2C7E">
        <w:rPr>
          <w:color w:val="000000"/>
        </w:rPr>
        <w:t>fpr</w:t>
      </w:r>
      <w:proofErr w:type="spellEnd"/>
      <w:r w:rsidRPr="006E2C7E">
        <w:rPr>
          <w:color w:val="000000"/>
        </w:rPr>
        <w:t xml:space="preserve">, </w:t>
      </w:r>
      <w:proofErr w:type="spellStart"/>
      <w:r w:rsidRPr="006E2C7E">
        <w:rPr>
          <w:color w:val="000000"/>
        </w:rPr>
        <w:t>tpr</w:t>
      </w:r>
      <w:proofErr w:type="spellEnd"/>
      <w:r w:rsidRPr="006E2C7E">
        <w:rPr>
          <w:color w:val="000000"/>
        </w:rPr>
        <w:t>, marker=</w:t>
      </w:r>
      <w:r w:rsidRPr="006E2C7E">
        <w:rPr>
          <w:color w:val="A31515"/>
        </w:rPr>
        <w:t>'o'</w:t>
      </w:r>
      <w:r w:rsidRPr="006E2C7E">
        <w:rPr>
          <w:color w:val="000000"/>
        </w:rPr>
        <w:t xml:space="preserve">, </w:t>
      </w:r>
      <w:proofErr w:type="spellStart"/>
      <w:r w:rsidRPr="006E2C7E">
        <w:rPr>
          <w:color w:val="000000"/>
        </w:rPr>
        <w:t>linestyle</w:t>
      </w:r>
      <w:proofErr w:type="spellEnd"/>
      <w:r w:rsidRPr="006E2C7E">
        <w:rPr>
          <w:color w:val="000000"/>
        </w:rPr>
        <w:t>=</w:t>
      </w:r>
      <w:r w:rsidRPr="006E2C7E">
        <w:rPr>
          <w:color w:val="A31515"/>
        </w:rPr>
        <w:t>'-'</w:t>
      </w:r>
      <w:r w:rsidRPr="006E2C7E">
        <w:rPr>
          <w:color w:val="000000"/>
        </w:rPr>
        <w:t>, color=</w:t>
      </w:r>
      <w:r w:rsidRPr="006E2C7E">
        <w:rPr>
          <w:color w:val="A31515"/>
        </w:rPr>
        <w:t>'b'</w:t>
      </w:r>
      <w:r w:rsidRPr="006E2C7E">
        <w:rPr>
          <w:color w:val="000000"/>
        </w:rPr>
        <w:t>, label=</w:t>
      </w:r>
      <w:r w:rsidRPr="006E2C7E">
        <w:rPr>
          <w:color w:val="A31515"/>
        </w:rPr>
        <w:t>'ROC curve'</w:t>
      </w:r>
      <w:r w:rsidRPr="006E2C7E">
        <w:rPr>
          <w:color w:val="000000"/>
        </w:rPr>
        <w:t>)</w:t>
      </w:r>
    </w:p>
    <w:p w14:paraId="495FB810" w14:textId="77777777" w:rsidR="006E2C7E" w:rsidRPr="006E2C7E" w:rsidRDefault="006E2C7E" w:rsidP="006E2C7E">
      <w:pPr>
        <w:shd w:val="clear" w:color="auto" w:fill="F7F7F7"/>
        <w:spacing w:line="285" w:lineRule="atLeast"/>
        <w:rPr>
          <w:color w:val="000000"/>
        </w:rPr>
      </w:pPr>
    </w:p>
    <w:p w14:paraId="78250A3C" w14:textId="77777777" w:rsidR="006E2C7E" w:rsidRPr="006E2C7E" w:rsidRDefault="006E2C7E" w:rsidP="006E2C7E">
      <w:pPr>
        <w:shd w:val="clear" w:color="auto" w:fill="F7F7F7"/>
        <w:spacing w:line="285" w:lineRule="atLeast"/>
        <w:rPr>
          <w:color w:val="000000"/>
        </w:rPr>
      </w:pPr>
      <w:r w:rsidRPr="006E2C7E">
        <w:rPr>
          <w:color w:val="008000"/>
        </w:rPr>
        <w:t># Plot diagonal line (random classifier)</w:t>
      </w:r>
    </w:p>
    <w:p w14:paraId="4006AA7D" w14:textId="77777777" w:rsidR="006E2C7E" w:rsidRPr="006E2C7E" w:rsidRDefault="006E2C7E" w:rsidP="006E2C7E">
      <w:pPr>
        <w:shd w:val="clear" w:color="auto" w:fill="F7F7F7"/>
        <w:spacing w:line="285" w:lineRule="atLeast"/>
        <w:rPr>
          <w:color w:val="000000"/>
        </w:rPr>
      </w:pPr>
      <w:proofErr w:type="spellStart"/>
      <w:proofErr w:type="gramStart"/>
      <w:r w:rsidRPr="006E2C7E">
        <w:rPr>
          <w:color w:val="000000"/>
        </w:rPr>
        <w:t>plt.plot</w:t>
      </w:r>
      <w:proofErr w:type="spellEnd"/>
      <w:proofErr w:type="gramEnd"/>
      <w:r w:rsidRPr="006E2C7E">
        <w:rPr>
          <w:color w:val="000000"/>
        </w:rPr>
        <w:t>([</w:t>
      </w:r>
      <w:r w:rsidRPr="006E2C7E">
        <w:rPr>
          <w:color w:val="116644"/>
        </w:rPr>
        <w:t>0</w:t>
      </w:r>
      <w:r w:rsidRPr="006E2C7E">
        <w:rPr>
          <w:color w:val="000000"/>
        </w:rPr>
        <w:t xml:space="preserve">, </w:t>
      </w:r>
      <w:r w:rsidRPr="006E2C7E">
        <w:rPr>
          <w:color w:val="116644"/>
        </w:rPr>
        <w:t>1</w:t>
      </w:r>
      <w:r w:rsidRPr="006E2C7E">
        <w:rPr>
          <w:color w:val="000000"/>
        </w:rPr>
        <w:t>], [</w:t>
      </w:r>
      <w:r w:rsidRPr="006E2C7E">
        <w:rPr>
          <w:color w:val="116644"/>
        </w:rPr>
        <w:t>0</w:t>
      </w:r>
      <w:r w:rsidRPr="006E2C7E">
        <w:rPr>
          <w:color w:val="000000"/>
        </w:rPr>
        <w:t xml:space="preserve">, </w:t>
      </w:r>
      <w:r w:rsidRPr="006E2C7E">
        <w:rPr>
          <w:color w:val="116644"/>
        </w:rPr>
        <w:t>1</w:t>
      </w:r>
      <w:r w:rsidRPr="006E2C7E">
        <w:rPr>
          <w:color w:val="000000"/>
        </w:rPr>
        <w:t xml:space="preserve">], </w:t>
      </w:r>
      <w:proofErr w:type="spellStart"/>
      <w:r w:rsidRPr="006E2C7E">
        <w:rPr>
          <w:color w:val="000000"/>
        </w:rPr>
        <w:t>linestyle</w:t>
      </w:r>
      <w:proofErr w:type="spellEnd"/>
      <w:r w:rsidRPr="006E2C7E">
        <w:rPr>
          <w:color w:val="000000"/>
        </w:rPr>
        <w:t>=</w:t>
      </w:r>
      <w:r w:rsidRPr="006E2C7E">
        <w:rPr>
          <w:color w:val="A31515"/>
        </w:rPr>
        <w:t>'--'</w:t>
      </w:r>
      <w:r w:rsidRPr="006E2C7E">
        <w:rPr>
          <w:color w:val="000000"/>
        </w:rPr>
        <w:t>, color=</w:t>
      </w:r>
      <w:r w:rsidRPr="006E2C7E">
        <w:rPr>
          <w:color w:val="A31515"/>
        </w:rPr>
        <w:t>'gray'</w:t>
      </w:r>
      <w:r w:rsidRPr="006E2C7E">
        <w:rPr>
          <w:color w:val="000000"/>
        </w:rPr>
        <w:t>, label=</w:t>
      </w:r>
      <w:r w:rsidRPr="006E2C7E">
        <w:rPr>
          <w:color w:val="A31515"/>
        </w:rPr>
        <w:t>'Random classifier'</w:t>
      </w:r>
      <w:r w:rsidRPr="006E2C7E">
        <w:rPr>
          <w:color w:val="000000"/>
        </w:rPr>
        <w:t>)</w:t>
      </w:r>
    </w:p>
    <w:p w14:paraId="5AC75FA4" w14:textId="77777777" w:rsidR="006E2C7E" w:rsidRPr="006E2C7E" w:rsidRDefault="006E2C7E" w:rsidP="006E2C7E">
      <w:pPr>
        <w:shd w:val="clear" w:color="auto" w:fill="F7F7F7"/>
        <w:spacing w:line="285" w:lineRule="atLeast"/>
        <w:rPr>
          <w:color w:val="000000"/>
        </w:rPr>
      </w:pPr>
    </w:p>
    <w:p w14:paraId="2DACF570" w14:textId="77777777" w:rsidR="006E2C7E" w:rsidRPr="006E2C7E" w:rsidRDefault="006E2C7E" w:rsidP="006E2C7E">
      <w:pPr>
        <w:shd w:val="clear" w:color="auto" w:fill="F7F7F7"/>
        <w:spacing w:line="285" w:lineRule="atLeast"/>
        <w:rPr>
          <w:color w:val="000000"/>
        </w:rPr>
      </w:pPr>
      <w:r w:rsidRPr="006E2C7E">
        <w:rPr>
          <w:color w:val="008000"/>
        </w:rPr>
        <w:t># Set labels and title</w:t>
      </w:r>
    </w:p>
    <w:p w14:paraId="5F50A1E0" w14:textId="3B759742" w:rsidR="006E2C7E" w:rsidRPr="006E2C7E" w:rsidRDefault="006E2C7E" w:rsidP="006E2C7E">
      <w:pPr>
        <w:shd w:val="clear" w:color="auto" w:fill="F7F7F7"/>
        <w:spacing w:line="285" w:lineRule="atLeast"/>
        <w:rPr>
          <w:color w:val="000000"/>
        </w:rPr>
      </w:pPr>
      <w:proofErr w:type="spellStart"/>
      <w:proofErr w:type="gramStart"/>
      <w:r w:rsidRPr="006E2C7E">
        <w:rPr>
          <w:color w:val="000000"/>
        </w:rPr>
        <w:t>plt.xlabel</w:t>
      </w:r>
      <w:proofErr w:type="spellEnd"/>
      <w:proofErr w:type="gramEnd"/>
      <w:r w:rsidRPr="006E2C7E">
        <w:rPr>
          <w:color w:val="000000"/>
        </w:rPr>
        <w:t>(</w:t>
      </w:r>
      <w:r w:rsidRPr="006E2C7E">
        <w:rPr>
          <w:color w:val="A31515"/>
        </w:rPr>
        <w:t>'False Positive Rate</w:t>
      </w:r>
      <w:r>
        <w:rPr>
          <w:color w:val="A31515"/>
        </w:rPr>
        <w:t xml:space="preserve"> (1-specificity)</w:t>
      </w:r>
      <w:r w:rsidRPr="006E2C7E">
        <w:rPr>
          <w:color w:val="A31515"/>
        </w:rPr>
        <w:t>'</w:t>
      </w:r>
      <w:r w:rsidRPr="006E2C7E">
        <w:rPr>
          <w:color w:val="000000"/>
        </w:rPr>
        <w:t>)</w:t>
      </w:r>
    </w:p>
    <w:p w14:paraId="335F0690" w14:textId="77777777" w:rsidR="006E2C7E" w:rsidRPr="006E2C7E" w:rsidRDefault="006E2C7E" w:rsidP="006E2C7E">
      <w:pPr>
        <w:shd w:val="clear" w:color="auto" w:fill="F7F7F7"/>
        <w:spacing w:line="285" w:lineRule="atLeast"/>
        <w:rPr>
          <w:color w:val="000000"/>
        </w:rPr>
      </w:pPr>
      <w:proofErr w:type="spellStart"/>
      <w:proofErr w:type="gramStart"/>
      <w:r w:rsidRPr="006E2C7E">
        <w:rPr>
          <w:color w:val="000000"/>
        </w:rPr>
        <w:t>plt.ylabel</w:t>
      </w:r>
      <w:proofErr w:type="spellEnd"/>
      <w:proofErr w:type="gramEnd"/>
      <w:r w:rsidRPr="006E2C7E">
        <w:rPr>
          <w:color w:val="000000"/>
        </w:rPr>
        <w:t>(</w:t>
      </w:r>
      <w:r w:rsidRPr="006E2C7E">
        <w:rPr>
          <w:color w:val="A31515"/>
        </w:rPr>
        <w:t>'True Positive Rate (Sensitivity)'</w:t>
      </w:r>
      <w:r w:rsidRPr="006E2C7E">
        <w:rPr>
          <w:color w:val="000000"/>
        </w:rPr>
        <w:t>)</w:t>
      </w:r>
    </w:p>
    <w:p w14:paraId="5F8B8346" w14:textId="77777777" w:rsidR="006E2C7E" w:rsidRPr="006E2C7E" w:rsidRDefault="006E2C7E" w:rsidP="006E2C7E">
      <w:pPr>
        <w:shd w:val="clear" w:color="auto" w:fill="F7F7F7"/>
        <w:spacing w:line="285" w:lineRule="atLeast"/>
        <w:rPr>
          <w:color w:val="000000"/>
        </w:rPr>
      </w:pPr>
      <w:proofErr w:type="spellStart"/>
      <w:proofErr w:type="gramStart"/>
      <w:r w:rsidRPr="006E2C7E">
        <w:rPr>
          <w:color w:val="000000"/>
        </w:rPr>
        <w:t>plt.title</w:t>
      </w:r>
      <w:proofErr w:type="spellEnd"/>
      <w:proofErr w:type="gramEnd"/>
      <w:r w:rsidRPr="006E2C7E">
        <w:rPr>
          <w:color w:val="000000"/>
        </w:rPr>
        <w:t>(</w:t>
      </w:r>
      <w:r w:rsidRPr="006E2C7E">
        <w:rPr>
          <w:color w:val="A31515"/>
        </w:rPr>
        <w:t>'Receiver Operating Characteristic (ROC) Curve'</w:t>
      </w:r>
      <w:r w:rsidRPr="006E2C7E">
        <w:rPr>
          <w:color w:val="000000"/>
        </w:rPr>
        <w:t>)</w:t>
      </w:r>
    </w:p>
    <w:p w14:paraId="063800C8" w14:textId="77777777" w:rsidR="006E2C7E" w:rsidRPr="006E2C7E" w:rsidRDefault="006E2C7E" w:rsidP="006E2C7E">
      <w:pPr>
        <w:shd w:val="clear" w:color="auto" w:fill="F7F7F7"/>
        <w:spacing w:line="285" w:lineRule="atLeast"/>
        <w:rPr>
          <w:color w:val="000000"/>
        </w:rPr>
      </w:pPr>
      <w:proofErr w:type="spellStart"/>
      <w:proofErr w:type="gramStart"/>
      <w:r w:rsidRPr="006E2C7E">
        <w:rPr>
          <w:color w:val="000000"/>
        </w:rPr>
        <w:t>plt.legend</w:t>
      </w:r>
      <w:proofErr w:type="spellEnd"/>
      <w:proofErr w:type="gramEnd"/>
      <w:r w:rsidRPr="006E2C7E">
        <w:rPr>
          <w:color w:val="000000"/>
        </w:rPr>
        <w:t>(loc=</w:t>
      </w:r>
      <w:r w:rsidRPr="006E2C7E">
        <w:rPr>
          <w:color w:val="A31515"/>
        </w:rPr>
        <w:t>'lower right'</w:t>
      </w:r>
      <w:r w:rsidRPr="006E2C7E">
        <w:rPr>
          <w:color w:val="000000"/>
        </w:rPr>
        <w:t>)</w:t>
      </w:r>
    </w:p>
    <w:p w14:paraId="2D829ECC" w14:textId="77777777" w:rsidR="006E2C7E" w:rsidRPr="006E2C7E" w:rsidRDefault="006E2C7E" w:rsidP="006E2C7E">
      <w:pPr>
        <w:shd w:val="clear" w:color="auto" w:fill="F7F7F7"/>
        <w:spacing w:line="285" w:lineRule="atLeast"/>
        <w:rPr>
          <w:color w:val="000000"/>
        </w:rPr>
      </w:pPr>
    </w:p>
    <w:p w14:paraId="0712BD0C" w14:textId="77777777" w:rsidR="006E2C7E" w:rsidRPr="006E2C7E" w:rsidRDefault="006E2C7E" w:rsidP="006E2C7E">
      <w:pPr>
        <w:shd w:val="clear" w:color="auto" w:fill="F7F7F7"/>
        <w:spacing w:line="285" w:lineRule="atLeast"/>
        <w:rPr>
          <w:color w:val="000000"/>
        </w:rPr>
      </w:pPr>
      <w:r w:rsidRPr="006E2C7E">
        <w:rPr>
          <w:color w:val="008000"/>
        </w:rPr>
        <w:t># Show the plot</w:t>
      </w:r>
    </w:p>
    <w:p w14:paraId="74EB2D07" w14:textId="77777777" w:rsidR="006E2C7E" w:rsidRPr="006E2C7E" w:rsidRDefault="006E2C7E" w:rsidP="006E2C7E">
      <w:pPr>
        <w:shd w:val="clear" w:color="auto" w:fill="F7F7F7"/>
        <w:spacing w:line="285" w:lineRule="atLeast"/>
        <w:rPr>
          <w:color w:val="000000"/>
        </w:rPr>
      </w:pPr>
      <w:proofErr w:type="spellStart"/>
      <w:proofErr w:type="gramStart"/>
      <w:r w:rsidRPr="006E2C7E">
        <w:rPr>
          <w:color w:val="000000"/>
        </w:rPr>
        <w:t>plt.grid</w:t>
      </w:r>
      <w:proofErr w:type="spellEnd"/>
      <w:proofErr w:type="gramEnd"/>
      <w:r w:rsidRPr="006E2C7E">
        <w:rPr>
          <w:color w:val="000000"/>
        </w:rPr>
        <w:t>(</w:t>
      </w:r>
      <w:r w:rsidRPr="006E2C7E">
        <w:rPr>
          <w:color w:val="0000FF"/>
        </w:rPr>
        <w:t>True</w:t>
      </w:r>
      <w:r w:rsidRPr="006E2C7E">
        <w:rPr>
          <w:color w:val="000000"/>
        </w:rPr>
        <w:t>)</w:t>
      </w:r>
    </w:p>
    <w:p w14:paraId="15E6422A" w14:textId="2375C3D9" w:rsidR="006E2C7E" w:rsidRDefault="006E2C7E" w:rsidP="006E2C7E">
      <w:pPr>
        <w:shd w:val="clear" w:color="auto" w:fill="F7F7F7"/>
        <w:spacing w:line="285" w:lineRule="atLeast"/>
        <w:rPr>
          <w:color w:val="000000"/>
        </w:rPr>
      </w:pPr>
      <w:proofErr w:type="spellStart"/>
      <w:proofErr w:type="gramStart"/>
      <w:r w:rsidRPr="006E2C7E">
        <w:rPr>
          <w:color w:val="000000"/>
        </w:rPr>
        <w:t>plt.show</w:t>
      </w:r>
      <w:proofErr w:type="spellEnd"/>
      <w:proofErr w:type="gramEnd"/>
      <w:r w:rsidRPr="006E2C7E">
        <w:rPr>
          <w:color w:val="000000"/>
        </w:rPr>
        <w:t>()</w:t>
      </w:r>
    </w:p>
    <w:p w14:paraId="35814858" w14:textId="77777777" w:rsidR="00A43FD3" w:rsidRPr="00A43FD3" w:rsidRDefault="00A43FD3" w:rsidP="006E2C7E">
      <w:pPr>
        <w:shd w:val="clear" w:color="auto" w:fill="F7F7F7"/>
        <w:spacing w:line="285" w:lineRule="atLeast"/>
        <w:rPr>
          <w:color w:val="000000"/>
        </w:rPr>
      </w:pPr>
    </w:p>
    <w:p w14:paraId="3EFD4874" w14:textId="4B60D536" w:rsidR="006E2C7E" w:rsidRDefault="006E2C7E" w:rsidP="00C01EE8">
      <w:pPr>
        <w:jc w:val="center"/>
        <w:rPr>
          <w:rStyle w:val="mord"/>
        </w:rPr>
      </w:pPr>
      <w:r>
        <w:rPr>
          <w:noProof/>
          <w14:ligatures w14:val="standardContextual"/>
        </w:rPr>
        <w:drawing>
          <wp:inline distT="0" distB="0" distL="0" distR="0" wp14:anchorId="5CE05BBF" wp14:editId="0486438C">
            <wp:extent cx="4453683" cy="2952468"/>
            <wp:effectExtent l="0" t="0" r="4445" b="0"/>
            <wp:docPr id="39084255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42558" name="Picture 2"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60617" cy="2957065"/>
                    </a:xfrm>
                    <a:prstGeom prst="rect">
                      <a:avLst/>
                    </a:prstGeom>
                  </pic:spPr>
                </pic:pic>
              </a:graphicData>
            </a:graphic>
          </wp:inline>
        </w:drawing>
      </w:r>
    </w:p>
    <w:p w14:paraId="1546BD3E" w14:textId="77777777" w:rsidR="006E2C7E" w:rsidRDefault="006E2C7E">
      <w:pPr>
        <w:rPr>
          <w:rStyle w:val="mord"/>
        </w:rPr>
      </w:pPr>
    </w:p>
    <w:p w14:paraId="22BC1BF4" w14:textId="77777777" w:rsidR="00C01EE8" w:rsidRDefault="006E2C7E">
      <w:pPr>
        <w:rPr>
          <w:rStyle w:val="mord"/>
        </w:rPr>
      </w:pPr>
      <w:r>
        <w:rPr>
          <w:rStyle w:val="mord"/>
        </w:rPr>
        <w:t>The optimal cut-off, based on the graph, is the maximum sum of sensitivity and specificity. Here, the optimal cut-off is 0.4 (Sensitivity = 0.864 and specificity = 0.684).</w:t>
      </w:r>
      <w:r w:rsidR="00504A07">
        <w:rPr>
          <w:rStyle w:val="mord"/>
        </w:rPr>
        <w:t xml:space="preserve"> </w:t>
      </w:r>
    </w:p>
    <w:p w14:paraId="04F2C3CB" w14:textId="50B3F49D" w:rsidR="00504A07" w:rsidRPr="00C01EE8" w:rsidRDefault="00504A07">
      <w:pPr>
        <w:rPr>
          <w:rStyle w:val="mord"/>
        </w:rPr>
      </w:pPr>
      <w:r w:rsidRPr="00504A07">
        <w:rPr>
          <w:rStyle w:val="mord"/>
          <w:b/>
          <w:bCs/>
        </w:rPr>
        <w:lastRenderedPageBreak/>
        <w:t>Problem 1.b</w:t>
      </w:r>
    </w:p>
    <w:p w14:paraId="7CE0DCF0" w14:textId="77777777" w:rsidR="006E2C7E" w:rsidRDefault="006E2C7E">
      <w:pPr>
        <w:rPr>
          <w:rStyle w:val="mord"/>
        </w:rPr>
      </w:pPr>
    </w:p>
    <w:p w14:paraId="1B8E421C" w14:textId="77777777" w:rsidR="006E2C7E" w:rsidRPr="00BC05A4" w:rsidRDefault="006E2C7E">
      <w:pPr>
        <w:rPr>
          <w:rStyle w:val="mord"/>
        </w:rPr>
      </w:pPr>
    </w:p>
    <w:p w14:paraId="7D083EB0" w14:textId="55AEDDF0" w:rsidR="00BC05A4" w:rsidRPr="002B2CFF" w:rsidRDefault="00BC05A4" w:rsidP="00BC05A4">
      <w:pPr>
        <w:rPr>
          <w:rStyle w:val="mord"/>
        </w:rPr>
      </w:pPr>
      <m:oMathPara>
        <m:oMath>
          <m:r>
            <m:rPr>
              <m:sty m:val="p"/>
            </m:rPr>
            <w:rPr>
              <w:rStyle w:val="mord"/>
              <w:rFonts w:ascii="Cambria Math" w:hAnsi="Cambria Math"/>
            </w:rPr>
            <m:t xml:space="preserve">MCC= </m:t>
          </m:r>
          <m:f>
            <m:fPr>
              <m:ctrlPr>
                <w:rPr>
                  <w:rStyle w:val="mord"/>
                  <w:rFonts w:ascii="Cambria Math" w:hAnsi="Cambria Math"/>
                  <w:i/>
                </w:rPr>
              </m:ctrlPr>
            </m:fPr>
            <m:num>
              <m:r>
                <w:rPr>
                  <w:rStyle w:val="mord"/>
                  <w:rFonts w:ascii="Cambria Math" w:hAnsi="Cambria Math"/>
                </w:rPr>
                <m:t>(TP×TN)-(FP × FN)</m:t>
              </m:r>
            </m:num>
            <m:den>
              <m:rad>
                <m:radPr>
                  <m:degHide m:val="1"/>
                  <m:ctrlPr>
                    <w:rPr>
                      <w:rStyle w:val="mord"/>
                      <w:rFonts w:ascii="Cambria Math" w:hAnsi="Cambria Math"/>
                      <w:i/>
                    </w:rPr>
                  </m:ctrlPr>
                </m:radPr>
                <m:deg/>
                <m:e>
                  <m:r>
                    <w:rPr>
                      <w:rStyle w:val="mord"/>
                      <w:rFonts w:ascii="Cambria Math" w:hAnsi="Cambria Math"/>
                    </w:rPr>
                    <m:t>(TP+FP)(TP+FN)(TN+FP)(TN+FN)</m:t>
                  </m:r>
                </m:e>
              </m:rad>
            </m:den>
          </m:f>
        </m:oMath>
      </m:oMathPara>
    </w:p>
    <w:p w14:paraId="2858EE84" w14:textId="77777777" w:rsidR="002B2CFF" w:rsidRDefault="002B2CFF" w:rsidP="00BC05A4">
      <w:pPr>
        <w:rPr>
          <w:rStyle w:val="mord"/>
        </w:rPr>
      </w:pPr>
    </w:p>
    <w:p w14:paraId="31754676" w14:textId="28E76561" w:rsidR="002B2CFF" w:rsidRDefault="002B2CFF" w:rsidP="00BC05A4">
      <w:pPr>
        <w:rPr>
          <w:rStyle w:val="mord"/>
        </w:rPr>
      </w:pPr>
      <w:r>
        <w:rPr>
          <w:rStyle w:val="mord"/>
        </w:rPr>
        <w:t xml:space="preserve">For the default threshold of 0.5, </w:t>
      </w:r>
    </w:p>
    <w:p w14:paraId="6E673114" w14:textId="07D2B76B" w:rsidR="002B2CFF" w:rsidRPr="00C9265D" w:rsidRDefault="002B2CFF" w:rsidP="002B2CFF">
      <w:r>
        <w:rPr>
          <w:rStyle w:val="mord"/>
        </w:rPr>
        <w:t xml:space="preserve">The Confusion matrix is: </w:t>
      </w:r>
    </w:p>
    <w:tbl>
      <w:tblPr>
        <w:tblW w:w="7600" w:type="dxa"/>
        <w:tblLook w:val="04A0" w:firstRow="1" w:lastRow="0" w:firstColumn="1" w:lastColumn="0" w:noHBand="0" w:noVBand="1"/>
      </w:tblPr>
      <w:tblGrid>
        <w:gridCol w:w="2860"/>
        <w:gridCol w:w="2320"/>
        <w:gridCol w:w="2420"/>
      </w:tblGrid>
      <w:tr w:rsidR="002B2CFF" w:rsidRPr="00C9265D" w14:paraId="497BA926" w14:textId="77777777">
        <w:trPr>
          <w:trHeight w:val="32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8665D" w14:textId="77777777" w:rsidR="002B2CFF" w:rsidRPr="00C9265D" w:rsidRDefault="002B2CFF">
            <w:pPr>
              <w:rPr>
                <w:color w:val="000000"/>
              </w:rPr>
            </w:pPr>
            <w:r w:rsidRPr="00C9265D">
              <w:rPr>
                <w:color w:val="000000"/>
              </w:rPr>
              <w:t>For cut-off = 0.5</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3F8BE9AF" w14:textId="77777777" w:rsidR="002B2CFF" w:rsidRPr="00C9265D" w:rsidRDefault="002B2CFF">
            <w:pPr>
              <w:rPr>
                <w:color w:val="000000"/>
              </w:rPr>
            </w:pPr>
            <w:r w:rsidRPr="00C9265D">
              <w:rPr>
                <w:color w:val="000000"/>
              </w:rPr>
              <w:t> </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7590A7A0" w14:textId="77777777" w:rsidR="002B2CFF" w:rsidRPr="00C9265D" w:rsidRDefault="002B2CFF">
            <w:pPr>
              <w:rPr>
                <w:color w:val="000000"/>
              </w:rPr>
            </w:pPr>
            <w:r w:rsidRPr="00C9265D">
              <w:rPr>
                <w:color w:val="000000"/>
              </w:rPr>
              <w:t> </w:t>
            </w:r>
          </w:p>
        </w:tc>
      </w:tr>
      <w:tr w:rsidR="002B2CFF" w:rsidRPr="00C9265D" w14:paraId="6455FC18" w14:textId="77777777">
        <w:trPr>
          <w:trHeight w:val="68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2814F298" w14:textId="77777777" w:rsidR="002B2CFF" w:rsidRPr="00C9265D" w:rsidRDefault="002B2CFF">
            <w:pPr>
              <w:rPr>
                <w:color w:val="FFFFFF"/>
              </w:rPr>
            </w:pPr>
            <w:r w:rsidRPr="00C9265D">
              <w:rPr>
                <w:color w:val="FFFFFF"/>
              </w:rPr>
              <w:t> </w:t>
            </w:r>
          </w:p>
        </w:tc>
        <w:tc>
          <w:tcPr>
            <w:tcW w:w="2320" w:type="dxa"/>
            <w:tcBorders>
              <w:top w:val="nil"/>
              <w:left w:val="nil"/>
              <w:bottom w:val="single" w:sz="4" w:space="0" w:color="auto"/>
              <w:right w:val="single" w:sz="4" w:space="0" w:color="auto"/>
            </w:tcBorders>
            <w:shd w:val="clear" w:color="000000" w:fill="C00000"/>
            <w:vAlign w:val="bottom"/>
            <w:hideMark/>
          </w:tcPr>
          <w:p w14:paraId="46AB7840" w14:textId="77777777" w:rsidR="002B2CFF" w:rsidRPr="00C9265D" w:rsidRDefault="002B2CFF">
            <w:pPr>
              <w:rPr>
                <w:color w:val="FFFFFF"/>
              </w:rPr>
            </w:pPr>
            <w:r w:rsidRPr="00C9265D">
              <w:rPr>
                <w:color w:val="FFFFFF"/>
              </w:rPr>
              <w:t xml:space="preserve">Predicted Class </w:t>
            </w:r>
            <w:r w:rsidRPr="00C9265D">
              <w:rPr>
                <w:color w:val="FFFFFF"/>
              </w:rPr>
              <w:br/>
              <w:t>C1 = NV</w:t>
            </w:r>
          </w:p>
        </w:tc>
        <w:tc>
          <w:tcPr>
            <w:tcW w:w="2420" w:type="dxa"/>
            <w:tcBorders>
              <w:top w:val="nil"/>
              <w:left w:val="nil"/>
              <w:bottom w:val="single" w:sz="4" w:space="0" w:color="auto"/>
              <w:right w:val="single" w:sz="4" w:space="0" w:color="auto"/>
            </w:tcBorders>
            <w:shd w:val="clear" w:color="000000" w:fill="C00000"/>
            <w:vAlign w:val="bottom"/>
            <w:hideMark/>
          </w:tcPr>
          <w:p w14:paraId="3B311095" w14:textId="77777777" w:rsidR="002B2CFF" w:rsidRPr="00C9265D" w:rsidRDefault="002B2CFF">
            <w:pPr>
              <w:rPr>
                <w:color w:val="FFFFFF"/>
              </w:rPr>
            </w:pPr>
            <w:r w:rsidRPr="00C9265D">
              <w:rPr>
                <w:color w:val="FFFFFF"/>
              </w:rPr>
              <w:t>Predicted Class</w:t>
            </w:r>
            <w:r w:rsidRPr="00C9265D">
              <w:rPr>
                <w:color w:val="FFFFFF"/>
              </w:rPr>
              <w:br/>
              <w:t xml:space="preserve"> C2 = O</w:t>
            </w:r>
          </w:p>
        </w:tc>
      </w:tr>
      <w:tr w:rsidR="002B2CFF" w:rsidRPr="00C9265D" w14:paraId="790265F0" w14:textId="77777777">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51B507FF" w14:textId="77777777" w:rsidR="002B2CFF" w:rsidRPr="00C9265D" w:rsidRDefault="002B2CFF">
            <w:pPr>
              <w:rPr>
                <w:color w:val="FFFFFF"/>
              </w:rPr>
            </w:pPr>
            <w:r w:rsidRPr="00C9265D">
              <w:rPr>
                <w:color w:val="FFFFFF"/>
              </w:rPr>
              <w:t>Actual Class C1 = 1</w:t>
            </w:r>
          </w:p>
        </w:tc>
        <w:tc>
          <w:tcPr>
            <w:tcW w:w="2320" w:type="dxa"/>
            <w:tcBorders>
              <w:top w:val="nil"/>
              <w:left w:val="nil"/>
              <w:bottom w:val="single" w:sz="4" w:space="0" w:color="auto"/>
              <w:right w:val="single" w:sz="4" w:space="0" w:color="auto"/>
            </w:tcBorders>
            <w:shd w:val="clear" w:color="auto" w:fill="auto"/>
            <w:noWrap/>
            <w:vAlign w:val="bottom"/>
            <w:hideMark/>
          </w:tcPr>
          <w:p w14:paraId="2900B554" w14:textId="60147FFA" w:rsidR="002B2CFF" w:rsidRPr="00C9265D" w:rsidRDefault="002B2CFF">
            <w:pPr>
              <w:jc w:val="center"/>
              <w:rPr>
                <w:color w:val="000000"/>
              </w:rPr>
            </w:pPr>
            <w:r w:rsidRPr="00C9265D">
              <w:rPr>
                <w:color w:val="000000"/>
              </w:rPr>
              <w:t>11</w:t>
            </w:r>
            <w:r>
              <w:rPr>
                <w:color w:val="000000"/>
              </w:rPr>
              <w:t xml:space="preserve"> (TP)</w:t>
            </w:r>
          </w:p>
        </w:tc>
        <w:tc>
          <w:tcPr>
            <w:tcW w:w="2420" w:type="dxa"/>
            <w:tcBorders>
              <w:top w:val="nil"/>
              <w:left w:val="nil"/>
              <w:bottom w:val="single" w:sz="4" w:space="0" w:color="auto"/>
              <w:right w:val="single" w:sz="4" w:space="0" w:color="auto"/>
            </w:tcBorders>
            <w:shd w:val="clear" w:color="auto" w:fill="auto"/>
            <w:noWrap/>
            <w:vAlign w:val="bottom"/>
            <w:hideMark/>
          </w:tcPr>
          <w:p w14:paraId="1B391C61" w14:textId="581CBD14" w:rsidR="002B2CFF" w:rsidRPr="00C9265D" w:rsidRDefault="002B2CFF">
            <w:pPr>
              <w:jc w:val="center"/>
              <w:rPr>
                <w:color w:val="000000"/>
              </w:rPr>
            </w:pPr>
            <w:r w:rsidRPr="00C9265D">
              <w:rPr>
                <w:color w:val="000000"/>
              </w:rPr>
              <w:t>4</w:t>
            </w:r>
            <w:r>
              <w:rPr>
                <w:color w:val="000000"/>
              </w:rPr>
              <w:t xml:space="preserve"> (FN)</w:t>
            </w:r>
          </w:p>
        </w:tc>
      </w:tr>
      <w:tr w:rsidR="002B2CFF" w:rsidRPr="00C9265D" w14:paraId="76D79635" w14:textId="77777777">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6C0DAAEF" w14:textId="77777777" w:rsidR="002B2CFF" w:rsidRPr="00C9265D" w:rsidRDefault="002B2CFF">
            <w:pPr>
              <w:rPr>
                <w:color w:val="FFFFFF"/>
              </w:rPr>
            </w:pPr>
            <w:r w:rsidRPr="00C9265D">
              <w:rPr>
                <w:color w:val="FFFFFF"/>
              </w:rPr>
              <w:t>Actual Class C2 = 0</w:t>
            </w:r>
          </w:p>
        </w:tc>
        <w:tc>
          <w:tcPr>
            <w:tcW w:w="2320" w:type="dxa"/>
            <w:tcBorders>
              <w:top w:val="nil"/>
              <w:left w:val="nil"/>
              <w:bottom w:val="single" w:sz="4" w:space="0" w:color="auto"/>
              <w:right w:val="single" w:sz="4" w:space="0" w:color="auto"/>
            </w:tcBorders>
            <w:shd w:val="clear" w:color="auto" w:fill="auto"/>
            <w:noWrap/>
            <w:vAlign w:val="bottom"/>
            <w:hideMark/>
          </w:tcPr>
          <w:p w14:paraId="636391AD" w14:textId="1CAA6FF5" w:rsidR="002B2CFF" w:rsidRPr="00C9265D" w:rsidRDefault="002B2CFF">
            <w:pPr>
              <w:jc w:val="center"/>
              <w:rPr>
                <w:color w:val="000000"/>
              </w:rPr>
            </w:pPr>
            <w:r w:rsidRPr="00C9265D">
              <w:rPr>
                <w:color w:val="000000"/>
              </w:rPr>
              <w:t>4</w:t>
            </w:r>
            <w:r>
              <w:rPr>
                <w:color w:val="000000"/>
              </w:rPr>
              <w:t xml:space="preserve"> (FP)</w:t>
            </w:r>
          </w:p>
        </w:tc>
        <w:tc>
          <w:tcPr>
            <w:tcW w:w="2420" w:type="dxa"/>
            <w:tcBorders>
              <w:top w:val="nil"/>
              <w:left w:val="nil"/>
              <w:bottom w:val="single" w:sz="4" w:space="0" w:color="auto"/>
              <w:right w:val="single" w:sz="4" w:space="0" w:color="auto"/>
            </w:tcBorders>
            <w:shd w:val="clear" w:color="auto" w:fill="auto"/>
            <w:noWrap/>
            <w:vAlign w:val="bottom"/>
            <w:hideMark/>
          </w:tcPr>
          <w:p w14:paraId="7DD8879D" w14:textId="25C5C117" w:rsidR="002B2CFF" w:rsidRPr="00C9265D" w:rsidRDefault="002B2CFF">
            <w:pPr>
              <w:jc w:val="center"/>
              <w:rPr>
                <w:color w:val="000000"/>
              </w:rPr>
            </w:pPr>
            <w:r w:rsidRPr="00C9265D">
              <w:rPr>
                <w:color w:val="000000"/>
              </w:rPr>
              <w:t>15</w:t>
            </w:r>
            <w:r>
              <w:rPr>
                <w:color w:val="000000"/>
              </w:rPr>
              <w:t xml:space="preserve"> (TN)</w:t>
            </w:r>
          </w:p>
        </w:tc>
      </w:tr>
    </w:tbl>
    <w:p w14:paraId="7A0217BA" w14:textId="47AA58FA" w:rsidR="002B2CFF" w:rsidRDefault="002B2CFF" w:rsidP="00BC05A4">
      <w:pPr>
        <w:rPr>
          <w:rStyle w:val="mord"/>
        </w:rPr>
      </w:pPr>
    </w:p>
    <w:p w14:paraId="25B93969" w14:textId="15414DB9" w:rsidR="002B2CFF" w:rsidRPr="00BC05A4" w:rsidRDefault="002B2CFF" w:rsidP="00BC05A4">
      <w:pPr>
        <w:rPr>
          <w:rStyle w:val="mord"/>
        </w:rPr>
      </w:pPr>
    </w:p>
    <w:p w14:paraId="4E143A10" w14:textId="07F3C370" w:rsidR="00BC05A4" w:rsidRDefault="002B2CFF">
      <w:pPr>
        <w:rPr>
          <w:rStyle w:val="mord"/>
        </w:rPr>
      </w:pPr>
      <w:r>
        <w:rPr>
          <w:rStyle w:val="mord"/>
        </w:rPr>
        <w:t>Substituting values in MCC</w:t>
      </w:r>
    </w:p>
    <w:p w14:paraId="2C12D8DB" w14:textId="77777777" w:rsidR="002B2CFF" w:rsidRDefault="002B2CFF">
      <w:pPr>
        <w:rPr>
          <w:rStyle w:val="mord"/>
        </w:rPr>
      </w:pPr>
    </w:p>
    <w:p w14:paraId="5AAE0E18" w14:textId="570754C9" w:rsidR="002B2CFF" w:rsidRPr="00504A07" w:rsidRDefault="002B2CFF" w:rsidP="002B2CFF">
      <w:pPr>
        <w:rPr>
          <w:rStyle w:val="mord"/>
        </w:rPr>
      </w:pPr>
      <m:oMathPara>
        <m:oMath>
          <m:r>
            <m:rPr>
              <m:sty m:val="p"/>
            </m:rPr>
            <w:rPr>
              <w:rStyle w:val="mord"/>
              <w:rFonts w:ascii="Cambria Math" w:hAnsi="Cambria Math"/>
            </w:rPr>
            <m:t xml:space="preserve">MCC= </m:t>
          </m:r>
          <m:f>
            <m:fPr>
              <m:ctrlPr>
                <w:rPr>
                  <w:rStyle w:val="mord"/>
                  <w:rFonts w:ascii="Cambria Math" w:hAnsi="Cambria Math"/>
                  <w:i/>
                </w:rPr>
              </m:ctrlPr>
            </m:fPr>
            <m:num>
              <m:r>
                <w:rPr>
                  <w:rStyle w:val="mord"/>
                  <w:rFonts w:ascii="Cambria Math" w:hAnsi="Cambria Math"/>
                </w:rPr>
                <m:t>(11×15)-(4 × 4)</m:t>
              </m:r>
            </m:num>
            <m:den>
              <m:rad>
                <m:radPr>
                  <m:degHide m:val="1"/>
                  <m:ctrlPr>
                    <w:rPr>
                      <w:rStyle w:val="mord"/>
                      <w:rFonts w:ascii="Cambria Math" w:hAnsi="Cambria Math"/>
                      <w:i/>
                    </w:rPr>
                  </m:ctrlPr>
                </m:radPr>
                <m:deg/>
                <m:e>
                  <m:r>
                    <w:rPr>
                      <w:rStyle w:val="mord"/>
                      <w:rFonts w:ascii="Cambria Math" w:hAnsi="Cambria Math"/>
                    </w:rPr>
                    <m:t>(11+4)(11+4)(15+4)(15+4)</m:t>
                  </m:r>
                </m:e>
              </m:rad>
            </m:den>
          </m:f>
          <m:r>
            <w:rPr>
              <w:rStyle w:val="mord"/>
              <w:rFonts w:ascii="Cambria Math" w:hAnsi="Cambria Math"/>
            </w:rPr>
            <m:t xml:space="preserve">= </m:t>
          </m:r>
          <m:f>
            <m:fPr>
              <m:ctrlPr>
                <w:rPr>
                  <w:rStyle w:val="mord"/>
                  <w:rFonts w:ascii="Cambria Math" w:hAnsi="Cambria Math"/>
                  <w:i/>
                </w:rPr>
              </m:ctrlPr>
            </m:fPr>
            <m:num>
              <m:r>
                <w:rPr>
                  <w:rStyle w:val="mord"/>
                  <w:rFonts w:ascii="Cambria Math" w:hAnsi="Cambria Math"/>
                </w:rPr>
                <m:t>165-16</m:t>
              </m:r>
            </m:num>
            <m:den>
              <m:rad>
                <m:radPr>
                  <m:degHide m:val="1"/>
                  <m:ctrlPr>
                    <w:rPr>
                      <w:rStyle w:val="mord"/>
                      <w:rFonts w:ascii="Cambria Math" w:hAnsi="Cambria Math"/>
                      <w:i/>
                    </w:rPr>
                  </m:ctrlPr>
                </m:radPr>
                <m:deg/>
                <m:e>
                  <m:r>
                    <w:rPr>
                      <w:rStyle w:val="mord"/>
                      <w:rFonts w:ascii="Cambria Math" w:hAnsi="Cambria Math"/>
                    </w:rPr>
                    <m:t>15×15×19×19</m:t>
                  </m:r>
                </m:e>
              </m:rad>
            </m:den>
          </m:f>
          <m:r>
            <w:rPr>
              <w:rStyle w:val="mord"/>
              <w:rFonts w:ascii="Cambria Math" w:hAnsi="Cambria Math"/>
            </w:rPr>
            <m:t>=0.523</m:t>
          </m:r>
        </m:oMath>
      </m:oMathPara>
    </w:p>
    <w:p w14:paraId="7B35CE25" w14:textId="77777777" w:rsidR="00504A07" w:rsidRDefault="00504A07" w:rsidP="002B2CFF">
      <w:pPr>
        <w:rPr>
          <w:rStyle w:val="mord"/>
        </w:rPr>
      </w:pPr>
    </w:p>
    <w:p w14:paraId="57AB21C7" w14:textId="6DD2CB64" w:rsidR="00504A07" w:rsidRDefault="00504A07" w:rsidP="002B2CFF">
      <w:pPr>
        <w:rPr>
          <w:rStyle w:val="mord"/>
        </w:rPr>
      </w:pPr>
      <w:r>
        <w:rPr>
          <w:rStyle w:val="mord"/>
        </w:rPr>
        <w:t>Here the optimal cut-off is 0.4. From the confusion matrix of 0.4</w:t>
      </w:r>
    </w:p>
    <w:p w14:paraId="68C3FCCB" w14:textId="77777777" w:rsidR="00504A07" w:rsidRDefault="00504A07" w:rsidP="002B2CFF">
      <w:pPr>
        <w:rPr>
          <w:rStyle w:val="mord"/>
        </w:rPr>
      </w:pPr>
    </w:p>
    <w:tbl>
      <w:tblPr>
        <w:tblW w:w="7500" w:type="dxa"/>
        <w:tblLook w:val="04A0" w:firstRow="1" w:lastRow="0" w:firstColumn="1" w:lastColumn="0" w:noHBand="0" w:noVBand="1"/>
      </w:tblPr>
      <w:tblGrid>
        <w:gridCol w:w="3900"/>
        <w:gridCol w:w="1780"/>
        <w:gridCol w:w="1820"/>
      </w:tblGrid>
      <w:tr w:rsidR="00504A07" w:rsidRPr="00C9265D" w14:paraId="792B17FF" w14:textId="77777777">
        <w:trPr>
          <w:trHeight w:val="320"/>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DCD7C" w14:textId="77777777" w:rsidR="00504A07" w:rsidRPr="00C9265D" w:rsidRDefault="00504A07">
            <w:pPr>
              <w:rPr>
                <w:color w:val="000000"/>
              </w:rPr>
            </w:pPr>
            <w:r w:rsidRPr="00C9265D">
              <w:rPr>
                <w:color w:val="000000"/>
              </w:rPr>
              <w:t>For cut-off = 0.4</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2CB0ECC2" w14:textId="77777777" w:rsidR="00504A07" w:rsidRPr="00C9265D" w:rsidRDefault="00504A07">
            <w:pPr>
              <w:rPr>
                <w:color w:val="000000"/>
              </w:rPr>
            </w:pPr>
            <w:r w:rsidRPr="00C9265D">
              <w:rPr>
                <w:color w:val="000000"/>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A7798BC" w14:textId="77777777" w:rsidR="00504A07" w:rsidRPr="00C9265D" w:rsidRDefault="00504A07">
            <w:pPr>
              <w:rPr>
                <w:color w:val="000000"/>
              </w:rPr>
            </w:pPr>
            <w:r w:rsidRPr="00C9265D">
              <w:rPr>
                <w:color w:val="000000"/>
              </w:rPr>
              <w:t> </w:t>
            </w:r>
          </w:p>
        </w:tc>
      </w:tr>
      <w:tr w:rsidR="00504A07" w:rsidRPr="00C9265D" w14:paraId="50FC5158" w14:textId="77777777">
        <w:trPr>
          <w:trHeight w:val="68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05447838" w14:textId="77777777" w:rsidR="00504A07" w:rsidRPr="00C9265D" w:rsidRDefault="00504A07">
            <w:pPr>
              <w:rPr>
                <w:color w:val="FFFFFF"/>
              </w:rPr>
            </w:pPr>
            <w:r w:rsidRPr="00C9265D">
              <w:rPr>
                <w:color w:val="FFFFFF"/>
              </w:rPr>
              <w:t> </w:t>
            </w:r>
          </w:p>
        </w:tc>
        <w:tc>
          <w:tcPr>
            <w:tcW w:w="1780" w:type="dxa"/>
            <w:tcBorders>
              <w:top w:val="nil"/>
              <w:left w:val="nil"/>
              <w:bottom w:val="single" w:sz="4" w:space="0" w:color="auto"/>
              <w:right w:val="single" w:sz="4" w:space="0" w:color="auto"/>
            </w:tcBorders>
            <w:shd w:val="clear" w:color="000000" w:fill="C00000"/>
            <w:vAlign w:val="bottom"/>
            <w:hideMark/>
          </w:tcPr>
          <w:p w14:paraId="2EC4A315" w14:textId="77777777" w:rsidR="00504A07" w:rsidRPr="00C9265D" w:rsidRDefault="00504A07">
            <w:pPr>
              <w:rPr>
                <w:color w:val="FFFFFF"/>
              </w:rPr>
            </w:pPr>
            <w:r w:rsidRPr="00C9265D">
              <w:rPr>
                <w:color w:val="FFFFFF"/>
              </w:rPr>
              <w:t xml:space="preserve">Predicted Class </w:t>
            </w:r>
            <w:r w:rsidRPr="00C9265D">
              <w:rPr>
                <w:color w:val="FFFFFF"/>
              </w:rPr>
              <w:br/>
              <w:t>C1 = NV</w:t>
            </w:r>
          </w:p>
        </w:tc>
        <w:tc>
          <w:tcPr>
            <w:tcW w:w="1820" w:type="dxa"/>
            <w:tcBorders>
              <w:top w:val="nil"/>
              <w:left w:val="nil"/>
              <w:bottom w:val="single" w:sz="4" w:space="0" w:color="auto"/>
              <w:right w:val="single" w:sz="4" w:space="0" w:color="auto"/>
            </w:tcBorders>
            <w:shd w:val="clear" w:color="000000" w:fill="C00000"/>
            <w:vAlign w:val="bottom"/>
            <w:hideMark/>
          </w:tcPr>
          <w:p w14:paraId="48B132F2" w14:textId="77777777" w:rsidR="00504A07" w:rsidRPr="00C9265D" w:rsidRDefault="00504A07">
            <w:pPr>
              <w:rPr>
                <w:color w:val="FFFFFF"/>
              </w:rPr>
            </w:pPr>
            <w:r w:rsidRPr="00C9265D">
              <w:rPr>
                <w:color w:val="FFFFFF"/>
              </w:rPr>
              <w:t>Predicted Class</w:t>
            </w:r>
            <w:r w:rsidRPr="00C9265D">
              <w:rPr>
                <w:color w:val="FFFFFF"/>
              </w:rPr>
              <w:br/>
              <w:t xml:space="preserve"> C2 = O</w:t>
            </w:r>
          </w:p>
        </w:tc>
      </w:tr>
      <w:tr w:rsidR="00504A07" w:rsidRPr="00C9265D" w14:paraId="0038195F" w14:textId="77777777">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7AC9783A" w14:textId="77777777" w:rsidR="00504A07" w:rsidRPr="00C9265D" w:rsidRDefault="00504A07">
            <w:pPr>
              <w:rPr>
                <w:color w:val="FFFFFF"/>
              </w:rPr>
            </w:pPr>
            <w:r w:rsidRPr="00C9265D">
              <w:rPr>
                <w:color w:val="FFFFFF"/>
              </w:rPr>
              <w:t>Actual Class C1 = 1</w:t>
            </w:r>
          </w:p>
        </w:tc>
        <w:tc>
          <w:tcPr>
            <w:tcW w:w="1780" w:type="dxa"/>
            <w:tcBorders>
              <w:top w:val="nil"/>
              <w:left w:val="nil"/>
              <w:bottom w:val="single" w:sz="4" w:space="0" w:color="auto"/>
              <w:right w:val="single" w:sz="4" w:space="0" w:color="auto"/>
            </w:tcBorders>
            <w:shd w:val="clear" w:color="auto" w:fill="auto"/>
            <w:noWrap/>
            <w:vAlign w:val="bottom"/>
            <w:hideMark/>
          </w:tcPr>
          <w:p w14:paraId="1E16526B" w14:textId="77777777" w:rsidR="00504A07" w:rsidRPr="00C9265D" w:rsidRDefault="00504A07">
            <w:pPr>
              <w:jc w:val="center"/>
              <w:rPr>
                <w:color w:val="000000"/>
              </w:rPr>
            </w:pPr>
            <w:r w:rsidRPr="00C9265D">
              <w:rPr>
                <w:color w:val="000000"/>
              </w:rPr>
              <w:t>13</w:t>
            </w:r>
            <w:r>
              <w:rPr>
                <w:color w:val="000000"/>
              </w:rPr>
              <w:t xml:space="preserve"> (TP)</w:t>
            </w:r>
          </w:p>
        </w:tc>
        <w:tc>
          <w:tcPr>
            <w:tcW w:w="1820" w:type="dxa"/>
            <w:tcBorders>
              <w:top w:val="nil"/>
              <w:left w:val="nil"/>
              <w:bottom w:val="single" w:sz="4" w:space="0" w:color="auto"/>
              <w:right w:val="single" w:sz="4" w:space="0" w:color="auto"/>
            </w:tcBorders>
            <w:shd w:val="clear" w:color="auto" w:fill="auto"/>
            <w:noWrap/>
            <w:vAlign w:val="bottom"/>
            <w:hideMark/>
          </w:tcPr>
          <w:p w14:paraId="59648466" w14:textId="77777777" w:rsidR="00504A07" w:rsidRPr="00C9265D" w:rsidRDefault="00504A07">
            <w:pPr>
              <w:jc w:val="center"/>
              <w:rPr>
                <w:color w:val="000000"/>
              </w:rPr>
            </w:pPr>
            <w:r w:rsidRPr="00C9265D">
              <w:rPr>
                <w:color w:val="000000"/>
              </w:rPr>
              <w:t>2</w:t>
            </w:r>
            <w:r>
              <w:rPr>
                <w:color w:val="000000"/>
              </w:rPr>
              <w:t xml:space="preserve"> (FN)</w:t>
            </w:r>
          </w:p>
        </w:tc>
      </w:tr>
      <w:tr w:rsidR="00504A07" w:rsidRPr="00C9265D" w14:paraId="03585A07" w14:textId="77777777">
        <w:trPr>
          <w:trHeight w:val="320"/>
        </w:trPr>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14:paraId="0331FC99" w14:textId="77777777" w:rsidR="00504A07" w:rsidRPr="00C9265D" w:rsidRDefault="00504A07">
            <w:pPr>
              <w:rPr>
                <w:color w:val="FFFFFF"/>
              </w:rPr>
            </w:pPr>
            <w:r w:rsidRPr="00C9265D">
              <w:rPr>
                <w:color w:val="FFFFFF"/>
              </w:rPr>
              <w:t>Actual Class C2 = 0</w:t>
            </w:r>
          </w:p>
        </w:tc>
        <w:tc>
          <w:tcPr>
            <w:tcW w:w="1780" w:type="dxa"/>
            <w:tcBorders>
              <w:top w:val="nil"/>
              <w:left w:val="nil"/>
              <w:bottom w:val="single" w:sz="4" w:space="0" w:color="auto"/>
              <w:right w:val="single" w:sz="4" w:space="0" w:color="auto"/>
            </w:tcBorders>
            <w:shd w:val="clear" w:color="auto" w:fill="auto"/>
            <w:noWrap/>
            <w:vAlign w:val="bottom"/>
            <w:hideMark/>
          </w:tcPr>
          <w:p w14:paraId="2FB43E12" w14:textId="77777777" w:rsidR="00504A07" w:rsidRPr="00C9265D" w:rsidRDefault="00504A07">
            <w:pPr>
              <w:jc w:val="center"/>
              <w:rPr>
                <w:color w:val="000000"/>
              </w:rPr>
            </w:pPr>
            <w:r w:rsidRPr="00C9265D">
              <w:rPr>
                <w:color w:val="000000"/>
              </w:rPr>
              <w:t>6</w:t>
            </w:r>
            <w:r>
              <w:rPr>
                <w:color w:val="000000"/>
              </w:rPr>
              <w:t xml:space="preserve"> (FP)</w:t>
            </w:r>
          </w:p>
        </w:tc>
        <w:tc>
          <w:tcPr>
            <w:tcW w:w="1820" w:type="dxa"/>
            <w:tcBorders>
              <w:top w:val="nil"/>
              <w:left w:val="nil"/>
              <w:bottom w:val="single" w:sz="4" w:space="0" w:color="auto"/>
              <w:right w:val="single" w:sz="4" w:space="0" w:color="auto"/>
            </w:tcBorders>
            <w:shd w:val="clear" w:color="auto" w:fill="auto"/>
            <w:noWrap/>
            <w:vAlign w:val="bottom"/>
            <w:hideMark/>
          </w:tcPr>
          <w:p w14:paraId="30BDFB24" w14:textId="77777777" w:rsidR="00504A07" w:rsidRPr="00C9265D" w:rsidRDefault="00504A07">
            <w:pPr>
              <w:jc w:val="center"/>
              <w:rPr>
                <w:color w:val="000000"/>
              </w:rPr>
            </w:pPr>
            <w:r w:rsidRPr="00C9265D">
              <w:rPr>
                <w:color w:val="000000"/>
              </w:rPr>
              <w:t>13</w:t>
            </w:r>
            <w:r>
              <w:rPr>
                <w:color w:val="000000"/>
              </w:rPr>
              <w:t xml:space="preserve"> (TN)</w:t>
            </w:r>
          </w:p>
        </w:tc>
      </w:tr>
    </w:tbl>
    <w:p w14:paraId="6F827460" w14:textId="77777777" w:rsidR="00504A07" w:rsidRPr="00C9265D" w:rsidRDefault="00504A07" w:rsidP="00504A07"/>
    <w:p w14:paraId="2EC00B1D" w14:textId="183596FB" w:rsidR="00504A07" w:rsidRDefault="00504A07" w:rsidP="002B2CFF">
      <w:pPr>
        <w:rPr>
          <w:rStyle w:val="mord"/>
        </w:rPr>
      </w:pPr>
      <w:r>
        <w:rPr>
          <w:rStyle w:val="mord"/>
        </w:rPr>
        <w:t>MCC for optimal cut-off is:</w:t>
      </w:r>
    </w:p>
    <w:p w14:paraId="53119785" w14:textId="4D92D152" w:rsidR="00504A07" w:rsidRPr="00504A07" w:rsidRDefault="00504A07" w:rsidP="00504A07">
      <w:pPr>
        <w:rPr>
          <w:rStyle w:val="mord"/>
        </w:rPr>
      </w:pPr>
      <m:oMathPara>
        <m:oMath>
          <m:r>
            <m:rPr>
              <m:sty m:val="p"/>
            </m:rPr>
            <w:rPr>
              <w:rStyle w:val="mord"/>
              <w:rFonts w:ascii="Cambria Math" w:hAnsi="Cambria Math"/>
            </w:rPr>
            <m:t xml:space="preserve">MCC= </m:t>
          </m:r>
          <m:f>
            <m:fPr>
              <m:ctrlPr>
                <w:rPr>
                  <w:rStyle w:val="mord"/>
                  <w:rFonts w:ascii="Cambria Math" w:hAnsi="Cambria Math"/>
                  <w:i/>
                </w:rPr>
              </m:ctrlPr>
            </m:fPr>
            <m:num>
              <m:r>
                <w:rPr>
                  <w:rStyle w:val="mord"/>
                  <w:rFonts w:ascii="Cambria Math" w:hAnsi="Cambria Math"/>
                </w:rPr>
                <m:t>(13×13)-(6 × 2)</m:t>
              </m:r>
            </m:num>
            <m:den>
              <m:rad>
                <m:radPr>
                  <m:degHide m:val="1"/>
                  <m:ctrlPr>
                    <w:rPr>
                      <w:rStyle w:val="mord"/>
                      <w:rFonts w:ascii="Cambria Math" w:hAnsi="Cambria Math"/>
                      <w:i/>
                    </w:rPr>
                  </m:ctrlPr>
                </m:radPr>
                <m:deg/>
                <m:e>
                  <m:r>
                    <w:rPr>
                      <w:rStyle w:val="mord"/>
                      <w:rFonts w:ascii="Cambria Math" w:hAnsi="Cambria Math"/>
                    </w:rPr>
                    <m:t>(13+6)(13+2)(13+6)(13+2)</m:t>
                  </m:r>
                </m:e>
              </m:rad>
            </m:den>
          </m:f>
          <m:r>
            <w:rPr>
              <w:rStyle w:val="mord"/>
              <w:rFonts w:ascii="Cambria Math" w:hAnsi="Cambria Math"/>
            </w:rPr>
            <m:t>=</m:t>
          </m:r>
          <m:f>
            <m:fPr>
              <m:ctrlPr>
                <w:rPr>
                  <w:rStyle w:val="mord"/>
                  <w:rFonts w:ascii="Cambria Math" w:hAnsi="Cambria Math"/>
                  <w:i/>
                </w:rPr>
              </m:ctrlPr>
            </m:fPr>
            <m:num>
              <m:r>
                <w:rPr>
                  <w:rStyle w:val="mord"/>
                  <w:rFonts w:ascii="Cambria Math" w:hAnsi="Cambria Math"/>
                </w:rPr>
                <m:t>157</m:t>
              </m:r>
            </m:num>
            <m:den>
              <m:r>
                <w:rPr>
                  <w:rStyle w:val="mord"/>
                  <w:rFonts w:ascii="Cambria Math" w:hAnsi="Cambria Math"/>
                </w:rPr>
                <m:t>19×15</m:t>
              </m:r>
            </m:den>
          </m:f>
          <m:r>
            <w:rPr>
              <w:rStyle w:val="mord"/>
              <w:rFonts w:ascii="Cambria Math" w:hAnsi="Cambria Math"/>
            </w:rPr>
            <m:t>= 0.550</m:t>
          </m:r>
        </m:oMath>
      </m:oMathPara>
    </w:p>
    <w:p w14:paraId="42C22BE9" w14:textId="77777777" w:rsidR="00504A07" w:rsidRPr="002B2CFF" w:rsidRDefault="00504A07" w:rsidP="00504A07">
      <w:pPr>
        <w:rPr>
          <w:rStyle w:val="mord"/>
        </w:rPr>
      </w:pPr>
    </w:p>
    <w:p w14:paraId="70B37457" w14:textId="77777777" w:rsidR="00504A07" w:rsidRPr="002B2CFF" w:rsidRDefault="00504A07" w:rsidP="002B2CFF">
      <w:pPr>
        <w:rPr>
          <w:rStyle w:val="mord"/>
        </w:rPr>
      </w:pPr>
    </w:p>
    <w:p w14:paraId="193375B4" w14:textId="04C4378A" w:rsidR="00504A07" w:rsidRPr="00504A07" w:rsidRDefault="00504A07" w:rsidP="00504A07">
      <w:pPr>
        <w:pStyle w:val="NormalWeb"/>
        <w:spacing w:before="0" w:beforeAutospacing="0" w:after="0" w:afterAutospacing="0"/>
        <w:rPr>
          <w:color w:val="000000" w:themeColor="text1"/>
        </w:rPr>
      </w:pPr>
      <w:r w:rsidRPr="00504A07">
        <w:rPr>
          <w:rStyle w:val="mord"/>
          <w:b/>
          <w:bCs/>
        </w:rPr>
        <w:t>Note</w:t>
      </w:r>
      <w:r>
        <w:rPr>
          <w:rStyle w:val="mord"/>
        </w:rPr>
        <w:t xml:space="preserve">: Based on the findings the optimal cut-off (0.4) is recommended because it maximizes the MCC, indicating a better balance between sensitivity and specificity. The slight improvement of the cut-off from 0.5 to 0.4 demonstrates that adjusting the cut-off can enhance the model. </w:t>
      </w:r>
      <w:r w:rsidRPr="00504A07">
        <w:rPr>
          <w:color w:val="000000" w:themeColor="text1"/>
        </w:rPr>
        <w:t>The higher MCC value reflects a </w:t>
      </w:r>
      <w:r w:rsidRPr="00504A07">
        <w:rPr>
          <w:rStyle w:val="Strong"/>
          <w:b w:val="0"/>
          <w:bCs w:val="0"/>
          <w:color w:val="000000" w:themeColor="text1"/>
        </w:rPr>
        <w:t>better balance between sensitivity and specificity</w:t>
      </w:r>
      <w:r w:rsidRPr="00504A07">
        <w:rPr>
          <w:color w:val="000000" w:themeColor="text1"/>
        </w:rPr>
        <w:t>, reducing the number of false positives and false negatives compared to the default cutoff.</w:t>
      </w:r>
    </w:p>
    <w:p w14:paraId="05925AB2" w14:textId="66372E3D" w:rsidR="002B2CFF" w:rsidRPr="00BC05A4" w:rsidRDefault="00504A07">
      <w:pPr>
        <w:rPr>
          <w:rStyle w:val="mord"/>
        </w:rPr>
      </w:pPr>
      <w:r>
        <w:rPr>
          <w:rStyle w:val="mord"/>
        </w:rPr>
        <w:t xml:space="preserve"> performance.</w:t>
      </w:r>
    </w:p>
    <w:p w14:paraId="730EF996" w14:textId="77777777" w:rsidR="00BC05A4" w:rsidRPr="00BC05A4" w:rsidRDefault="00BC05A4">
      <w:pPr>
        <w:rPr>
          <w:b/>
          <w:bCs/>
        </w:rPr>
      </w:pPr>
    </w:p>
    <w:p w14:paraId="4BC27003" w14:textId="77777777" w:rsidR="00504A07" w:rsidRDefault="00504A07">
      <w:pPr>
        <w:rPr>
          <w:b/>
          <w:bCs/>
        </w:rPr>
      </w:pPr>
    </w:p>
    <w:p w14:paraId="7EC9DD99" w14:textId="77777777" w:rsidR="00504A07" w:rsidRDefault="00504A07">
      <w:pPr>
        <w:rPr>
          <w:b/>
          <w:bCs/>
        </w:rPr>
      </w:pPr>
    </w:p>
    <w:p w14:paraId="43051AAA" w14:textId="77777777" w:rsidR="00504A07" w:rsidRDefault="00504A07">
      <w:pPr>
        <w:rPr>
          <w:b/>
          <w:bCs/>
        </w:rPr>
      </w:pPr>
    </w:p>
    <w:p w14:paraId="028E4090" w14:textId="21472FE5" w:rsidR="00BC05A4" w:rsidRPr="00C9265D" w:rsidRDefault="00FB6863">
      <w:pPr>
        <w:rPr>
          <w:b/>
          <w:bCs/>
        </w:rPr>
      </w:pPr>
      <w:r w:rsidRPr="00C9265D">
        <w:rPr>
          <w:b/>
          <w:bCs/>
        </w:rPr>
        <w:lastRenderedPageBreak/>
        <w:t>Problem</w:t>
      </w:r>
      <w:r w:rsidR="0081707B" w:rsidRPr="00C9265D">
        <w:rPr>
          <w:b/>
          <w:bCs/>
        </w:rPr>
        <w:t xml:space="preserve"> 2: Solution</w:t>
      </w:r>
    </w:p>
    <w:p w14:paraId="7172B29F" w14:textId="77777777" w:rsidR="0081707B" w:rsidRPr="00C9265D" w:rsidRDefault="0081707B"/>
    <w:p w14:paraId="195D0D05" w14:textId="4B8CF4C5" w:rsidR="008D13AC" w:rsidRPr="00C9265D" w:rsidRDefault="008D13AC">
      <w:pPr>
        <w:rPr>
          <w:b/>
          <w:bCs/>
        </w:rPr>
      </w:pPr>
      <w:r w:rsidRPr="00C9265D">
        <w:rPr>
          <w:b/>
          <w:bCs/>
        </w:rPr>
        <w:t>For the training Set</w:t>
      </w:r>
    </w:p>
    <w:p w14:paraId="2E7DD8D6" w14:textId="77777777" w:rsidR="008D13AC" w:rsidRPr="00C9265D" w:rsidRDefault="008D13AC">
      <w:pPr>
        <w:rPr>
          <w:b/>
          <w:bCs/>
        </w:rPr>
      </w:pPr>
    </w:p>
    <w:p w14:paraId="7D4AFF40" w14:textId="5E0D7078" w:rsidR="0081707B" w:rsidRPr="00C9265D" w:rsidRDefault="0081707B" w:rsidP="0081707B">
      <w:r w:rsidRPr="00C9265D">
        <w:t>Given that Training data contains 100000 eye-scanned radiology films, which shows 40000 Diabetic retinopathy conditions and 60000 normal conditions.</w:t>
      </w:r>
    </w:p>
    <w:p w14:paraId="5F9E68CD" w14:textId="77777777" w:rsidR="0081707B" w:rsidRPr="00C9265D" w:rsidRDefault="0081707B" w:rsidP="0081707B"/>
    <w:p w14:paraId="67FA7F4D" w14:textId="6A468FC0" w:rsidR="0081707B" w:rsidRPr="00C9265D" w:rsidRDefault="0081707B" w:rsidP="0081707B">
      <w:r w:rsidRPr="00C9265D">
        <w:t>The model classified 38950 Diabetic retinopathy conditions and 58500 other normal</w:t>
      </w:r>
    </w:p>
    <w:p w14:paraId="7FD7B403" w14:textId="1121DF50" w:rsidR="0081707B" w:rsidRPr="00C9265D" w:rsidRDefault="0081707B" w:rsidP="0081707B">
      <w:r w:rsidRPr="00C9265D">
        <w:t>conditions correctly.</w:t>
      </w:r>
    </w:p>
    <w:p w14:paraId="66811B37" w14:textId="77777777" w:rsidR="0081707B" w:rsidRPr="00C9265D" w:rsidRDefault="0081707B" w:rsidP="0081707B"/>
    <w:p w14:paraId="08CE46F3" w14:textId="5BF08555" w:rsidR="0081707B" w:rsidRPr="00C9265D" w:rsidRDefault="0081707B" w:rsidP="0081707B">
      <w:r w:rsidRPr="00C9265D">
        <w:t>The confusion matrix will be:</w:t>
      </w:r>
    </w:p>
    <w:p w14:paraId="404AA1B3" w14:textId="77777777" w:rsidR="0081707B" w:rsidRPr="00C9265D" w:rsidRDefault="0081707B" w:rsidP="0081707B"/>
    <w:p w14:paraId="7E558008" w14:textId="4E7334F5" w:rsidR="0081707B" w:rsidRPr="00C9265D" w:rsidRDefault="0081707B" w:rsidP="0081707B">
      <w:r w:rsidRPr="00C9265D">
        <w:t xml:space="preserve">Since the model classified Diabetic Retinopathy as 38950 out of 40000 Diabetic Retinopathy, </w:t>
      </w:r>
      <w:proofErr w:type="gramStart"/>
      <w:r w:rsidRPr="00C9265D">
        <w:t>The</w:t>
      </w:r>
      <w:proofErr w:type="gramEnd"/>
      <w:r w:rsidRPr="00C9265D">
        <w:t xml:space="preserve"> true positive, which is correctly predicted diabetic retinopathy cases, will be 38950. </w:t>
      </w:r>
    </w:p>
    <w:p w14:paraId="33602694" w14:textId="77777777" w:rsidR="0081707B" w:rsidRPr="00C9265D" w:rsidRDefault="0081707B" w:rsidP="0081707B">
      <w:pPr>
        <w:rPr>
          <w:i/>
          <w:iCs/>
        </w:rPr>
      </w:pPr>
    </w:p>
    <w:p w14:paraId="0CA3B1B2" w14:textId="13BA04A2" w:rsidR="0081707B" w:rsidRPr="00C9265D" w:rsidRDefault="0081707B" w:rsidP="0081707B">
      <w:r w:rsidRPr="00C9265D">
        <w:rPr>
          <w:i/>
          <w:iCs/>
        </w:rPr>
        <w:t>i.e.,</w:t>
      </w:r>
      <w:r w:rsidRPr="00C9265D">
        <w:t xml:space="preserve"> TP = 38950</w:t>
      </w:r>
    </w:p>
    <w:p w14:paraId="3C84F23B" w14:textId="067D6AA8" w:rsidR="0081707B" w:rsidRPr="00C9265D" w:rsidRDefault="0081707B" w:rsidP="0081707B">
      <w:r w:rsidRPr="00C9265D">
        <w:t xml:space="preserve">Since TP = 38950, FN = 40000 – 38950 = 1050 </w:t>
      </w:r>
    </w:p>
    <w:p w14:paraId="5AEE7D24" w14:textId="62507345" w:rsidR="0081707B" w:rsidRPr="00C9265D" w:rsidRDefault="0081707B" w:rsidP="0081707B">
      <w:r w:rsidRPr="00C9265D">
        <w:t>The FN is False Negative, which is the case where Diabetic retinopathy cases are incorrectly classified as normal conditions.</w:t>
      </w:r>
    </w:p>
    <w:p w14:paraId="4B427D9C" w14:textId="77777777" w:rsidR="0081707B" w:rsidRPr="00C9265D" w:rsidRDefault="0081707B" w:rsidP="0081707B"/>
    <w:p w14:paraId="4A59B3A1" w14:textId="3986F318" w:rsidR="0081707B" w:rsidRPr="00C9265D" w:rsidRDefault="0081707B" w:rsidP="0081707B">
      <w:r w:rsidRPr="00C9265D">
        <w:t xml:space="preserve">Since the model classified </w:t>
      </w:r>
      <w:r w:rsidR="008D13AC" w:rsidRPr="00C9265D">
        <w:t xml:space="preserve">the </w:t>
      </w:r>
      <w:r w:rsidRPr="00C9265D">
        <w:t>Normal condition as 58500 out of 60000 normal condition</w:t>
      </w:r>
      <w:r w:rsidR="008D13AC" w:rsidRPr="00C9265D">
        <w:t>s</w:t>
      </w:r>
      <w:r w:rsidRPr="00C9265D">
        <w:t xml:space="preserve">, the true negative, which is correctly </w:t>
      </w:r>
      <w:r w:rsidR="008D13AC" w:rsidRPr="00C9265D">
        <w:t>predicted normal</w:t>
      </w:r>
      <w:r w:rsidRPr="00C9265D">
        <w:t xml:space="preserve"> cases, will be 58500.</w:t>
      </w:r>
    </w:p>
    <w:p w14:paraId="2B51B99A" w14:textId="77777777" w:rsidR="0081707B" w:rsidRPr="00C9265D" w:rsidRDefault="0081707B" w:rsidP="0081707B"/>
    <w:p w14:paraId="29B586C2" w14:textId="2382721D" w:rsidR="0081707B" w:rsidRPr="00C9265D" w:rsidRDefault="0081707B" w:rsidP="0081707B">
      <w:r w:rsidRPr="00C9265D">
        <w:rPr>
          <w:i/>
          <w:iCs/>
        </w:rPr>
        <w:t>i.e.,</w:t>
      </w:r>
      <w:r w:rsidRPr="00C9265D">
        <w:t xml:space="preserve"> TN = 58500</w:t>
      </w:r>
    </w:p>
    <w:p w14:paraId="37904C43" w14:textId="119E380E" w:rsidR="0081707B" w:rsidRPr="00C9265D" w:rsidRDefault="0081707B" w:rsidP="0081707B">
      <w:r w:rsidRPr="00C9265D">
        <w:t>Since TN = 58500, FP = 60000 – 58500 = 1500</w:t>
      </w:r>
    </w:p>
    <w:p w14:paraId="0FAFAABA" w14:textId="7BCDA453" w:rsidR="0081707B" w:rsidRPr="00C9265D" w:rsidRDefault="0081707B" w:rsidP="0081707B">
      <w:r w:rsidRPr="00C9265D">
        <w:t xml:space="preserve">The FP is called False Positive, where the case Normal condition </w:t>
      </w:r>
      <w:r w:rsidR="008D13AC" w:rsidRPr="00C9265D">
        <w:t>is</w:t>
      </w:r>
      <w:r w:rsidRPr="00C9265D">
        <w:t xml:space="preserve"> incorrectly classified as Diabetic Retinopathy</w:t>
      </w:r>
    </w:p>
    <w:p w14:paraId="3E211E71" w14:textId="77777777" w:rsidR="008D13AC" w:rsidRPr="00C9265D" w:rsidRDefault="008D13AC" w:rsidP="0081707B"/>
    <w:p w14:paraId="74758712" w14:textId="77777777" w:rsidR="0081707B" w:rsidRPr="00C9265D" w:rsidRDefault="0081707B" w:rsidP="0081707B"/>
    <w:tbl>
      <w:tblPr>
        <w:tblStyle w:val="GridTable5Dark-Accent5"/>
        <w:tblW w:w="0" w:type="auto"/>
        <w:tblLook w:val="04A0" w:firstRow="1" w:lastRow="0" w:firstColumn="1" w:lastColumn="0" w:noHBand="0" w:noVBand="1"/>
      </w:tblPr>
      <w:tblGrid>
        <w:gridCol w:w="3116"/>
        <w:gridCol w:w="3117"/>
        <w:gridCol w:w="2312"/>
      </w:tblGrid>
      <w:tr w:rsidR="008D13AC" w:rsidRPr="00C9265D" w14:paraId="64DB422B" w14:textId="77777777" w:rsidTr="008D1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B8AF7E" w14:textId="77777777" w:rsidR="0081707B" w:rsidRPr="00C9265D" w:rsidRDefault="0081707B" w:rsidP="0081707B"/>
        </w:tc>
        <w:tc>
          <w:tcPr>
            <w:tcW w:w="3117" w:type="dxa"/>
          </w:tcPr>
          <w:p w14:paraId="6C3172E0" w14:textId="726FFBC3" w:rsidR="0081707B" w:rsidRPr="00C9265D" w:rsidRDefault="0081707B" w:rsidP="0081707B">
            <w:pPr>
              <w:cnfStyle w:val="100000000000" w:firstRow="1" w:lastRow="0" w:firstColumn="0" w:lastColumn="0" w:oddVBand="0" w:evenVBand="0" w:oddHBand="0" w:evenHBand="0" w:firstRowFirstColumn="0" w:firstRowLastColumn="0" w:lastRowFirstColumn="0" w:lastRowLastColumn="0"/>
            </w:pPr>
            <w:r w:rsidRPr="00C9265D">
              <w:t xml:space="preserve">Predicted Diabetic Retinopathy </w:t>
            </w:r>
          </w:p>
        </w:tc>
        <w:tc>
          <w:tcPr>
            <w:tcW w:w="2312" w:type="dxa"/>
          </w:tcPr>
          <w:p w14:paraId="4010F030" w14:textId="79CBCC7B" w:rsidR="0081707B" w:rsidRPr="00C9265D" w:rsidRDefault="0081707B" w:rsidP="0081707B">
            <w:pPr>
              <w:cnfStyle w:val="100000000000" w:firstRow="1" w:lastRow="0" w:firstColumn="0" w:lastColumn="0" w:oddVBand="0" w:evenVBand="0" w:oddHBand="0" w:evenHBand="0" w:firstRowFirstColumn="0" w:firstRowLastColumn="0" w:lastRowFirstColumn="0" w:lastRowLastColumn="0"/>
            </w:pPr>
            <w:r w:rsidRPr="00C9265D">
              <w:t>Predicted Normal Condition</w:t>
            </w:r>
          </w:p>
        </w:tc>
      </w:tr>
      <w:tr w:rsidR="008D13AC" w:rsidRPr="00C9265D" w14:paraId="4256AA9C" w14:textId="77777777" w:rsidTr="008D1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865891" w14:textId="1079E64D" w:rsidR="0081707B" w:rsidRPr="00C9265D" w:rsidRDefault="0081707B" w:rsidP="0081707B">
            <w:r w:rsidRPr="00C9265D">
              <w:t>Actual Diabetic Retinopathy</w:t>
            </w:r>
          </w:p>
        </w:tc>
        <w:tc>
          <w:tcPr>
            <w:tcW w:w="3117" w:type="dxa"/>
          </w:tcPr>
          <w:p w14:paraId="1F009090" w14:textId="00B9B90C" w:rsidR="0081707B" w:rsidRPr="00C9265D" w:rsidRDefault="0081707B" w:rsidP="0081707B">
            <w:pPr>
              <w:cnfStyle w:val="000000100000" w:firstRow="0" w:lastRow="0" w:firstColumn="0" w:lastColumn="0" w:oddVBand="0" w:evenVBand="0" w:oddHBand="1" w:evenHBand="0" w:firstRowFirstColumn="0" w:firstRowLastColumn="0" w:lastRowFirstColumn="0" w:lastRowLastColumn="0"/>
            </w:pPr>
            <w:r w:rsidRPr="00C9265D">
              <w:t>38950</w:t>
            </w:r>
            <w:r w:rsidR="005C30C2" w:rsidRPr="00C9265D">
              <w:t xml:space="preserve"> (TP)</w:t>
            </w:r>
          </w:p>
        </w:tc>
        <w:tc>
          <w:tcPr>
            <w:tcW w:w="2312" w:type="dxa"/>
          </w:tcPr>
          <w:p w14:paraId="73B6AEA3" w14:textId="4595B9E9" w:rsidR="0081707B" w:rsidRPr="00C9265D" w:rsidRDefault="0081707B" w:rsidP="0081707B">
            <w:pPr>
              <w:cnfStyle w:val="000000100000" w:firstRow="0" w:lastRow="0" w:firstColumn="0" w:lastColumn="0" w:oddVBand="0" w:evenVBand="0" w:oddHBand="1" w:evenHBand="0" w:firstRowFirstColumn="0" w:firstRowLastColumn="0" w:lastRowFirstColumn="0" w:lastRowLastColumn="0"/>
            </w:pPr>
            <w:r w:rsidRPr="00C9265D">
              <w:t>1050</w:t>
            </w:r>
            <w:r w:rsidR="005C30C2" w:rsidRPr="00C9265D">
              <w:t xml:space="preserve"> (FN)</w:t>
            </w:r>
          </w:p>
        </w:tc>
      </w:tr>
      <w:tr w:rsidR="008D13AC" w:rsidRPr="00C9265D" w14:paraId="4F4CD9AE" w14:textId="77777777" w:rsidTr="008D13AC">
        <w:tc>
          <w:tcPr>
            <w:cnfStyle w:val="001000000000" w:firstRow="0" w:lastRow="0" w:firstColumn="1" w:lastColumn="0" w:oddVBand="0" w:evenVBand="0" w:oddHBand="0" w:evenHBand="0" w:firstRowFirstColumn="0" w:firstRowLastColumn="0" w:lastRowFirstColumn="0" w:lastRowLastColumn="0"/>
            <w:tcW w:w="3116" w:type="dxa"/>
          </w:tcPr>
          <w:p w14:paraId="11DC0535" w14:textId="1D6EF6E8" w:rsidR="0081707B" w:rsidRPr="00C9265D" w:rsidRDefault="0081707B" w:rsidP="0081707B">
            <w:r w:rsidRPr="00C9265D">
              <w:t>Actual Normal Condition</w:t>
            </w:r>
          </w:p>
        </w:tc>
        <w:tc>
          <w:tcPr>
            <w:tcW w:w="3117" w:type="dxa"/>
          </w:tcPr>
          <w:p w14:paraId="40C07043" w14:textId="708513B2" w:rsidR="0081707B" w:rsidRPr="00C9265D" w:rsidRDefault="008D13AC" w:rsidP="0081707B">
            <w:pPr>
              <w:cnfStyle w:val="000000000000" w:firstRow="0" w:lastRow="0" w:firstColumn="0" w:lastColumn="0" w:oddVBand="0" w:evenVBand="0" w:oddHBand="0" w:evenHBand="0" w:firstRowFirstColumn="0" w:firstRowLastColumn="0" w:lastRowFirstColumn="0" w:lastRowLastColumn="0"/>
            </w:pPr>
            <w:r w:rsidRPr="00C9265D">
              <w:t>1500</w:t>
            </w:r>
            <w:r w:rsidR="005C30C2" w:rsidRPr="00C9265D">
              <w:t xml:space="preserve"> (FP)</w:t>
            </w:r>
          </w:p>
        </w:tc>
        <w:tc>
          <w:tcPr>
            <w:tcW w:w="2312" w:type="dxa"/>
          </w:tcPr>
          <w:p w14:paraId="319F820C" w14:textId="41A9D1D3" w:rsidR="0081707B" w:rsidRPr="00C9265D" w:rsidRDefault="008D13AC" w:rsidP="0081707B">
            <w:pPr>
              <w:cnfStyle w:val="000000000000" w:firstRow="0" w:lastRow="0" w:firstColumn="0" w:lastColumn="0" w:oddVBand="0" w:evenVBand="0" w:oddHBand="0" w:evenHBand="0" w:firstRowFirstColumn="0" w:firstRowLastColumn="0" w:lastRowFirstColumn="0" w:lastRowLastColumn="0"/>
            </w:pPr>
            <w:r w:rsidRPr="00C9265D">
              <w:t>58500</w:t>
            </w:r>
            <w:r w:rsidR="005C30C2" w:rsidRPr="00C9265D">
              <w:t xml:space="preserve"> (TN)</w:t>
            </w:r>
          </w:p>
        </w:tc>
      </w:tr>
    </w:tbl>
    <w:p w14:paraId="64B1EDEF" w14:textId="77777777" w:rsidR="0081707B" w:rsidRPr="00C9265D" w:rsidRDefault="0081707B" w:rsidP="0081707B"/>
    <w:p w14:paraId="346F75E4" w14:textId="28698AA1" w:rsidR="008D13AC" w:rsidRPr="00C9265D" w:rsidRDefault="005C30C2" w:rsidP="0081707B">
      <w:r w:rsidRPr="00C9265D">
        <w:t>Based on the Confusion matrix we can calculate:</w:t>
      </w:r>
    </w:p>
    <w:p w14:paraId="0B9DEB28" w14:textId="77777777" w:rsidR="005C30C2" w:rsidRPr="00C9265D" w:rsidRDefault="005C30C2" w:rsidP="0081707B"/>
    <w:p w14:paraId="7EEB6D2D" w14:textId="6C4476DA" w:rsidR="005C30C2" w:rsidRPr="00C9265D" w:rsidRDefault="005C30C2" w:rsidP="0081707B">
      <w:pPr>
        <w:rPr>
          <w:rFonts w:ascii="Cambria Math" w:eastAsiaTheme="minorEastAsia" w:hAnsi="Cambria Math"/>
          <w:oMath/>
        </w:rPr>
      </w:pPr>
      <m:oMathPara>
        <m:oMath>
          <m:r>
            <w:rPr>
              <w:rFonts w:ascii="Cambria Math" w:eastAsiaTheme="minorEastAsia" w:hAnsi="Cambria Math"/>
            </w:rPr>
            <m:t xml:space="preserve">Error Rate:  </m:t>
          </m:r>
          <m:f>
            <m:fPr>
              <m:ctrlPr>
                <w:rPr>
                  <w:rFonts w:ascii="Cambria Math" w:eastAsiaTheme="minorEastAsia" w:hAnsi="Cambria Math"/>
                  <w:i/>
                </w:rPr>
              </m:ctrlPr>
            </m:fPr>
            <m:num>
              <m:r>
                <w:rPr>
                  <w:rFonts w:ascii="Cambria Math" w:eastAsiaTheme="minorEastAsia" w:hAnsi="Cambria Math"/>
                </w:rPr>
                <m:t>FP+FN</m:t>
              </m:r>
            </m:num>
            <m:den>
              <m:r>
                <w:rPr>
                  <w:rFonts w:ascii="Cambria Math" w:eastAsiaTheme="minorEastAsia" w:hAnsi="Cambria Math"/>
                </w:rPr>
                <m:t>Total Samples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1500+1050</m:t>
              </m:r>
            </m:num>
            <m:den>
              <m:r>
                <w:rPr>
                  <w:rFonts w:ascii="Cambria Math" w:eastAsiaTheme="minorEastAsia" w:hAnsi="Cambria Math"/>
                </w:rPr>
                <m:t>100000</m:t>
              </m:r>
            </m:den>
          </m:f>
          <m:r>
            <w:rPr>
              <w:rFonts w:ascii="Cambria Math" w:eastAsiaTheme="minorEastAsia" w:hAnsi="Cambria Math"/>
            </w:rPr>
            <m:t>= 0.0255</m:t>
          </m:r>
        </m:oMath>
      </m:oMathPara>
    </w:p>
    <w:p w14:paraId="06C6F7C9" w14:textId="77777777" w:rsidR="005C30C2" w:rsidRPr="00C9265D" w:rsidRDefault="005C30C2" w:rsidP="0081707B">
      <w:pPr>
        <w:rPr>
          <w:rFonts w:ascii="Cambria Math" w:eastAsiaTheme="minorEastAsia" w:hAnsi="Cambria Math"/>
          <w:oMath/>
        </w:rPr>
      </w:pPr>
    </w:p>
    <w:p w14:paraId="52C69152" w14:textId="18A10B91" w:rsidR="005C30C2" w:rsidRPr="00C9265D" w:rsidRDefault="005C30C2" w:rsidP="0081707B">
      <w:pPr>
        <w:rPr>
          <w:rFonts w:eastAsiaTheme="minorEastAsia"/>
        </w:rPr>
      </w:pPr>
      <m:oMathPara>
        <m:oMath>
          <m:r>
            <w:rPr>
              <w:rFonts w:ascii="Cambria Math" w:eastAsiaTheme="minorEastAsia" w:hAnsi="Cambria Math"/>
            </w:rPr>
            <m:t xml:space="preserve">Sensitivity: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38950</m:t>
              </m:r>
            </m:num>
            <m:den>
              <m:r>
                <w:rPr>
                  <w:rFonts w:ascii="Cambria Math" w:eastAsiaTheme="minorEastAsia" w:hAnsi="Cambria Math"/>
                </w:rPr>
                <m:t>38950+1050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38950</m:t>
              </m:r>
            </m:num>
            <m:den>
              <m:r>
                <w:rPr>
                  <w:rFonts w:ascii="Cambria Math" w:eastAsiaTheme="minorEastAsia" w:hAnsi="Cambria Math"/>
                </w:rPr>
                <m:t>40000</m:t>
              </m:r>
            </m:den>
          </m:f>
          <m:r>
            <w:rPr>
              <w:rFonts w:ascii="Cambria Math" w:eastAsiaTheme="minorEastAsia" w:hAnsi="Cambria Math"/>
            </w:rPr>
            <m:t>=0.97375</m:t>
          </m:r>
        </m:oMath>
      </m:oMathPara>
    </w:p>
    <w:p w14:paraId="0456B236" w14:textId="77777777" w:rsidR="005C30C2" w:rsidRPr="00C9265D" w:rsidRDefault="005C30C2" w:rsidP="0081707B">
      <w:pPr>
        <w:rPr>
          <w:rFonts w:eastAsiaTheme="minorEastAsia"/>
        </w:rPr>
      </w:pPr>
    </w:p>
    <w:p w14:paraId="2697C161" w14:textId="759CBAF8" w:rsidR="005C30C2" w:rsidRPr="00C9265D" w:rsidRDefault="005C30C2" w:rsidP="0081707B">
      <w:pPr>
        <w:rPr>
          <w:rFonts w:ascii="Cambria Math" w:eastAsiaTheme="minorEastAsia" w:hAnsi="Cambria Math"/>
          <w:oMath/>
        </w:rPr>
      </w:pPr>
      <m:oMathPara>
        <m:oMath>
          <m:r>
            <w:rPr>
              <w:rFonts w:ascii="Cambria Math" w:eastAsiaTheme="minorEastAsia" w:hAnsi="Cambria Math"/>
            </w:rPr>
            <m:t xml:space="preserve">Specificity: </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58500</m:t>
              </m:r>
            </m:num>
            <m:den>
              <m:r>
                <w:rPr>
                  <w:rFonts w:ascii="Cambria Math" w:eastAsiaTheme="minorEastAsia" w:hAnsi="Cambria Math"/>
                </w:rPr>
                <m:t>58500+1500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58500</m:t>
              </m:r>
            </m:num>
            <m:den>
              <m:r>
                <w:rPr>
                  <w:rFonts w:ascii="Cambria Math" w:eastAsiaTheme="minorEastAsia" w:hAnsi="Cambria Math"/>
                </w:rPr>
                <m:t>60000</m:t>
              </m:r>
            </m:den>
          </m:f>
          <m:r>
            <w:rPr>
              <w:rFonts w:ascii="Cambria Math" w:eastAsiaTheme="minorEastAsia" w:hAnsi="Cambria Math"/>
            </w:rPr>
            <m:t>=0.975</m:t>
          </m:r>
        </m:oMath>
      </m:oMathPara>
    </w:p>
    <w:p w14:paraId="2EDDAA83" w14:textId="77777777" w:rsidR="00BC05A4" w:rsidRPr="00BC05A4" w:rsidRDefault="00BC05A4" w:rsidP="0081707B">
      <w:pPr>
        <w:rPr>
          <w:b/>
          <w:bCs/>
        </w:rPr>
      </w:pPr>
    </w:p>
    <w:p w14:paraId="34B9CE2D" w14:textId="5854235E" w:rsidR="008D13AC" w:rsidRPr="00C9265D" w:rsidRDefault="008D13AC" w:rsidP="0081707B">
      <w:pPr>
        <w:rPr>
          <w:b/>
          <w:bCs/>
        </w:rPr>
      </w:pPr>
      <w:r w:rsidRPr="00C9265D">
        <w:rPr>
          <w:b/>
          <w:bCs/>
        </w:rPr>
        <w:lastRenderedPageBreak/>
        <w:t>For the Validation Set</w:t>
      </w:r>
    </w:p>
    <w:p w14:paraId="6B6CDBE8" w14:textId="77777777" w:rsidR="008D13AC" w:rsidRPr="00C9265D" w:rsidRDefault="008D13AC" w:rsidP="0081707B">
      <w:pPr>
        <w:rPr>
          <w:b/>
          <w:bCs/>
        </w:rPr>
      </w:pPr>
    </w:p>
    <w:p w14:paraId="2DFD8AB1" w14:textId="79E214B5" w:rsidR="008D13AC" w:rsidRPr="00C9265D" w:rsidRDefault="008D13AC" w:rsidP="008D13AC">
      <w:r w:rsidRPr="00C9265D">
        <w:t>Given that the validation set consists of 10000 radiology films (3750 Diabetic retinopathy conditions and 6250 normal conditions).</w:t>
      </w:r>
    </w:p>
    <w:p w14:paraId="72CD14F5" w14:textId="77777777" w:rsidR="008D13AC" w:rsidRPr="00C9265D" w:rsidRDefault="008D13AC" w:rsidP="008D13AC"/>
    <w:p w14:paraId="52E07FF8" w14:textId="6ED2328C" w:rsidR="008D13AC" w:rsidRPr="00C9265D" w:rsidRDefault="008D13AC" w:rsidP="008D13AC">
      <w:r w:rsidRPr="00C9265D">
        <w:t>The model classified 2500 Diabetic retinopathy conditions and 4975 other normal conditions correctly.</w:t>
      </w:r>
    </w:p>
    <w:p w14:paraId="7D07DD52" w14:textId="77777777" w:rsidR="008D13AC" w:rsidRPr="00C9265D" w:rsidRDefault="008D13AC" w:rsidP="008D13AC"/>
    <w:p w14:paraId="108B0C14" w14:textId="3357D473" w:rsidR="008D13AC" w:rsidRPr="00C9265D" w:rsidRDefault="008D13AC" w:rsidP="008D13AC">
      <w:r w:rsidRPr="00C9265D">
        <w:t xml:space="preserve">The confusion matrix will be </w:t>
      </w:r>
    </w:p>
    <w:p w14:paraId="3E61E2D0" w14:textId="7D393678" w:rsidR="008D13AC" w:rsidRPr="00C9265D" w:rsidRDefault="008D13AC" w:rsidP="008D13AC">
      <w:r w:rsidRPr="00C9265D">
        <w:t>The true positives will be the number of records which the model classified correctly as Diabetic Retinopathy condition, which is 2500 films.</w:t>
      </w:r>
    </w:p>
    <w:p w14:paraId="68EDA80B" w14:textId="77777777" w:rsidR="008D13AC" w:rsidRPr="00C9265D" w:rsidRDefault="008D13AC" w:rsidP="008D13AC"/>
    <w:p w14:paraId="4719C0D6" w14:textId="67F55327" w:rsidR="008D13AC" w:rsidRPr="00C9265D" w:rsidRDefault="008D13AC" w:rsidP="008D13AC">
      <w:r w:rsidRPr="00C9265D">
        <w:t xml:space="preserve">i.e., TP = 2500 </w:t>
      </w:r>
    </w:p>
    <w:p w14:paraId="6CC9E032" w14:textId="4F69A7C9" w:rsidR="008D13AC" w:rsidRPr="00C9265D" w:rsidRDefault="008D13AC" w:rsidP="008D13AC">
      <w:r w:rsidRPr="00C9265D">
        <w:t>Since TP is 2500, the FN (False negatives) = 3750 – 2500 = 1250. The False negatives imply that the case where Diabetic retinopathy cases are incorrectly classified as normal conditions.</w:t>
      </w:r>
    </w:p>
    <w:p w14:paraId="4E34FC74" w14:textId="77777777" w:rsidR="008D13AC" w:rsidRPr="00C9265D" w:rsidRDefault="008D13AC" w:rsidP="008D13AC"/>
    <w:p w14:paraId="7EC05562" w14:textId="5C1D04E7" w:rsidR="008D13AC" w:rsidRPr="00C9265D" w:rsidRDefault="008D13AC" w:rsidP="008D13AC">
      <w:r w:rsidRPr="00C9265D">
        <w:t>Given that the model classified 4975 normal conditions correctly, it implies that the true Negatives are 4975.</w:t>
      </w:r>
    </w:p>
    <w:p w14:paraId="42835B00" w14:textId="77777777" w:rsidR="008D13AC" w:rsidRPr="00C9265D" w:rsidRDefault="008D13AC" w:rsidP="008D13AC"/>
    <w:p w14:paraId="70A42329" w14:textId="12F6DB05" w:rsidR="008D13AC" w:rsidRPr="00C9265D" w:rsidRDefault="008D13AC" w:rsidP="008D13AC">
      <w:r w:rsidRPr="00C9265D">
        <w:t>i.e., TN = 4975</w:t>
      </w:r>
    </w:p>
    <w:p w14:paraId="14C5EE7A" w14:textId="2EBDA436" w:rsidR="008A73B0" w:rsidRPr="00C9265D" w:rsidRDefault="008D13AC" w:rsidP="008A73B0">
      <w:r w:rsidRPr="00C9265D">
        <w:t>Since TN = 4975, FP (False Positives) will be 6250 – 4975 = 1275</w:t>
      </w:r>
      <w:r w:rsidR="008A73B0" w:rsidRPr="00C9265D">
        <w:t>. The false Positives are the cases where the Normal condition is incorrectly classified as Diabetic Retinopathy</w:t>
      </w:r>
      <w:r w:rsidR="005C30C2" w:rsidRPr="00C9265D">
        <w:t>.</w:t>
      </w:r>
    </w:p>
    <w:p w14:paraId="1E710B91" w14:textId="77777777" w:rsidR="005C30C2" w:rsidRPr="00C9265D" w:rsidRDefault="005C30C2" w:rsidP="008A73B0"/>
    <w:p w14:paraId="25924E47" w14:textId="77777777" w:rsidR="005C30C2" w:rsidRPr="00C9265D" w:rsidRDefault="005C30C2" w:rsidP="008A73B0"/>
    <w:tbl>
      <w:tblPr>
        <w:tblStyle w:val="GridTable5Dark-Accent5"/>
        <w:tblW w:w="0" w:type="auto"/>
        <w:tblLook w:val="04A0" w:firstRow="1" w:lastRow="0" w:firstColumn="1" w:lastColumn="0" w:noHBand="0" w:noVBand="1"/>
      </w:tblPr>
      <w:tblGrid>
        <w:gridCol w:w="3116"/>
        <w:gridCol w:w="3117"/>
        <w:gridCol w:w="2312"/>
      </w:tblGrid>
      <w:tr w:rsidR="005C30C2" w:rsidRPr="00C9265D" w14:paraId="310351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40EA49" w14:textId="77777777" w:rsidR="005C30C2" w:rsidRPr="00C9265D" w:rsidRDefault="005C30C2"/>
        </w:tc>
        <w:tc>
          <w:tcPr>
            <w:tcW w:w="3117" w:type="dxa"/>
          </w:tcPr>
          <w:p w14:paraId="6268ECE0" w14:textId="77777777" w:rsidR="005C30C2" w:rsidRPr="00C9265D" w:rsidRDefault="005C30C2">
            <w:pPr>
              <w:cnfStyle w:val="100000000000" w:firstRow="1" w:lastRow="0" w:firstColumn="0" w:lastColumn="0" w:oddVBand="0" w:evenVBand="0" w:oddHBand="0" w:evenHBand="0" w:firstRowFirstColumn="0" w:firstRowLastColumn="0" w:lastRowFirstColumn="0" w:lastRowLastColumn="0"/>
            </w:pPr>
            <w:r w:rsidRPr="00C9265D">
              <w:t xml:space="preserve">Predicted Diabetic Retinopathy </w:t>
            </w:r>
          </w:p>
        </w:tc>
        <w:tc>
          <w:tcPr>
            <w:tcW w:w="2312" w:type="dxa"/>
          </w:tcPr>
          <w:p w14:paraId="6E543F0A" w14:textId="77777777" w:rsidR="005C30C2" w:rsidRPr="00C9265D" w:rsidRDefault="005C30C2">
            <w:pPr>
              <w:cnfStyle w:val="100000000000" w:firstRow="1" w:lastRow="0" w:firstColumn="0" w:lastColumn="0" w:oddVBand="0" w:evenVBand="0" w:oddHBand="0" w:evenHBand="0" w:firstRowFirstColumn="0" w:firstRowLastColumn="0" w:lastRowFirstColumn="0" w:lastRowLastColumn="0"/>
            </w:pPr>
            <w:r w:rsidRPr="00C9265D">
              <w:t>Predicted Normal Condition</w:t>
            </w:r>
          </w:p>
        </w:tc>
      </w:tr>
      <w:tr w:rsidR="005C30C2" w:rsidRPr="00C9265D" w14:paraId="5B79C3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5B7B49" w14:textId="77777777" w:rsidR="005C30C2" w:rsidRPr="00C9265D" w:rsidRDefault="005C30C2">
            <w:r w:rsidRPr="00C9265D">
              <w:t>Actual Diabetic Retinopathy</w:t>
            </w:r>
          </w:p>
        </w:tc>
        <w:tc>
          <w:tcPr>
            <w:tcW w:w="3117" w:type="dxa"/>
          </w:tcPr>
          <w:p w14:paraId="3B959828" w14:textId="685C1A9C" w:rsidR="005C30C2" w:rsidRPr="00C9265D" w:rsidRDefault="00FB0947">
            <w:pPr>
              <w:cnfStyle w:val="000000100000" w:firstRow="0" w:lastRow="0" w:firstColumn="0" w:lastColumn="0" w:oddVBand="0" w:evenVBand="0" w:oddHBand="1" w:evenHBand="0" w:firstRowFirstColumn="0" w:firstRowLastColumn="0" w:lastRowFirstColumn="0" w:lastRowLastColumn="0"/>
            </w:pPr>
            <w:r w:rsidRPr="00C9265D">
              <w:t>2</w:t>
            </w:r>
            <w:r w:rsidR="005C30C2" w:rsidRPr="00C9265D">
              <w:t>5</w:t>
            </w:r>
            <w:r w:rsidRPr="00C9265D">
              <w:t>0</w:t>
            </w:r>
            <w:r w:rsidR="005C30C2" w:rsidRPr="00C9265D">
              <w:t>0</w:t>
            </w:r>
            <w:r w:rsidRPr="00C9265D">
              <w:t xml:space="preserve"> (TP)</w:t>
            </w:r>
          </w:p>
        </w:tc>
        <w:tc>
          <w:tcPr>
            <w:tcW w:w="2312" w:type="dxa"/>
          </w:tcPr>
          <w:p w14:paraId="74FAFAF0" w14:textId="429B98D9" w:rsidR="005C30C2" w:rsidRPr="00C9265D" w:rsidRDefault="005C30C2">
            <w:pPr>
              <w:cnfStyle w:val="000000100000" w:firstRow="0" w:lastRow="0" w:firstColumn="0" w:lastColumn="0" w:oddVBand="0" w:evenVBand="0" w:oddHBand="1" w:evenHBand="0" w:firstRowFirstColumn="0" w:firstRowLastColumn="0" w:lastRowFirstColumn="0" w:lastRowLastColumn="0"/>
            </w:pPr>
            <w:r w:rsidRPr="00C9265D">
              <w:t>1250</w:t>
            </w:r>
            <w:r w:rsidR="00FB0947" w:rsidRPr="00C9265D">
              <w:t xml:space="preserve"> (FN)</w:t>
            </w:r>
          </w:p>
        </w:tc>
      </w:tr>
      <w:tr w:rsidR="005C30C2" w:rsidRPr="00C9265D" w14:paraId="672321B6" w14:textId="77777777">
        <w:tc>
          <w:tcPr>
            <w:cnfStyle w:val="001000000000" w:firstRow="0" w:lastRow="0" w:firstColumn="1" w:lastColumn="0" w:oddVBand="0" w:evenVBand="0" w:oddHBand="0" w:evenHBand="0" w:firstRowFirstColumn="0" w:firstRowLastColumn="0" w:lastRowFirstColumn="0" w:lastRowLastColumn="0"/>
            <w:tcW w:w="3116" w:type="dxa"/>
          </w:tcPr>
          <w:p w14:paraId="69413DBB" w14:textId="77777777" w:rsidR="005C30C2" w:rsidRPr="00C9265D" w:rsidRDefault="005C30C2">
            <w:r w:rsidRPr="00C9265D">
              <w:t>Actual Normal Condition</w:t>
            </w:r>
          </w:p>
        </w:tc>
        <w:tc>
          <w:tcPr>
            <w:tcW w:w="3117" w:type="dxa"/>
          </w:tcPr>
          <w:p w14:paraId="06EA2B78" w14:textId="6B0D3459" w:rsidR="005C30C2" w:rsidRPr="00C9265D" w:rsidRDefault="005C30C2">
            <w:pPr>
              <w:cnfStyle w:val="000000000000" w:firstRow="0" w:lastRow="0" w:firstColumn="0" w:lastColumn="0" w:oddVBand="0" w:evenVBand="0" w:oddHBand="0" w:evenHBand="0" w:firstRowFirstColumn="0" w:firstRowLastColumn="0" w:lastRowFirstColumn="0" w:lastRowLastColumn="0"/>
            </w:pPr>
            <w:r w:rsidRPr="00C9265D">
              <w:t>1275</w:t>
            </w:r>
            <w:r w:rsidR="00FB0947" w:rsidRPr="00C9265D">
              <w:t xml:space="preserve"> (FP)</w:t>
            </w:r>
          </w:p>
        </w:tc>
        <w:tc>
          <w:tcPr>
            <w:tcW w:w="2312" w:type="dxa"/>
          </w:tcPr>
          <w:p w14:paraId="609249B9" w14:textId="61288D46" w:rsidR="005C30C2" w:rsidRPr="00C9265D" w:rsidRDefault="005C30C2">
            <w:pPr>
              <w:cnfStyle w:val="000000000000" w:firstRow="0" w:lastRow="0" w:firstColumn="0" w:lastColumn="0" w:oddVBand="0" w:evenVBand="0" w:oddHBand="0" w:evenHBand="0" w:firstRowFirstColumn="0" w:firstRowLastColumn="0" w:lastRowFirstColumn="0" w:lastRowLastColumn="0"/>
            </w:pPr>
            <w:r w:rsidRPr="00C9265D">
              <w:t>4975</w:t>
            </w:r>
            <w:r w:rsidR="00FB0947" w:rsidRPr="00C9265D">
              <w:t xml:space="preserve"> (TN)</w:t>
            </w:r>
          </w:p>
        </w:tc>
      </w:tr>
    </w:tbl>
    <w:p w14:paraId="6393231A" w14:textId="085A6E6E" w:rsidR="008D13AC" w:rsidRPr="00C9265D" w:rsidRDefault="008D13AC" w:rsidP="008D13AC"/>
    <w:p w14:paraId="1927DF10" w14:textId="64CBCD17" w:rsidR="00FB0947" w:rsidRPr="00C9265D" w:rsidRDefault="00FB0947" w:rsidP="00FB0947">
      <w:pPr>
        <w:rPr>
          <w:rFonts w:ascii="Cambria Math" w:eastAsiaTheme="minorEastAsia" w:hAnsi="Cambria Math"/>
          <w:oMath/>
        </w:rPr>
      </w:pPr>
      <m:oMathPara>
        <m:oMath>
          <m:r>
            <w:rPr>
              <w:rFonts w:ascii="Cambria Math" w:eastAsiaTheme="minorEastAsia" w:hAnsi="Cambria Math"/>
            </w:rPr>
            <m:t xml:space="preserve">Error Rate:  </m:t>
          </m:r>
          <m:f>
            <m:fPr>
              <m:ctrlPr>
                <w:rPr>
                  <w:rFonts w:ascii="Cambria Math" w:eastAsiaTheme="minorEastAsia" w:hAnsi="Cambria Math"/>
                  <w:i/>
                </w:rPr>
              </m:ctrlPr>
            </m:fPr>
            <m:num>
              <m:r>
                <w:rPr>
                  <w:rFonts w:ascii="Cambria Math" w:eastAsiaTheme="minorEastAsia" w:hAnsi="Cambria Math"/>
                </w:rPr>
                <m:t>FP+FN</m:t>
              </m:r>
            </m:num>
            <m:den>
              <m:r>
                <w:rPr>
                  <w:rFonts w:ascii="Cambria Math" w:eastAsiaTheme="minorEastAsia" w:hAnsi="Cambria Math"/>
                </w:rPr>
                <m:t>Total Samples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1275+1250</m:t>
              </m:r>
            </m:num>
            <m:den>
              <m:r>
                <w:rPr>
                  <w:rFonts w:ascii="Cambria Math" w:eastAsiaTheme="minorEastAsia" w:hAnsi="Cambria Math"/>
                </w:rPr>
                <m:t>10000</m:t>
              </m:r>
            </m:den>
          </m:f>
          <m:r>
            <w:rPr>
              <w:rFonts w:ascii="Cambria Math" w:eastAsiaTheme="minorEastAsia" w:hAnsi="Cambria Math"/>
            </w:rPr>
            <m:t>=0.2525</m:t>
          </m:r>
        </m:oMath>
      </m:oMathPara>
    </w:p>
    <w:p w14:paraId="29A517DF" w14:textId="77777777" w:rsidR="00FB0947" w:rsidRPr="00C9265D" w:rsidRDefault="00FB0947" w:rsidP="00FB0947">
      <w:pPr>
        <w:rPr>
          <w:rFonts w:ascii="Cambria Math" w:eastAsiaTheme="minorEastAsia" w:hAnsi="Cambria Math"/>
          <w:oMath/>
        </w:rPr>
      </w:pPr>
    </w:p>
    <w:p w14:paraId="3D917C2F" w14:textId="70AD7EA6" w:rsidR="00FB0947" w:rsidRPr="00C9265D" w:rsidRDefault="00FB0947" w:rsidP="00FB0947">
      <w:pPr>
        <w:rPr>
          <w:rFonts w:eastAsiaTheme="minorEastAsia"/>
        </w:rPr>
      </w:pPr>
      <m:oMathPara>
        <m:oMath>
          <m:r>
            <w:rPr>
              <w:rFonts w:ascii="Cambria Math" w:eastAsiaTheme="minorEastAsia" w:hAnsi="Cambria Math"/>
            </w:rPr>
            <m:t xml:space="preserve">Sensitivity: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2500</m:t>
              </m:r>
            </m:num>
            <m:den>
              <m:r>
                <w:rPr>
                  <w:rFonts w:ascii="Cambria Math" w:eastAsiaTheme="minorEastAsia" w:hAnsi="Cambria Math"/>
                </w:rPr>
                <m:t>2500+1250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2500</m:t>
              </m:r>
            </m:num>
            <m:den>
              <m:r>
                <w:rPr>
                  <w:rFonts w:ascii="Cambria Math" w:eastAsiaTheme="minorEastAsia" w:hAnsi="Cambria Math"/>
                </w:rPr>
                <m:t>3750</m:t>
              </m:r>
            </m:den>
          </m:f>
          <m:r>
            <w:rPr>
              <w:rFonts w:ascii="Cambria Math" w:eastAsiaTheme="minorEastAsia" w:hAnsi="Cambria Math"/>
            </w:rPr>
            <m:t>=0.66667</m:t>
          </m:r>
        </m:oMath>
      </m:oMathPara>
    </w:p>
    <w:p w14:paraId="1155FD6E" w14:textId="77777777" w:rsidR="00FB0947" w:rsidRPr="00C9265D" w:rsidRDefault="00FB0947" w:rsidP="00FB0947">
      <w:pPr>
        <w:rPr>
          <w:rFonts w:eastAsiaTheme="minorEastAsia"/>
        </w:rPr>
      </w:pPr>
    </w:p>
    <w:p w14:paraId="2AE81D15" w14:textId="0831B295" w:rsidR="00FB0947" w:rsidRPr="00C9265D" w:rsidRDefault="00FB0947" w:rsidP="00FB0947">
      <w:pPr>
        <w:rPr>
          <w:rFonts w:ascii="Cambria Math" w:eastAsiaTheme="minorEastAsia" w:hAnsi="Cambria Math"/>
          <w:oMath/>
        </w:rPr>
      </w:pPr>
      <m:oMathPara>
        <m:oMath>
          <m:r>
            <w:rPr>
              <w:rFonts w:ascii="Cambria Math" w:eastAsiaTheme="minorEastAsia" w:hAnsi="Cambria Math"/>
            </w:rPr>
            <m:t xml:space="preserve">Specificity: </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4975</m:t>
              </m:r>
            </m:num>
            <m:den>
              <m:r>
                <w:rPr>
                  <w:rFonts w:ascii="Cambria Math" w:eastAsiaTheme="minorEastAsia" w:hAnsi="Cambria Math"/>
                </w:rPr>
                <m:t>1275+4975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4975</m:t>
              </m:r>
            </m:num>
            <m:den>
              <m:r>
                <w:rPr>
                  <w:rFonts w:ascii="Cambria Math" w:eastAsiaTheme="minorEastAsia" w:hAnsi="Cambria Math"/>
                </w:rPr>
                <m:t>6250</m:t>
              </m:r>
            </m:den>
          </m:f>
          <m:r>
            <w:rPr>
              <w:rFonts w:ascii="Cambria Math" w:eastAsiaTheme="minorEastAsia" w:hAnsi="Cambria Math"/>
            </w:rPr>
            <m:t>=0.796</m:t>
          </m:r>
        </m:oMath>
      </m:oMathPara>
    </w:p>
    <w:p w14:paraId="1FC66546" w14:textId="77777777" w:rsidR="00FB0947" w:rsidRPr="00C9265D" w:rsidRDefault="00FB0947" w:rsidP="008D13AC"/>
    <w:p w14:paraId="61B7FB0F" w14:textId="5A8867B8" w:rsidR="00FB0947" w:rsidRPr="00C9265D" w:rsidRDefault="00FB0947" w:rsidP="008D13AC">
      <w:pPr>
        <w:rPr>
          <w:b/>
          <w:bCs/>
        </w:rPr>
      </w:pPr>
      <w:r w:rsidRPr="00C9265D">
        <w:rPr>
          <w:b/>
          <w:bCs/>
        </w:rPr>
        <w:t>Model Performance</w:t>
      </w:r>
    </w:p>
    <w:p w14:paraId="1A94EB2A" w14:textId="77777777" w:rsidR="00FB0947" w:rsidRPr="00C9265D" w:rsidRDefault="00FB0947" w:rsidP="008D13AC"/>
    <w:p w14:paraId="68964250" w14:textId="740BE421" w:rsidR="00FB0947" w:rsidRPr="00C9265D" w:rsidRDefault="00FB0947" w:rsidP="008D13AC">
      <w:r w:rsidRPr="00C9265D">
        <w:t>High performance on the training data. The model performs well on the training set, with a very low error rate of 0.0255 or 2.5%. The sensitivity and specificity are both high, at 97.37% and 97.5%, respectively, indicating that the model correctly classifies Diabetic Retinopathy and normal conditions based on the films.</w:t>
      </w:r>
    </w:p>
    <w:p w14:paraId="19912A2C" w14:textId="381E4582" w:rsidR="00FB0947" w:rsidRPr="00C9265D" w:rsidRDefault="00FB0947" w:rsidP="008D13AC">
      <w:r w:rsidRPr="00C9265D">
        <w:lastRenderedPageBreak/>
        <w:t>However</w:t>
      </w:r>
      <w:r w:rsidR="00A60093" w:rsidRPr="00C9265D">
        <w:t>,</w:t>
      </w:r>
      <w:r w:rsidRPr="00C9265D">
        <w:t xml:space="preserve"> there is a significant d</w:t>
      </w:r>
      <w:r w:rsidR="00A60093" w:rsidRPr="00C9265D">
        <w:t>ecline</w:t>
      </w:r>
      <w:r w:rsidRPr="00C9265D">
        <w:t xml:space="preserve"> in </w:t>
      </w:r>
      <w:r w:rsidR="00A60093" w:rsidRPr="00C9265D">
        <w:t>the</w:t>
      </w:r>
      <w:r w:rsidRPr="00C9265D">
        <w:t xml:space="preserve"> </w:t>
      </w:r>
      <w:r w:rsidR="00A60093" w:rsidRPr="00C9265D">
        <w:t>performance</w:t>
      </w:r>
      <w:r w:rsidRPr="00C9265D">
        <w:t xml:space="preserve"> </w:t>
      </w:r>
      <w:r w:rsidR="00A60093" w:rsidRPr="00C9265D">
        <w:t>of the validation set</w:t>
      </w:r>
      <w:r w:rsidRPr="00C9265D">
        <w:t xml:space="preserve">. The error rate </w:t>
      </w:r>
      <w:r w:rsidR="00A60093" w:rsidRPr="00C9265D">
        <w:t>rise</w:t>
      </w:r>
      <w:r w:rsidRPr="00C9265D">
        <w:t>s to 25.25%</w:t>
      </w:r>
      <w:r w:rsidR="00A60093" w:rsidRPr="00C9265D">
        <w:t>,</w:t>
      </w:r>
      <w:r w:rsidRPr="00C9265D">
        <w:t xml:space="preserve"> </w:t>
      </w:r>
      <w:r w:rsidR="00A60093" w:rsidRPr="00C9265D">
        <w:t>indicating</w:t>
      </w:r>
      <w:r w:rsidRPr="00C9265D">
        <w:t xml:space="preserve"> </w:t>
      </w:r>
      <w:r w:rsidR="00A60093" w:rsidRPr="00C9265D">
        <w:t>an</w:t>
      </w:r>
      <w:r w:rsidRPr="00C9265D">
        <w:t xml:space="preserve"> overfitting of </w:t>
      </w:r>
      <w:r w:rsidR="00A60093" w:rsidRPr="00C9265D">
        <w:t xml:space="preserve">the </w:t>
      </w:r>
      <w:r w:rsidRPr="00C9265D">
        <w:t>data. Sensitivity d</w:t>
      </w:r>
      <w:r w:rsidR="00A60093" w:rsidRPr="00C9265D">
        <w:t>ecrease</w:t>
      </w:r>
      <w:r w:rsidRPr="00C9265D">
        <w:t>s to 66.67%</w:t>
      </w:r>
      <w:r w:rsidR="00A60093" w:rsidRPr="00C9265D">
        <w:t>,</w:t>
      </w:r>
      <w:r w:rsidRPr="00C9265D">
        <w:t xml:space="preserve"> meaning the model is missing </w:t>
      </w:r>
      <w:r w:rsidR="00A60093" w:rsidRPr="00C9265D">
        <w:t>numerous</w:t>
      </w:r>
      <w:r w:rsidRPr="00C9265D">
        <w:t xml:space="preserve"> </w:t>
      </w:r>
      <w:r w:rsidR="00A60093" w:rsidRPr="00C9265D">
        <w:t>cases</w:t>
      </w:r>
      <w:r w:rsidRPr="00C9265D">
        <w:t xml:space="preserve"> </w:t>
      </w:r>
      <w:r w:rsidR="00A60093" w:rsidRPr="00C9265D">
        <w:t>of</w:t>
      </w:r>
      <w:r w:rsidRPr="00C9265D">
        <w:t xml:space="preserve"> </w:t>
      </w:r>
      <w:r w:rsidR="00A60093" w:rsidRPr="00C9265D">
        <w:t>diabetic retinopathy,</w:t>
      </w:r>
      <w:r w:rsidRPr="00C9265D">
        <w:t xml:space="preserve"> which </w:t>
      </w:r>
      <w:r w:rsidR="00A60093" w:rsidRPr="00C9265D">
        <w:t>pose</w:t>
      </w:r>
      <w:r w:rsidRPr="00C9265D">
        <w:t xml:space="preserve">s </w:t>
      </w:r>
      <w:r w:rsidR="00A60093" w:rsidRPr="00C9265D">
        <w:t>risk</w:t>
      </w:r>
      <w:r w:rsidRPr="00C9265D">
        <w:t>s in medical application</w:t>
      </w:r>
      <w:r w:rsidR="00A60093" w:rsidRPr="00C9265D">
        <w:t>s</w:t>
      </w:r>
      <w:r w:rsidRPr="00C9265D">
        <w:t xml:space="preserve">. The specificity </w:t>
      </w:r>
      <w:r w:rsidR="00A60093" w:rsidRPr="00C9265D">
        <w:t>fall</w:t>
      </w:r>
      <w:r w:rsidRPr="00C9265D">
        <w:t>s to 79.6%</w:t>
      </w:r>
      <w:r w:rsidR="00A60093" w:rsidRPr="00C9265D">
        <w:t>,</w:t>
      </w:r>
      <w:r w:rsidRPr="00C9265D">
        <w:t xml:space="preserve"> which </w:t>
      </w:r>
      <w:r w:rsidR="00A60093" w:rsidRPr="00C9265D">
        <w:t>implies that</w:t>
      </w:r>
      <w:r w:rsidRPr="00C9265D">
        <w:t xml:space="preserve"> </w:t>
      </w:r>
      <w:r w:rsidR="00A60093" w:rsidRPr="00C9265D">
        <w:t>more cases are misclassified as diabetic retinopathy.</w:t>
      </w:r>
    </w:p>
    <w:p w14:paraId="26EAA2CC" w14:textId="77777777" w:rsidR="00A60093" w:rsidRPr="00C9265D" w:rsidRDefault="00A60093" w:rsidP="008D13AC"/>
    <w:p w14:paraId="0E9E7021" w14:textId="6F18DB49" w:rsidR="00A60093" w:rsidRDefault="00A60093" w:rsidP="008D13AC">
      <w:r w:rsidRPr="00C9265D">
        <w:t xml:space="preserve">The drop in sensitivity is particularly concerning because missing actual diabetic retinopathy cases can delay diagnosis and treatment leading to blindness. Overfitting of data points is very evident, so the model needs to be improved to address these issues. </w:t>
      </w:r>
    </w:p>
    <w:p w14:paraId="7F334DFF" w14:textId="77777777" w:rsidR="00915521" w:rsidRDefault="00915521" w:rsidP="008D13AC"/>
    <w:p w14:paraId="30A62517" w14:textId="77777777" w:rsidR="00915521" w:rsidRDefault="00915521" w:rsidP="008D13AC"/>
    <w:p w14:paraId="7FF82D70" w14:textId="77777777" w:rsidR="00915521" w:rsidRPr="00327235" w:rsidRDefault="00915521" w:rsidP="00915521">
      <w:pPr>
        <w:rPr>
          <w:b/>
          <w:bCs/>
        </w:rPr>
      </w:pPr>
      <w:r w:rsidRPr="00327235">
        <w:rPr>
          <w:b/>
          <w:bCs/>
        </w:rPr>
        <w:t>Problem 3:</w:t>
      </w:r>
    </w:p>
    <w:p w14:paraId="7414CEB5" w14:textId="77777777" w:rsidR="007802B5" w:rsidRDefault="007802B5" w:rsidP="00915521">
      <w:pPr>
        <w:rPr>
          <w:b/>
          <w:bCs/>
          <w:u w:val="single"/>
        </w:rPr>
      </w:pPr>
    </w:p>
    <w:p w14:paraId="4BB55EA1" w14:textId="64A8F191" w:rsidR="00327235" w:rsidRPr="00327235" w:rsidRDefault="00327235" w:rsidP="00915521">
      <w:pPr>
        <w:rPr>
          <w:b/>
          <w:bCs/>
        </w:rPr>
      </w:pPr>
      <w:r w:rsidRPr="00327235">
        <w:rPr>
          <w:b/>
          <w:bCs/>
        </w:rPr>
        <w:t>3.a)</w:t>
      </w:r>
    </w:p>
    <w:p w14:paraId="6EF431B2" w14:textId="5C2E492C" w:rsidR="00915521" w:rsidRPr="00915521" w:rsidRDefault="00915521" w:rsidP="00915521">
      <w:r w:rsidRPr="00915521">
        <w:t>Total Samples-7000, Positive Cases (Type-A Disorder)</w:t>
      </w:r>
      <w:r w:rsidR="007802B5">
        <w:t xml:space="preserve">: </w:t>
      </w:r>
      <w:r w:rsidRPr="00915521">
        <w:t xml:space="preserve">2800, </w:t>
      </w:r>
    </w:p>
    <w:p w14:paraId="598933F1" w14:textId="7F5A5606" w:rsidR="007802B5" w:rsidRDefault="00915521" w:rsidP="00915521">
      <w:r w:rsidRPr="00915521">
        <w:t>Validation Set Size - 30% of 7000 = 2100 samples</w:t>
      </w:r>
    </w:p>
    <w:p w14:paraId="58F112C3" w14:textId="77777777" w:rsidR="007802B5" w:rsidRDefault="007802B5" w:rsidP="00915521"/>
    <w:p w14:paraId="3481553C" w14:textId="77777777" w:rsidR="007802B5" w:rsidRDefault="00915521" w:rsidP="00915521">
      <w:r w:rsidRPr="00915521">
        <w:t>Sensitivity (Recall) - 60%</w:t>
      </w:r>
    </w:p>
    <w:p w14:paraId="29237E37" w14:textId="60AFBB42" w:rsidR="00915521" w:rsidRDefault="00915521" w:rsidP="00915521">
      <w:r w:rsidRPr="00915521">
        <w:t>Specificity - 80%</w:t>
      </w:r>
    </w:p>
    <w:p w14:paraId="75CC2F75" w14:textId="77777777" w:rsidR="007802B5" w:rsidRPr="00915521" w:rsidRDefault="007802B5" w:rsidP="00915521"/>
    <w:p w14:paraId="2E8FA3EC" w14:textId="6AE9649E" w:rsidR="007802B5" w:rsidRDefault="00915521" w:rsidP="00915521">
      <w:r w:rsidRPr="00915521">
        <w:t>Positive Cases in Validation Set: 2800×0.3 = 840</w:t>
      </w:r>
    </w:p>
    <w:p w14:paraId="1240FFB6" w14:textId="64265B76" w:rsidR="00915521" w:rsidRPr="00915521" w:rsidRDefault="00915521" w:rsidP="00915521">
      <w:r w:rsidRPr="00915521">
        <w:t>True Positives (TP): Sensitivity × Positive Cases = 0.6×840 = 504</w:t>
      </w:r>
    </w:p>
    <w:p w14:paraId="629EA296" w14:textId="16D6ED53" w:rsidR="00915521" w:rsidRDefault="00915521" w:rsidP="00915521">
      <w:r w:rsidRPr="00915521">
        <w:t>False Negatives (FN): Remaining positive cases = 840−504 = 336</w:t>
      </w:r>
    </w:p>
    <w:p w14:paraId="53A34F66" w14:textId="77777777" w:rsidR="007802B5" w:rsidRPr="00915521" w:rsidRDefault="007802B5" w:rsidP="00915521"/>
    <w:p w14:paraId="7AD03A8B" w14:textId="3553D672" w:rsidR="00915521" w:rsidRPr="00915521" w:rsidRDefault="00915521" w:rsidP="00915521">
      <w:r w:rsidRPr="00915521">
        <w:t>Negative Cases in Validation Set: (7000−2800) ×0.3 = 1260</w:t>
      </w:r>
    </w:p>
    <w:p w14:paraId="2162CF79" w14:textId="13613051" w:rsidR="00915521" w:rsidRPr="00915521" w:rsidRDefault="00915521" w:rsidP="00915521">
      <w:r w:rsidRPr="00915521">
        <w:t>True Negatives (TN): Specificity × Negative Cases = 0.8×1260 = 1008</w:t>
      </w:r>
    </w:p>
    <w:p w14:paraId="66BE1ADD" w14:textId="48DA3C0D" w:rsidR="00915521" w:rsidRDefault="00915521" w:rsidP="00915521">
      <w:r w:rsidRPr="00915521">
        <w:t>False Positives (FP): Remaining negative cases = 1260−1008 = 252</w:t>
      </w:r>
    </w:p>
    <w:p w14:paraId="40643A4D" w14:textId="77777777" w:rsidR="00725A4D" w:rsidRDefault="00725A4D" w:rsidP="00915521"/>
    <w:p w14:paraId="340322F6" w14:textId="77777777" w:rsidR="00725A4D" w:rsidRDefault="00725A4D" w:rsidP="00725A4D">
      <w:r>
        <w:t xml:space="preserve">Confusion Matrix will </w:t>
      </w:r>
      <w:proofErr w:type="gramStart"/>
      <w:r>
        <w:t>be :</w:t>
      </w:r>
      <w:proofErr w:type="gramEnd"/>
    </w:p>
    <w:tbl>
      <w:tblPr>
        <w:tblW w:w="7600" w:type="dxa"/>
        <w:tblLook w:val="04A0" w:firstRow="1" w:lastRow="0" w:firstColumn="1" w:lastColumn="0" w:noHBand="0" w:noVBand="1"/>
      </w:tblPr>
      <w:tblGrid>
        <w:gridCol w:w="2860"/>
        <w:gridCol w:w="2320"/>
        <w:gridCol w:w="2420"/>
      </w:tblGrid>
      <w:tr w:rsidR="00725A4D" w:rsidRPr="00C9265D" w14:paraId="657B6621" w14:textId="77777777" w:rsidTr="00BD6ABA">
        <w:trPr>
          <w:trHeight w:val="68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7760FE2C" w14:textId="77777777" w:rsidR="00725A4D" w:rsidRPr="00C9265D" w:rsidRDefault="00725A4D" w:rsidP="00BD6ABA">
            <w:pPr>
              <w:rPr>
                <w:color w:val="FFFFFF"/>
              </w:rPr>
            </w:pPr>
            <w:r w:rsidRPr="00C9265D">
              <w:rPr>
                <w:color w:val="FFFFFF"/>
              </w:rPr>
              <w:t> </w:t>
            </w:r>
          </w:p>
        </w:tc>
        <w:tc>
          <w:tcPr>
            <w:tcW w:w="2320" w:type="dxa"/>
            <w:tcBorders>
              <w:top w:val="nil"/>
              <w:left w:val="nil"/>
              <w:bottom w:val="single" w:sz="4" w:space="0" w:color="auto"/>
              <w:right w:val="single" w:sz="4" w:space="0" w:color="auto"/>
            </w:tcBorders>
            <w:shd w:val="clear" w:color="000000" w:fill="C00000"/>
            <w:vAlign w:val="bottom"/>
            <w:hideMark/>
          </w:tcPr>
          <w:p w14:paraId="5F03D0C6" w14:textId="77777777" w:rsidR="00725A4D" w:rsidRPr="00C9265D" w:rsidRDefault="00725A4D" w:rsidP="00BD6ABA">
            <w:pPr>
              <w:rPr>
                <w:color w:val="FFFFFF"/>
              </w:rPr>
            </w:pPr>
            <w:r w:rsidRPr="00C9265D">
              <w:rPr>
                <w:color w:val="FFFFFF"/>
              </w:rPr>
              <w:t xml:space="preserve">Predicted Class </w:t>
            </w:r>
            <w:r w:rsidRPr="00C9265D">
              <w:rPr>
                <w:color w:val="FFFFFF"/>
              </w:rPr>
              <w:br/>
              <w:t xml:space="preserve">C1 </w:t>
            </w:r>
          </w:p>
        </w:tc>
        <w:tc>
          <w:tcPr>
            <w:tcW w:w="2420" w:type="dxa"/>
            <w:tcBorders>
              <w:top w:val="nil"/>
              <w:left w:val="nil"/>
              <w:bottom w:val="single" w:sz="4" w:space="0" w:color="auto"/>
              <w:right w:val="single" w:sz="4" w:space="0" w:color="auto"/>
            </w:tcBorders>
            <w:shd w:val="clear" w:color="000000" w:fill="C00000"/>
            <w:vAlign w:val="bottom"/>
            <w:hideMark/>
          </w:tcPr>
          <w:p w14:paraId="306D2043" w14:textId="77777777" w:rsidR="00725A4D" w:rsidRPr="00C9265D" w:rsidRDefault="00725A4D" w:rsidP="00BD6ABA">
            <w:pPr>
              <w:rPr>
                <w:color w:val="FFFFFF"/>
              </w:rPr>
            </w:pPr>
            <w:r w:rsidRPr="00C9265D">
              <w:rPr>
                <w:color w:val="FFFFFF"/>
              </w:rPr>
              <w:t>Predicted Class</w:t>
            </w:r>
            <w:r w:rsidRPr="00C9265D">
              <w:rPr>
                <w:color w:val="FFFFFF"/>
              </w:rPr>
              <w:br/>
              <w:t xml:space="preserve"> C2 </w:t>
            </w:r>
          </w:p>
        </w:tc>
      </w:tr>
      <w:tr w:rsidR="00725A4D" w:rsidRPr="00C9265D" w14:paraId="37285F5C" w14:textId="77777777" w:rsidTr="00BD6ABA">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4A09FE3E" w14:textId="77777777" w:rsidR="00725A4D" w:rsidRPr="00C9265D" w:rsidRDefault="00725A4D" w:rsidP="00BD6ABA">
            <w:pPr>
              <w:rPr>
                <w:color w:val="FFFFFF"/>
              </w:rPr>
            </w:pPr>
            <w:r w:rsidRPr="00C9265D">
              <w:rPr>
                <w:color w:val="FFFFFF"/>
              </w:rPr>
              <w:t xml:space="preserve">Actual Class C1 </w:t>
            </w:r>
          </w:p>
        </w:tc>
        <w:tc>
          <w:tcPr>
            <w:tcW w:w="2320" w:type="dxa"/>
            <w:tcBorders>
              <w:top w:val="nil"/>
              <w:left w:val="nil"/>
              <w:bottom w:val="single" w:sz="4" w:space="0" w:color="auto"/>
              <w:right w:val="single" w:sz="4" w:space="0" w:color="auto"/>
            </w:tcBorders>
            <w:shd w:val="clear" w:color="auto" w:fill="auto"/>
            <w:noWrap/>
            <w:vAlign w:val="bottom"/>
            <w:hideMark/>
          </w:tcPr>
          <w:p w14:paraId="7C6B6CD5" w14:textId="77777777" w:rsidR="00725A4D" w:rsidRPr="00C9265D" w:rsidRDefault="00725A4D" w:rsidP="00BD6ABA">
            <w:pPr>
              <w:jc w:val="center"/>
              <w:rPr>
                <w:color w:val="000000"/>
              </w:rPr>
            </w:pPr>
            <w:r>
              <w:rPr>
                <w:color w:val="000000"/>
              </w:rPr>
              <w:t>504 (TP)</w:t>
            </w:r>
          </w:p>
        </w:tc>
        <w:tc>
          <w:tcPr>
            <w:tcW w:w="2420" w:type="dxa"/>
            <w:tcBorders>
              <w:top w:val="nil"/>
              <w:left w:val="nil"/>
              <w:bottom w:val="single" w:sz="4" w:space="0" w:color="auto"/>
              <w:right w:val="single" w:sz="4" w:space="0" w:color="auto"/>
            </w:tcBorders>
            <w:shd w:val="clear" w:color="auto" w:fill="auto"/>
            <w:noWrap/>
            <w:vAlign w:val="bottom"/>
            <w:hideMark/>
          </w:tcPr>
          <w:p w14:paraId="403B1F31" w14:textId="77777777" w:rsidR="00725A4D" w:rsidRPr="00C9265D" w:rsidRDefault="00725A4D" w:rsidP="00BD6ABA">
            <w:pPr>
              <w:jc w:val="center"/>
              <w:rPr>
                <w:color w:val="000000"/>
              </w:rPr>
            </w:pPr>
            <w:r>
              <w:rPr>
                <w:color w:val="000000"/>
              </w:rPr>
              <w:t>336 (FN)</w:t>
            </w:r>
          </w:p>
        </w:tc>
      </w:tr>
      <w:tr w:rsidR="00725A4D" w:rsidRPr="00C9265D" w14:paraId="5B5A97CB" w14:textId="77777777" w:rsidTr="00BD6ABA">
        <w:trPr>
          <w:trHeight w:val="320"/>
        </w:trPr>
        <w:tc>
          <w:tcPr>
            <w:tcW w:w="2860" w:type="dxa"/>
            <w:tcBorders>
              <w:top w:val="nil"/>
              <w:left w:val="single" w:sz="4" w:space="0" w:color="auto"/>
              <w:bottom w:val="single" w:sz="4" w:space="0" w:color="auto"/>
              <w:right w:val="single" w:sz="4" w:space="0" w:color="auto"/>
            </w:tcBorders>
            <w:shd w:val="clear" w:color="000000" w:fill="C00000"/>
            <w:noWrap/>
            <w:vAlign w:val="bottom"/>
            <w:hideMark/>
          </w:tcPr>
          <w:p w14:paraId="22DF2DFB" w14:textId="77777777" w:rsidR="00725A4D" w:rsidRPr="00C9265D" w:rsidRDefault="00725A4D" w:rsidP="00BD6ABA">
            <w:pPr>
              <w:rPr>
                <w:color w:val="FFFFFF"/>
              </w:rPr>
            </w:pPr>
            <w:r w:rsidRPr="00C9265D">
              <w:rPr>
                <w:color w:val="FFFFFF"/>
              </w:rPr>
              <w:t xml:space="preserve">Actual Class C2 </w:t>
            </w:r>
          </w:p>
        </w:tc>
        <w:tc>
          <w:tcPr>
            <w:tcW w:w="2320" w:type="dxa"/>
            <w:tcBorders>
              <w:top w:val="nil"/>
              <w:left w:val="nil"/>
              <w:bottom w:val="single" w:sz="4" w:space="0" w:color="auto"/>
              <w:right w:val="single" w:sz="4" w:space="0" w:color="auto"/>
            </w:tcBorders>
            <w:shd w:val="clear" w:color="auto" w:fill="auto"/>
            <w:noWrap/>
            <w:vAlign w:val="bottom"/>
            <w:hideMark/>
          </w:tcPr>
          <w:p w14:paraId="66F3BCB0" w14:textId="77777777" w:rsidR="00725A4D" w:rsidRPr="00C9265D" w:rsidRDefault="00725A4D" w:rsidP="00BD6ABA">
            <w:pPr>
              <w:jc w:val="center"/>
              <w:rPr>
                <w:color w:val="000000"/>
              </w:rPr>
            </w:pPr>
            <w:r>
              <w:rPr>
                <w:color w:val="000000"/>
              </w:rPr>
              <w:t>252 (FP)</w:t>
            </w:r>
          </w:p>
        </w:tc>
        <w:tc>
          <w:tcPr>
            <w:tcW w:w="2420" w:type="dxa"/>
            <w:tcBorders>
              <w:top w:val="nil"/>
              <w:left w:val="nil"/>
              <w:bottom w:val="single" w:sz="4" w:space="0" w:color="auto"/>
              <w:right w:val="single" w:sz="4" w:space="0" w:color="auto"/>
            </w:tcBorders>
            <w:shd w:val="clear" w:color="auto" w:fill="auto"/>
            <w:noWrap/>
            <w:vAlign w:val="bottom"/>
            <w:hideMark/>
          </w:tcPr>
          <w:p w14:paraId="2F9AA938" w14:textId="77777777" w:rsidR="00725A4D" w:rsidRPr="00C9265D" w:rsidRDefault="00725A4D" w:rsidP="00BD6ABA">
            <w:pPr>
              <w:jc w:val="center"/>
              <w:rPr>
                <w:color w:val="000000"/>
              </w:rPr>
            </w:pPr>
            <w:r>
              <w:rPr>
                <w:color w:val="000000"/>
              </w:rPr>
              <w:t>1008 (TN)</w:t>
            </w:r>
          </w:p>
        </w:tc>
      </w:tr>
    </w:tbl>
    <w:p w14:paraId="47051C32" w14:textId="77777777" w:rsidR="007802B5" w:rsidRDefault="007802B5" w:rsidP="00915521">
      <w:pPr>
        <w:rPr>
          <w:b/>
          <w:bCs/>
        </w:rPr>
      </w:pPr>
    </w:p>
    <w:p w14:paraId="26197C2F" w14:textId="756BE38A" w:rsidR="00915521" w:rsidRPr="00915521" w:rsidRDefault="00915521" w:rsidP="00915521">
      <w:r w:rsidRPr="00915521">
        <w:t>Adjusted misclassification rate = FP+FN/Total samples = 588/2100 = 0.28 (~28%)</w:t>
      </w:r>
    </w:p>
    <w:p w14:paraId="18C1D05F" w14:textId="29CE84AB" w:rsidR="007802B5" w:rsidRDefault="00915521" w:rsidP="00915521">
      <w:r w:rsidRPr="00725A4D">
        <w:rPr>
          <w:b/>
          <w:bCs/>
        </w:rPr>
        <w:t xml:space="preserve">Precision </w:t>
      </w:r>
      <w:r w:rsidRPr="00915521">
        <w:t>= TP/(TP+FP) = 504/756 = 0.67 (~67%)</w:t>
      </w:r>
    </w:p>
    <w:p w14:paraId="214C2FA7" w14:textId="3A7795FD" w:rsidR="00915521" w:rsidRDefault="00915521" w:rsidP="00915521">
      <w:r w:rsidRPr="00725A4D">
        <w:rPr>
          <w:b/>
          <w:bCs/>
        </w:rPr>
        <w:t>Recall (Sensitivity)</w:t>
      </w:r>
      <w:r w:rsidRPr="00915521">
        <w:t xml:space="preserve"> = 60%</w:t>
      </w:r>
    </w:p>
    <w:p w14:paraId="2E1A3194" w14:textId="77777777" w:rsidR="007802B5" w:rsidRDefault="007802B5" w:rsidP="00915521"/>
    <w:p w14:paraId="1693A998" w14:textId="040B44FA" w:rsidR="007802B5" w:rsidRPr="007802B5" w:rsidRDefault="007802B5" w:rsidP="00915521">
      <w:pPr>
        <w:rPr>
          <w:b/>
          <w:bCs/>
        </w:rPr>
      </w:pPr>
      <w:r w:rsidRPr="007802B5">
        <w:rPr>
          <w:b/>
          <w:bCs/>
        </w:rPr>
        <w:t>Analysis on model performance:</w:t>
      </w:r>
    </w:p>
    <w:p w14:paraId="2AEA00A4" w14:textId="77777777" w:rsidR="007802B5" w:rsidRPr="00915521" w:rsidRDefault="007802B5" w:rsidP="00915521"/>
    <w:p w14:paraId="479D7664" w14:textId="77777777" w:rsidR="00725A4D" w:rsidRDefault="00725A4D" w:rsidP="00725A4D">
      <w:r w:rsidRPr="00725A4D">
        <w:rPr>
          <w:b/>
          <w:bCs/>
        </w:rPr>
        <w:t>Moderate Sensitivity (60%):</w:t>
      </w:r>
      <w:r>
        <w:t xml:space="preserve"> The model detects only 60% of actual Type-A disorder cases, meaning it misses 40% of true cases. This could be a significant issue for a medical diagnosis model, as failing to identify a large proportion of true cases may lead to untreated conditions and poor patient outcomes.</w:t>
      </w:r>
    </w:p>
    <w:p w14:paraId="7ED3B4FD" w14:textId="77777777" w:rsidR="00725A4D" w:rsidRDefault="00725A4D" w:rsidP="00725A4D"/>
    <w:p w14:paraId="1AD345DF" w14:textId="77777777" w:rsidR="00725A4D" w:rsidRDefault="00725A4D" w:rsidP="00725A4D">
      <w:r w:rsidRPr="00725A4D">
        <w:rPr>
          <w:b/>
          <w:bCs/>
        </w:rPr>
        <w:lastRenderedPageBreak/>
        <w:t>High Specificity (80%):</w:t>
      </w:r>
      <w:r>
        <w:t xml:space="preserve"> The model correctly identifies 80% of negative cases, but 20% of healthy individuals are misclassified as having the disorder. While the specificity is relatively high, the misclassification of healthy individuals could result in unnecessary stress, additional testing, and increased healthcare costs.</w:t>
      </w:r>
    </w:p>
    <w:p w14:paraId="362C4E82" w14:textId="77777777" w:rsidR="00725A4D" w:rsidRDefault="00725A4D" w:rsidP="00725A4D"/>
    <w:p w14:paraId="5CCCAA8A" w14:textId="77777777" w:rsidR="00725A4D" w:rsidRDefault="00725A4D" w:rsidP="00725A4D">
      <w:r w:rsidRPr="00725A4D">
        <w:rPr>
          <w:b/>
          <w:bCs/>
        </w:rPr>
        <w:t>Precision (66.7%):</w:t>
      </w:r>
      <w:r>
        <w:t xml:space="preserve"> Among the cases predicted as positive, only 66.7% are truly positive. This level of precision is not ideal for a medical screening tool, as it means a significant portion of individuals flagged as positive do not actually have the disorder, potentially leading to overdiagnosis and wasted resources.</w:t>
      </w:r>
    </w:p>
    <w:p w14:paraId="32B75DC1" w14:textId="77777777" w:rsidR="00725A4D" w:rsidRDefault="00725A4D" w:rsidP="00725A4D"/>
    <w:p w14:paraId="5967D179" w14:textId="3F9484FD" w:rsidR="007802B5" w:rsidRDefault="00725A4D" w:rsidP="00725A4D">
      <w:r w:rsidRPr="00725A4D">
        <w:rPr>
          <w:b/>
          <w:bCs/>
        </w:rPr>
        <w:t>Misclassification Rate (28%):</w:t>
      </w:r>
      <w:r>
        <w:t xml:space="preserve"> The model has an overall misclassification rate of 28%, meaning 28% of its total predictions are incorrect. This is relatively high for medical applications, where accuracy and reliability are critical to ensure proper diagnosis and treatment.</w:t>
      </w:r>
    </w:p>
    <w:p w14:paraId="1079EAFF" w14:textId="77777777" w:rsidR="00725A4D" w:rsidRPr="00915521" w:rsidRDefault="00725A4D" w:rsidP="00725A4D"/>
    <w:p w14:paraId="063192C1" w14:textId="3FED0D2D" w:rsidR="00915521" w:rsidRDefault="00327235" w:rsidP="00327235">
      <w:r w:rsidRPr="00327235">
        <w:rPr>
          <w:b/>
          <w:bCs/>
        </w:rPr>
        <w:t>3.b</w:t>
      </w:r>
      <w:r>
        <w:t xml:space="preserve"> </w:t>
      </w:r>
      <w:r w:rsidR="00915521" w:rsidRPr="00915521">
        <w:t xml:space="preserve">Since only 40% of the dataset consists of positive cases (2800), the class distribution is imbalanced. Therefore, Oversampling the minority class, </w:t>
      </w:r>
      <w:proofErr w:type="spellStart"/>
      <w:r w:rsidR="00915521" w:rsidRPr="00915521">
        <w:t>undersampling</w:t>
      </w:r>
      <w:proofErr w:type="spellEnd"/>
      <w:r w:rsidR="00915521" w:rsidRPr="00915521">
        <w:t xml:space="preserve"> the majority class and using different evaluation metrics like AUC or F1-score can help.</w:t>
      </w:r>
    </w:p>
    <w:p w14:paraId="300FAB18" w14:textId="77777777" w:rsidR="00915521" w:rsidRDefault="00915521" w:rsidP="00915521"/>
    <w:p w14:paraId="36D7B116" w14:textId="7C718F20" w:rsidR="00915521" w:rsidRPr="00327235" w:rsidRDefault="00915521" w:rsidP="00915521">
      <w:pPr>
        <w:rPr>
          <w:b/>
          <w:bCs/>
        </w:rPr>
      </w:pPr>
      <w:r w:rsidRPr="00327235">
        <w:rPr>
          <w:b/>
          <w:bCs/>
        </w:rPr>
        <w:t>Problem 4:</w:t>
      </w:r>
    </w:p>
    <w:p w14:paraId="518D4AA4" w14:textId="77777777" w:rsidR="007802B5" w:rsidRPr="00915521" w:rsidRDefault="007802B5" w:rsidP="00915521">
      <w:pPr>
        <w:rPr>
          <w:b/>
          <w:bCs/>
          <w:u w:val="single"/>
        </w:rPr>
      </w:pPr>
    </w:p>
    <w:p w14:paraId="0BB16199" w14:textId="77777777" w:rsidR="00915521" w:rsidRPr="00915521" w:rsidRDefault="00915521" w:rsidP="00915521">
      <w:r w:rsidRPr="00915521">
        <w:t>Net Profit = Service cost – (Data engineer + BI Engineer + Solutions architect + Sales engineer + Project manager) = Service cost – 335</w:t>
      </w:r>
    </w:p>
    <w:p w14:paraId="2EF9D6CB" w14:textId="77777777" w:rsidR="00915521" w:rsidRPr="00915521" w:rsidRDefault="00915521" w:rsidP="00915521"/>
    <w:p w14:paraId="73F1D652" w14:textId="3C9EEA2F" w:rsidR="00327235" w:rsidRDefault="00BE1990" w:rsidP="008B0AAC">
      <w:pPr>
        <w:pStyle w:val="ListParagraph"/>
        <w:numPr>
          <w:ilvl w:val="0"/>
          <w:numId w:val="5"/>
        </w:numPr>
      </w:pPr>
      <w:r w:rsidRPr="00BE1990">
        <w:t>Since the dataset is large, it is not included in this document. The link below provides access to an Excel sheet, where the gain chart has been created step by step</w:t>
      </w:r>
      <w:r>
        <w:br/>
      </w:r>
      <w:hyperlink r:id="rId7" w:history="1">
        <w:r w:rsidR="00327235" w:rsidRPr="00327235">
          <w:rPr>
            <w:rStyle w:val="Hyperlink"/>
          </w:rPr>
          <w:t>Gain Chart and Calculati</w:t>
        </w:r>
        <w:r w:rsidR="00327235" w:rsidRPr="00327235">
          <w:rPr>
            <w:rStyle w:val="Hyperlink"/>
          </w:rPr>
          <w:t>o</w:t>
        </w:r>
        <w:r w:rsidR="00327235" w:rsidRPr="00327235">
          <w:rPr>
            <w:rStyle w:val="Hyperlink"/>
          </w:rPr>
          <w:t>n</w:t>
        </w:r>
        <w:r w:rsidR="00327235" w:rsidRPr="00327235">
          <w:rPr>
            <w:rStyle w:val="Hyperlink"/>
          </w:rPr>
          <w:t>s:</w:t>
        </w:r>
      </w:hyperlink>
      <w:r>
        <w:br/>
      </w:r>
      <w:r>
        <w:br/>
      </w:r>
      <w:r>
        <w:rPr>
          <w:noProof/>
          <w14:ligatures w14:val="standardContextual"/>
        </w:rPr>
        <w:drawing>
          <wp:inline distT="0" distB="0" distL="0" distR="0" wp14:anchorId="4C465184" wp14:editId="7417D21C">
            <wp:extent cx="5943600" cy="2644140"/>
            <wp:effectExtent l="0" t="0" r="0" b="0"/>
            <wp:docPr id="249945277"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45277" name="Picture 2" descr="A graph with blue and orang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p>
    <w:p w14:paraId="762CE04E" w14:textId="77777777" w:rsidR="00327235" w:rsidRDefault="00327235" w:rsidP="00327235">
      <w:pPr>
        <w:pStyle w:val="ListParagraph"/>
      </w:pPr>
    </w:p>
    <w:p w14:paraId="5F63CFC1" w14:textId="77777777" w:rsidR="00BE1990" w:rsidRDefault="00327235" w:rsidP="00BE1990">
      <w:pPr>
        <w:pStyle w:val="ListParagraph"/>
        <w:numPr>
          <w:ilvl w:val="0"/>
          <w:numId w:val="5"/>
        </w:numPr>
      </w:pPr>
      <w:r w:rsidRPr="00915521">
        <w:t>T</w:t>
      </w:r>
      <w:r>
        <w:t>he t</w:t>
      </w:r>
      <w:r w:rsidRPr="00915521">
        <w:t xml:space="preserve">op 10 clients to contact are </w:t>
      </w:r>
      <w:hyperlink r:id="rId9" w:history="1">
        <w:r w:rsidRPr="00327235">
          <w:rPr>
            <w:rStyle w:val="Hyperlink"/>
            <w:color w:val="auto"/>
            <w:u w:val="none"/>
          </w:rPr>
          <w:t>Amazon.com</w:t>
        </w:r>
      </w:hyperlink>
      <w:r w:rsidRPr="00915521">
        <w:t xml:space="preserve">, Charter Communications, AIG, </w:t>
      </w:r>
      <w:proofErr w:type="gramStart"/>
      <w:r w:rsidRPr="00915521">
        <w:t xml:space="preserve">MetLife,   </w:t>
      </w:r>
      <w:proofErr w:type="gramEnd"/>
      <w:r w:rsidRPr="00915521">
        <w:t xml:space="preserve">               Citigroup, Bank of America, PepsiCo, Morgan Stanley, Ford Motor, </w:t>
      </w:r>
      <w:r w:rsidR="00BE1990">
        <w:t xml:space="preserve">and </w:t>
      </w:r>
      <w:r w:rsidRPr="00915521">
        <w:t>Home Depot.</w:t>
      </w:r>
    </w:p>
    <w:p w14:paraId="132605D8" w14:textId="77777777" w:rsidR="00BE1990" w:rsidRDefault="00BE1990" w:rsidP="00BE1990">
      <w:pPr>
        <w:pStyle w:val="ListParagraph"/>
      </w:pPr>
    </w:p>
    <w:p w14:paraId="61263765" w14:textId="5AD349EA" w:rsidR="00BE1990" w:rsidRPr="00BE1990" w:rsidRDefault="00BE1990" w:rsidP="00BE1990">
      <w:pPr>
        <w:pStyle w:val="ListParagraph"/>
      </w:pPr>
      <w:r w:rsidRPr="00BE1990">
        <w:lastRenderedPageBreak/>
        <w:t xml:space="preserve">Total Cost </w:t>
      </w:r>
      <w:r>
        <w:t>for</w:t>
      </w:r>
      <w:r w:rsidRPr="00BE1990">
        <w:t xml:space="preserve"> 1 Call = </w:t>
      </w:r>
      <w:r>
        <w:t>$</w:t>
      </w:r>
      <w:r w:rsidRPr="00BE1990">
        <w:t>60 + $75 + $100 + $50 + $50 = $335</w:t>
      </w:r>
    </w:p>
    <w:p w14:paraId="1228119C" w14:textId="77777777" w:rsidR="00BE1990" w:rsidRDefault="00BE1990" w:rsidP="00BE1990">
      <w:pPr>
        <w:pStyle w:val="ListParagraph"/>
      </w:pPr>
      <w:r w:rsidRPr="00BE1990">
        <w:t>Cost of 10 Calls = 10 x $335 = $3,350</w:t>
      </w:r>
    </w:p>
    <w:p w14:paraId="29B72442" w14:textId="77777777" w:rsidR="00BE1990" w:rsidRPr="00BE1990" w:rsidRDefault="00BE1990" w:rsidP="00BE1990">
      <w:pPr>
        <w:pStyle w:val="ListParagraph"/>
      </w:pPr>
    </w:p>
    <w:p w14:paraId="26384113" w14:textId="77777777" w:rsidR="00BE1990" w:rsidRPr="00BE1990" w:rsidRDefault="00BE1990" w:rsidP="00BE1990">
      <w:pPr>
        <w:pStyle w:val="ListParagraph"/>
      </w:pPr>
      <w:r w:rsidRPr="00BE1990">
        <w:t>Total Profit: $1500 + $618 + $490 + $948 + $702 + $1000 + $827 + $644 + $953 + $525 = $8,207</w:t>
      </w:r>
    </w:p>
    <w:p w14:paraId="5725409B" w14:textId="1E548CCF" w:rsidR="00BE1990" w:rsidRDefault="00BE1990" w:rsidP="00BE1990">
      <w:pPr>
        <w:pStyle w:val="ListParagraph"/>
      </w:pPr>
      <w:r>
        <w:t>The s</w:t>
      </w:r>
      <w:r w:rsidRPr="00915521">
        <w:t xml:space="preserve">um of the net profits of </w:t>
      </w:r>
      <w:r>
        <w:t xml:space="preserve">the </w:t>
      </w:r>
      <w:r w:rsidRPr="00915521">
        <w:t>top 10 clients</w:t>
      </w:r>
      <w:r w:rsidRPr="00BE1990">
        <w:t>: $8,207 - $3,350 = $4,857</w:t>
      </w:r>
    </w:p>
    <w:p w14:paraId="6061D83B" w14:textId="77777777" w:rsidR="00BE1990" w:rsidRPr="00BE1990" w:rsidRDefault="00BE1990" w:rsidP="00BE1990">
      <w:pPr>
        <w:pStyle w:val="ListParagraph"/>
      </w:pPr>
    </w:p>
    <w:p w14:paraId="31190727" w14:textId="3BE52FF7" w:rsidR="00915521" w:rsidRPr="00915521" w:rsidRDefault="00915521" w:rsidP="00915521">
      <w:r w:rsidRPr="00915521">
        <w:t xml:space="preserve">           Average Net profit per client = Total profit/no of clients = 28003/72 = </w:t>
      </w:r>
      <w:r w:rsidR="00BE1990">
        <w:t>$</w:t>
      </w:r>
      <w:r w:rsidRPr="00915521">
        <w:t xml:space="preserve">388.9 </w:t>
      </w:r>
    </w:p>
    <w:p w14:paraId="283432F8" w14:textId="13A3954F" w:rsidR="00915521" w:rsidRPr="00915521" w:rsidRDefault="00915521" w:rsidP="00915521">
      <w:r w:rsidRPr="00915521">
        <w:t xml:space="preserve">           Baseline profit for 10 clients = </w:t>
      </w:r>
      <w:r w:rsidR="00BE1990">
        <w:t>$</w:t>
      </w:r>
      <w:r w:rsidRPr="00915521">
        <w:t xml:space="preserve">388.9*10 = </w:t>
      </w:r>
      <w:r w:rsidR="00BE1990">
        <w:t>$</w:t>
      </w:r>
      <w:r w:rsidRPr="00915521">
        <w:t>3</w:t>
      </w:r>
      <w:r w:rsidR="00BE1990">
        <w:t>,</w:t>
      </w:r>
      <w:r w:rsidRPr="00915521">
        <w:t>889</w:t>
      </w:r>
    </w:p>
    <w:p w14:paraId="759418BA" w14:textId="12EFC6A0" w:rsidR="00915521" w:rsidRDefault="00915521" w:rsidP="00915521">
      <w:r w:rsidRPr="00915521">
        <w:t xml:space="preserve">           Gain compared to baseline = </w:t>
      </w:r>
      <w:r w:rsidR="00BE1990">
        <w:t>$</w:t>
      </w:r>
      <w:r w:rsidRPr="00915521">
        <w:t>4</w:t>
      </w:r>
      <w:r w:rsidR="00BE1990">
        <w:t>,</w:t>
      </w:r>
      <w:r w:rsidRPr="00915521">
        <w:t>857-</w:t>
      </w:r>
      <w:r w:rsidR="00BE1990">
        <w:t>$</w:t>
      </w:r>
      <w:r w:rsidRPr="00915521">
        <w:t>3</w:t>
      </w:r>
      <w:r w:rsidR="00BE1990">
        <w:t>,</w:t>
      </w:r>
      <w:r w:rsidRPr="00915521">
        <w:t xml:space="preserve">889 = </w:t>
      </w:r>
      <w:r w:rsidR="00BE1990">
        <w:t>$</w:t>
      </w:r>
      <w:r w:rsidRPr="00915521">
        <w:t xml:space="preserve">968 </w:t>
      </w:r>
    </w:p>
    <w:p w14:paraId="1000C364" w14:textId="77777777" w:rsidR="00327235" w:rsidRPr="00915521" w:rsidRDefault="00327235" w:rsidP="00915521"/>
    <w:p w14:paraId="1590018C" w14:textId="4FD9137A" w:rsidR="00915521" w:rsidRPr="00915521" w:rsidRDefault="00915521" w:rsidP="00BE1990">
      <w:pPr>
        <w:pStyle w:val="ListParagraph"/>
        <w:numPr>
          <w:ilvl w:val="0"/>
          <w:numId w:val="5"/>
        </w:numPr>
      </w:pPr>
      <w:r w:rsidRPr="00915521">
        <w:t>USA-based companies using "GCP Big Query" as their data warehouse and "Looker" as their BI tool tend to have a higher probability of winning opportunities. Allocate more resources and focus more on to regions and tools that are common among top clients (e.g., USA, GCP Big Query, Looker). Cloud storage size and service cost do not show a clear correlation with opportunity probability. So, other business factors may probably influence this.</w:t>
      </w:r>
    </w:p>
    <w:p w14:paraId="4A36ADE8" w14:textId="77777777" w:rsidR="00915521" w:rsidRPr="00C9265D" w:rsidRDefault="00915521" w:rsidP="008D13AC"/>
    <w:sectPr w:rsidR="00915521" w:rsidRPr="00C9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2C63"/>
    <w:multiLevelType w:val="hybridMultilevel"/>
    <w:tmpl w:val="12A2515A"/>
    <w:lvl w:ilvl="0" w:tplc="E46827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402F7"/>
    <w:multiLevelType w:val="multilevel"/>
    <w:tmpl w:val="BBE2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664F9"/>
    <w:multiLevelType w:val="hybridMultilevel"/>
    <w:tmpl w:val="42A419F0"/>
    <w:lvl w:ilvl="0" w:tplc="DF3E1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B3B36"/>
    <w:multiLevelType w:val="hybridMultilevel"/>
    <w:tmpl w:val="31DABF06"/>
    <w:lvl w:ilvl="0" w:tplc="8F7895E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F33047"/>
    <w:multiLevelType w:val="hybridMultilevel"/>
    <w:tmpl w:val="288E270A"/>
    <w:lvl w:ilvl="0" w:tplc="0E32074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44709894">
    <w:abstractNumId w:val="1"/>
  </w:num>
  <w:num w:numId="2" w16cid:durableId="1063679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6241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6458092">
    <w:abstractNumId w:val="0"/>
  </w:num>
  <w:num w:numId="5" w16cid:durableId="1835491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7B"/>
    <w:rsid w:val="0003340E"/>
    <w:rsid w:val="001B17CA"/>
    <w:rsid w:val="002A4E14"/>
    <w:rsid w:val="002B2CFF"/>
    <w:rsid w:val="00327235"/>
    <w:rsid w:val="003F6F9E"/>
    <w:rsid w:val="004715E6"/>
    <w:rsid w:val="00504A07"/>
    <w:rsid w:val="0051623E"/>
    <w:rsid w:val="005C30C2"/>
    <w:rsid w:val="006651C5"/>
    <w:rsid w:val="006E2C7E"/>
    <w:rsid w:val="00712C39"/>
    <w:rsid w:val="00725A4D"/>
    <w:rsid w:val="007307F3"/>
    <w:rsid w:val="007802B5"/>
    <w:rsid w:val="0081707B"/>
    <w:rsid w:val="008A73B0"/>
    <w:rsid w:val="008D13AC"/>
    <w:rsid w:val="00915521"/>
    <w:rsid w:val="00936DAD"/>
    <w:rsid w:val="009510FF"/>
    <w:rsid w:val="00A43FD3"/>
    <w:rsid w:val="00A60093"/>
    <w:rsid w:val="00BC05A4"/>
    <w:rsid w:val="00BE1990"/>
    <w:rsid w:val="00C01EE8"/>
    <w:rsid w:val="00C57F63"/>
    <w:rsid w:val="00C9265D"/>
    <w:rsid w:val="00D12E67"/>
    <w:rsid w:val="00E517E5"/>
    <w:rsid w:val="00E74DDF"/>
    <w:rsid w:val="00E8552F"/>
    <w:rsid w:val="00EA1A06"/>
    <w:rsid w:val="00F56491"/>
    <w:rsid w:val="00FB0947"/>
    <w:rsid w:val="00FB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44CBE"/>
  <w15:chartTrackingRefBased/>
  <w15:docId w15:val="{E839D026-C1FD-41BE-AF35-0DAFF3F7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C7E"/>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D13A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D13A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D13A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8D13A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D13A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8D13A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8D13A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5">
    <w:name w:val="Grid Table 2 Accent 5"/>
    <w:basedOn w:val="TableNormal"/>
    <w:uiPriority w:val="47"/>
    <w:rsid w:val="008D13A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8D13A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8D13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8D13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8D13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8D13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8D13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PlaceholderText">
    <w:name w:val="Placeholder Text"/>
    <w:basedOn w:val="DefaultParagraphFont"/>
    <w:uiPriority w:val="99"/>
    <w:semiHidden/>
    <w:rsid w:val="005C30C2"/>
    <w:rPr>
      <w:color w:val="808080"/>
    </w:rPr>
  </w:style>
  <w:style w:type="table" w:styleId="GridTable5Dark-Accent3">
    <w:name w:val="Grid Table 5 Dark Accent 3"/>
    <w:basedOn w:val="TableNormal"/>
    <w:uiPriority w:val="50"/>
    <w:rsid w:val="00D12E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6">
    <w:name w:val="Grid Table 4 Accent 6"/>
    <w:basedOn w:val="TableNormal"/>
    <w:uiPriority w:val="49"/>
    <w:rsid w:val="00D12E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12E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E74DDF"/>
    <w:pPr>
      <w:ind w:left="720"/>
      <w:contextualSpacing/>
    </w:pPr>
  </w:style>
  <w:style w:type="paragraph" w:styleId="NormalWeb">
    <w:name w:val="Normal (Web)"/>
    <w:basedOn w:val="Normal"/>
    <w:uiPriority w:val="99"/>
    <w:unhideWhenUsed/>
    <w:rsid w:val="00EA1A06"/>
    <w:pPr>
      <w:spacing w:before="100" w:beforeAutospacing="1" w:after="100" w:afterAutospacing="1"/>
    </w:pPr>
  </w:style>
  <w:style w:type="character" w:styleId="Strong">
    <w:name w:val="Strong"/>
    <w:basedOn w:val="DefaultParagraphFont"/>
    <w:uiPriority w:val="22"/>
    <w:qFormat/>
    <w:rsid w:val="00C9265D"/>
    <w:rPr>
      <w:b/>
      <w:bCs/>
    </w:rPr>
  </w:style>
  <w:style w:type="character" w:customStyle="1" w:styleId="mord">
    <w:name w:val="mord"/>
    <w:basedOn w:val="DefaultParagraphFont"/>
    <w:rsid w:val="00BC05A4"/>
  </w:style>
  <w:style w:type="character" w:customStyle="1" w:styleId="mrel">
    <w:name w:val="mrel"/>
    <w:basedOn w:val="DefaultParagraphFont"/>
    <w:rsid w:val="00BC05A4"/>
  </w:style>
  <w:style w:type="character" w:customStyle="1" w:styleId="mopen">
    <w:name w:val="mopen"/>
    <w:basedOn w:val="DefaultParagraphFont"/>
    <w:rsid w:val="00BC05A4"/>
  </w:style>
  <w:style w:type="character" w:customStyle="1" w:styleId="mbin">
    <w:name w:val="mbin"/>
    <w:basedOn w:val="DefaultParagraphFont"/>
    <w:rsid w:val="00BC05A4"/>
  </w:style>
  <w:style w:type="character" w:customStyle="1" w:styleId="mclose">
    <w:name w:val="mclose"/>
    <w:basedOn w:val="DefaultParagraphFont"/>
    <w:rsid w:val="00BC05A4"/>
  </w:style>
  <w:style w:type="character" w:customStyle="1" w:styleId="vlist-s">
    <w:name w:val="vlist-s"/>
    <w:basedOn w:val="DefaultParagraphFont"/>
    <w:rsid w:val="00BC05A4"/>
  </w:style>
  <w:style w:type="character" w:styleId="Hyperlink">
    <w:name w:val="Hyperlink"/>
    <w:basedOn w:val="DefaultParagraphFont"/>
    <w:uiPriority w:val="99"/>
    <w:unhideWhenUsed/>
    <w:rsid w:val="00504A07"/>
    <w:rPr>
      <w:color w:val="0000FF"/>
      <w:u w:val="single"/>
    </w:rPr>
  </w:style>
  <w:style w:type="character" w:styleId="UnresolvedMention">
    <w:name w:val="Unresolved Mention"/>
    <w:basedOn w:val="DefaultParagraphFont"/>
    <w:uiPriority w:val="99"/>
    <w:semiHidden/>
    <w:unhideWhenUsed/>
    <w:rsid w:val="00915521"/>
    <w:rPr>
      <w:color w:val="605E5C"/>
      <w:shd w:val="clear" w:color="auto" w:fill="E1DFDD"/>
    </w:rPr>
  </w:style>
  <w:style w:type="character" w:styleId="FollowedHyperlink">
    <w:name w:val="FollowedHyperlink"/>
    <w:basedOn w:val="DefaultParagraphFont"/>
    <w:uiPriority w:val="99"/>
    <w:semiHidden/>
    <w:unhideWhenUsed/>
    <w:rsid w:val="00327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305">
      <w:bodyDiv w:val="1"/>
      <w:marLeft w:val="0"/>
      <w:marRight w:val="0"/>
      <w:marTop w:val="0"/>
      <w:marBottom w:val="0"/>
      <w:divBdr>
        <w:top w:val="none" w:sz="0" w:space="0" w:color="auto"/>
        <w:left w:val="none" w:sz="0" w:space="0" w:color="auto"/>
        <w:bottom w:val="none" w:sz="0" w:space="0" w:color="auto"/>
        <w:right w:val="none" w:sz="0" w:space="0" w:color="auto"/>
      </w:divBdr>
    </w:div>
    <w:div w:id="118186167">
      <w:bodyDiv w:val="1"/>
      <w:marLeft w:val="0"/>
      <w:marRight w:val="0"/>
      <w:marTop w:val="0"/>
      <w:marBottom w:val="0"/>
      <w:divBdr>
        <w:top w:val="none" w:sz="0" w:space="0" w:color="auto"/>
        <w:left w:val="none" w:sz="0" w:space="0" w:color="auto"/>
        <w:bottom w:val="none" w:sz="0" w:space="0" w:color="auto"/>
        <w:right w:val="none" w:sz="0" w:space="0" w:color="auto"/>
      </w:divBdr>
    </w:div>
    <w:div w:id="138348070">
      <w:bodyDiv w:val="1"/>
      <w:marLeft w:val="0"/>
      <w:marRight w:val="0"/>
      <w:marTop w:val="0"/>
      <w:marBottom w:val="0"/>
      <w:divBdr>
        <w:top w:val="none" w:sz="0" w:space="0" w:color="auto"/>
        <w:left w:val="none" w:sz="0" w:space="0" w:color="auto"/>
        <w:bottom w:val="none" w:sz="0" w:space="0" w:color="auto"/>
        <w:right w:val="none" w:sz="0" w:space="0" w:color="auto"/>
      </w:divBdr>
    </w:div>
    <w:div w:id="255483431">
      <w:bodyDiv w:val="1"/>
      <w:marLeft w:val="0"/>
      <w:marRight w:val="0"/>
      <w:marTop w:val="0"/>
      <w:marBottom w:val="0"/>
      <w:divBdr>
        <w:top w:val="none" w:sz="0" w:space="0" w:color="auto"/>
        <w:left w:val="none" w:sz="0" w:space="0" w:color="auto"/>
        <w:bottom w:val="none" w:sz="0" w:space="0" w:color="auto"/>
        <w:right w:val="none" w:sz="0" w:space="0" w:color="auto"/>
      </w:divBdr>
    </w:div>
    <w:div w:id="259917605">
      <w:bodyDiv w:val="1"/>
      <w:marLeft w:val="0"/>
      <w:marRight w:val="0"/>
      <w:marTop w:val="0"/>
      <w:marBottom w:val="0"/>
      <w:divBdr>
        <w:top w:val="none" w:sz="0" w:space="0" w:color="auto"/>
        <w:left w:val="none" w:sz="0" w:space="0" w:color="auto"/>
        <w:bottom w:val="none" w:sz="0" w:space="0" w:color="auto"/>
        <w:right w:val="none" w:sz="0" w:space="0" w:color="auto"/>
      </w:divBdr>
      <w:divsChild>
        <w:div w:id="2125689507">
          <w:marLeft w:val="0"/>
          <w:marRight w:val="0"/>
          <w:marTop w:val="0"/>
          <w:marBottom w:val="0"/>
          <w:divBdr>
            <w:top w:val="none" w:sz="0" w:space="0" w:color="auto"/>
            <w:left w:val="none" w:sz="0" w:space="0" w:color="auto"/>
            <w:bottom w:val="none" w:sz="0" w:space="0" w:color="auto"/>
            <w:right w:val="none" w:sz="0" w:space="0" w:color="auto"/>
          </w:divBdr>
          <w:divsChild>
            <w:div w:id="123620816">
              <w:marLeft w:val="0"/>
              <w:marRight w:val="0"/>
              <w:marTop w:val="0"/>
              <w:marBottom w:val="0"/>
              <w:divBdr>
                <w:top w:val="none" w:sz="0" w:space="0" w:color="auto"/>
                <w:left w:val="none" w:sz="0" w:space="0" w:color="auto"/>
                <w:bottom w:val="none" w:sz="0" w:space="0" w:color="auto"/>
                <w:right w:val="none" w:sz="0" w:space="0" w:color="auto"/>
              </w:divBdr>
            </w:div>
            <w:div w:id="145560381">
              <w:marLeft w:val="0"/>
              <w:marRight w:val="0"/>
              <w:marTop w:val="0"/>
              <w:marBottom w:val="0"/>
              <w:divBdr>
                <w:top w:val="none" w:sz="0" w:space="0" w:color="auto"/>
                <w:left w:val="none" w:sz="0" w:space="0" w:color="auto"/>
                <w:bottom w:val="none" w:sz="0" w:space="0" w:color="auto"/>
                <w:right w:val="none" w:sz="0" w:space="0" w:color="auto"/>
              </w:divBdr>
            </w:div>
            <w:div w:id="167327111">
              <w:marLeft w:val="0"/>
              <w:marRight w:val="0"/>
              <w:marTop w:val="0"/>
              <w:marBottom w:val="0"/>
              <w:divBdr>
                <w:top w:val="none" w:sz="0" w:space="0" w:color="auto"/>
                <w:left w:val="none" w:sz="0" w:space="0" w:color="auto"/>
                <w:bottom w:val="none" w:sz="0" w:space="0" w:color="auto"/>
                <w:right w:val="none" w:sz="0" w:space="0" w:color="auto"/>
              </w:divBdr>
            </w:div>
            <w:div w:id="232815589">
              <w:marLeft w:val="0"/>
              <w:marRight w:val="0"/>
              <w:marTop w:val="0"/>
              <w:marBottom w:val="0"/>
              <w:divBdr>
                <w:top w:val="none" w:sz="0" w:space="0" w:color="auto"/>
                <w:left w:val="none" w:sz="0" w:space="0" w:color="auto"/>
                <w:bottom w:val="none" w:sz="0" w:space="0" w:color="auto"/>
                <w:right w:val="none" w:sz="0" w:space="0" w:color="auto"/>
              </w:divBdr>
            </w:div>
            <w:div w:id="307587237">
              <w:marLeft w:val="0"/>
              <w:marRight w:val="0"/>
              <w:marTop w:val="0"/>
              <w:marBottom w:val="0"/>
              <w:divBdr>
                <w:top w:val="none" w:sz="0" w:space="0" w:color="auto"/>
                <w:left w:val="none" w:sz="0" w:space="0" w:color="auto"/>
                <w:bottom w:val="none" w:sz="0" w:space="0" w:color="auto"/>
                <w:right w:val="none" w:sz="0" w:space="0" w:color="auto"/>
              </w:divBdr>
            </w:div>
            <w:div w:id="458954632">
              <w:marLeft w:val="0"/>
              <w:marRight w:val="0"/>
              <w:marTop w:val="0"/>
              <w:marBottom w:val="0"/>
              <w:divBdr>
                <w:top w:val="none" w:sz="0" w:space="0" w:color="auto"/>
                <w:left w:val="none" w:sz="0" w:space="0" w:color="auto"/>
                <w:bottom w:val="none" w:sz="0" w:space="0" w:color="auto"/>
                <w:right w:val="none" w:sz="0" w:space="0" w:color="auto"/>
              </w:divBdr>
            </w:div>
            <w:div w:id="482042686">
              <w:marLeft w:val="0"/>
              <w:marRight w:val="0"/>
              <w:marTop w:val="0"/>
              <w:marBottom w:val="0"/>
              <w:divBdr>
                <w:top w:val="none" w:sz="0" w:space="0" w:color="auto"/>
                <w:left w:val="none" w:sz="0" w:space="0" w:color="auto"/>
                <w:bottom w:val="none" w:sz="0" w:space="0" w:color="auto"/>
                <w:right w:val="none" w:sz="0" w:space="0" w:color="auto"/>
              </w:divBdr>
            </w:div>
            <w:div w:id="613445433">
              <w:marLeft w:val="0"/>
              <w:marRight w:val="0"/>
              <w:marTop w:val="0"/>
              <w:marBottom w:val="0"/>
              <w:divBdr>
                <w:top w:val="none" w:sz="0" w:space="0" w:color="auto"/>
                <w:left w:val="none" w:sz="0" w:space="0" w:color="auto"/>
                <w:bottom w:val="none" w:sz="0" w:space="0" w:color="auto"/>
                <w:right w:val="none" w:sz="0" w:space="0" w:color="auto"/>
              </w:divBdr>
            </w:div>
            <w:div w:id="711922943">
              <w:marLeft w:val="0"/>
              <w:marRight w:val="0"/>
              <w:marTop w:val="0"/>
              <w:marBottom w:val="0"/>
              <w:divBdr>
                <w:top w:val="none" w:sz="0" w:space="0" w:color="auto"/>
                <w:left w:val="none" w:sz="0" w:space="0" w:color="auto"/>
                <w:bottom w:val="none" w:sz="0" w:space="0" w:color="auto"/>
                <w:right w:val="none" w:sz="0" w:space="0" w:color="auto"/>
              </w:divBdr>
            </w:div>
            <w:div w:id="798256251">
              <w:marLeft w:val="0"/>
              <w:marRight w:val="0"/>
              <w:marTop w:val="0"/>
              <w:marBottom w:val="0"/>
              <w:divBdr>
                <w:top w:val="none" w:sz="0" w:space="0" w:color="auto"/>
                <w:left w:val="none" w:sz="0" w:space="0" w:color="auto"/>
                <w:bottom w:val="none" w:sz="0" w:space="0" w:color="auto"/>
                <w:right w:val="none" w:sz="0" w:space="0" w:color="auto"/>
              </w:divBdr>
            </w:div>
            <w:div w:id="962035544">
              <w:marLeft w:val="0"/>
              <w:marRight w:val="0"/>
              <w:marTop w:val="0"/>
              <w:marBottom w:val="0"/>
              <w:divBdr>
                <w:top w:val="none" w:sz="0" w:space="0" w:color="auto"/>
                <w:left w:val="none" w:sz="0" w:space="0" w:color="auto"/>
                <w:bottom w:val="none" w:sz="0" w:space="0" w:color="auto"/>
                <w:right w:val="none" w:sz="0" w:space="0" w:color="auto"/>
              </w:divBdr>
            </w:div>
            <w:div w:id="970792059">
              <w:marLeft w:val="0"/>
              <w:marRight w:val="0"/>
              <w:marTop w:val="0"/>
              <w:marBottom w:val="0"/>
              <w:divBdr>
                <w:top w:val="none" w:sz="0" w:space="0" w:color="auto"/>
                <w:left w:val="none" w:sz="0" w:space="0" w:color="auto"/>
                <w:bottom w:val="none" w:sz="0" w:space="0" w:color="auto"/>
                <w:right w:val="none" w:sz="0" w:space="0" w:color="auto"/>
              </w:divBdr>
            </w:div>
            <w:div w:id="1177697798">
              <w:marLeft w:val="0"/>
              <w:marRight w:val="0"/>
              <w:marTop w:val="0"/>
              <w:marBottom w:val="0"/>
              <w:divBdr>
                <w:top w:val="none" w:sz="0" w:space="0" w:color="auto"/>
                <w:left w:val="none" w:sz="0" w:space="0" w:color="auto"/>
                <w:bottom w:val="none" w:sz="0" w:space="0" w:color="auto"/>
                <w:right w:val="none" w:sz="0" w:space="0" w:color="auto"/>
              </w:divBdr>
            </w:div>
            <w:div w:id="1184057037">
              <w:marLeft w:val="0"/>
              <w:marRight w:val="0"/>
              <w:marTop w:val="0"/>
              <w:marBottom w:val="0"/>
              <w:divBdr>
                <w:top w:val="none" w:sz="0" w:space="0" w:color="auto"/>
                <w:left w:val="none" w:sz="0" w:space="0" w:color="auto"/>
                <w:bottom w:val="none" w:sz="0" w:space="0" w:color="auto"/>
                <w:right w:val="none" w:sz="0" w:space="0" w:color="auto"/>
              </w:divBdr>
            </w:div>
            <w:div w:id="1449592777">
              <w:marLeft w:val="0"/>
              <w:marRight w:val="0"/>
              <w:marTop w:val="0"/>
              <w:marBottom w:val="0"/>
              <w:divBdr>
                <w:top w:val="none" w:sz="0" w:space="0" w:color="auto"/>
                <w:left w:val="none" w:sz="0" w:space="0" w:color="auto"/>
                <w:bottom w:val="none" w:sz="0" w:space="0" w:color="auto"/>
                <w:right w:val="none" w:sz="0" w:space="0" w:color="auto"/>
              </w:divBdr>
            </w:div>
            <w:div w:id="1653370140">
              <w:marLeft w:val="0"/>
              <w:marRight w:val="0"/>
              <w:marTop w:val="0"/>
              <w:marBottom w:val="0"/>
              <w:divBdr>
                <w:top w:val="none" w:sz="0" w:space="0" w:color="auto"/>
                <w:left w:val="none" w:sz="0" w:space="0" w:color="auto"/>
                <w:bottom w:val="none" w:sz="0" w:space="0" w:color="auto"/>
                <w:right w:val="none" w:sz="0" w:space="0" w:color="auto"/>
              </w:divBdr>
            </w:div>
            <w:div w:id="1714114016">
              <w:marLeft w:val="0"/>
              <w:marRight w:val="0"/>
              <w:marTop w:val="0"/>
              <w:marBottom w:val="0"/>
              <w:divBdr>
                <w:top w:val="none" w:sz="0" w:space="0" w:color="auto"/>
                <w:left w:val="none" w:sz="0" w:space="0" w:color="auto"/>
                <w:bottom w:val="none" w:sz="0" w:space="0" w:color="auto"/>
                <w:right w:val="none" w:sz="0" w:space="0" w:color="auto"/>
              </w:divBdr>
            </w:div>
            <w:div w:id="1978485378">
              <w:marLeft w:val="0"/>
              <w:marRight w:val="0"/>
              <w:marTop w:val="0"/>
              <w:marBottom w:val="0"/>
              <w:divBdr>
                <w:top w:val="none" w:sz="0" w:space="0" w:color="auto"/>
                <w:left w:val="none" w:sz="0" w:space="0" w:color="auto"/>
                <w:bottom w:val="none" w:sz="0" w:space="0" w:color="auto"/>
                <w:right w:val="none" w:sz="0" w:space="0" w:color="auto"/>
              </w:divBdr>
            </w:div>
            <w:div w:id="1984120183">
              <w:marLeft w:val="0"/>
              <w:marRight w:val="0"/>
              <w:marTop w:val="0"/>
              <w:marBottom w:val="0"/>
              <w:divBdr>
                <w:top w:val="none" w:sz="0" w:space="0" w:color="auto"/>
                <w:left w:val="none" w:sz="0" w:space="0" w:color="auto"/>
                <w:bottom w:val="none" w:sz="0" w:space="0" w:color="auto"/>
                <w:right w:val="none" w:sz="0" w:space="0" w:color="auto"/>
              </w:divBdr>
            </w:div>
            <w:div w:id="20080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2421">
      <w:bodyDiv w:val="1"/>
      <w:marLeft w:val="0"/>
      <w:marRight w:val="0"/>
      <w:marTop w:val="0"/>
      <w:marBottom w:val="0"/>
      <w:divBdr>
        <w:top w:val="none" w:sz="0" w:space="0" w:color="auto"/>
        <w:left w:val="none" w:sz="0" w:space="0" w:color="auto"/>
        <w:bottom w:val="none" w:sz="0" w:space="0" w:color="auto"/>
        <w:right w:val="none" w:sz="0" w:space="0" w:color="auto"/>
      </w:divBdr>
    </w:div>
    <w:div w:id="430005414">
      <w:bodyDiv w:val="1"/>
      <w:marLeft w:val="0"/>
      <w:marRight w:val="0"/>
      <w:marTop w:val="0"/>
      <w:marBottom w:val="0"/>
      <w:divBdr>
        <w:top w:val="none" w:sz="0" w:space="0" w:color="auto"/>
        <w:left w:val="none" w:sz="0" w:space="0" w:color="auto"/>
        <w:bottom w:val="none" w:sz="0" w:space="0" w:color="auto"/>
        <w:right w:val="none" w:sz="0" w:space="0" w:color="auto"/>
      </w:divBdr>
      <w:divsChild>
        <w:div w:id="742725634">
          <w:marLeft w:val="0"/>
          <w:marRight w:val="0"/>
          <w:marTop w:val="0"/>
          <w:marBottom w:val="0"/>
          <w:divBdr>
            <w:top w:val="none" w:sz="0" w:space="0" w:color="auto"/>
            <w:left w:val="none" w:sz="0" w:space="0" w:color="auto"/>
            <w:bottom w:val="none" w:sz="0" w:space="0" w:color="auto"/>
            <w:right w:val="none" w:sz="0" w:space="0" w:color="auto"/>
          </w:divBdr>
        </w:div>
      </w:divsChild>
    </w:div>
    <w:div w:id="430517490">
      <w:bodyDiv w:val="1"/>
      <w:marLeft w:val="0"/>
      <w:marRight w:val="0"/>
      <w:marTop w:val="0"/>
      <w:marBottom w:val="0"/>
      <w:divBdr>
        <w:top w:val="none" w:sz="0" w:space="0" w:color="auto"/>
        <w:left w:val="none" w:sz="0" w:space="0" w:color="auto"/>
        <w:bottom w:val="none" w:sz="0" w:space="0" w:color="auto"/>
        <w:right w:val="none" w:sz="0" w:space="0" w:color="auto"/>
      </w:divBdr>
    </w:div>
    <w:div w:id="499391994">
      <w:bodyDiv w:val="1"/>
      <w:marLeft w:val="0"/>
      <w:marRight w:val="0"/>
      <w:marTop w:val="0"/>
      <w:marBottom w:val="0"/>
      <w:divBdr>
        <w:top w:val="none" w:sz="0" w:space="0" w:color="auto"/>
        <w:left w:val="none" w:sz="0" w:space="0" w:color="auto"/>
        <w:bottom w:val="none" w:sz="0" w:space="0" w:color="auto"/>
        <w:right w:val="none" w:sz="0" w:space="0" w:color="auto"/>
      </w:divBdr>
    </w:div>
    <w:div w:id="773474636">
      <w:bodyDiv w:val="1"/>
      <w:marLeft w:val="0"/>
      <w:marRight w:val="0"/>
      <w:marTop w:val="0"/>
      <w:marBottom w:val="0"/>
      <w:divBdr>
        <w:top w:val="none" w:sz="0" w:space="0" w:color="auto"/>
        <w:left w:val="none" w:sz="0" w:space="0" w:color="auto"/>
        <w:bottom w:val="none" w:sz="0" w:space="0" w:color="auto"/>
        <w:right w:val="none" w:sz="0" w:space="0" w:color="auto"/>
      </w:divBdr>
    </w:div>
    <w:div w:id="811563051">
      <w:bodyDiv w:val="1"/>
      <w:marLeft w:val="0"/>
      <w:marRight w:val="0"/>
      <w:marTop w:val="0"/>
      <w:marBottom w:val="0"/>
      <w:divBdr>
        <w:top w:val="none" w:sz="0" w:space="0" w:color="auto"/>
        <w:left w:val="none" w:sz="0" w:space="0" w:color="auto"/>
        <w:bottom w:val="none" w:sz="0" w:space="0" w:color="auto"/>
        <w:right w:val="none" w:sz="0" w:space="0" w:color="auto"/>
      </w:divBdr>
    </w:div>
    <w:div w:id="878398132">
      <w:bodyDiv w:val="1"/>
      <w:marLeft w:val="0"/>
      <w:marRight w:val="0"/>
      <w:marTop w:val="0"/>
      <w:marBottom w:val="0"/>
      <w:divBdr>
        <w:top w:val="none" w:sz="0" w:space="0" w:color="auto"/>
        <w:left w:val="none" w:sz="0" w:space="0" w:color="auto"/>
        <w:bottom w:val="none" w:sz="0" w:space="0" w:color="auto"/>
        <w:right w:val="none" w:sz="0" w:space="0" w:color="auto"/>
      </w:divBdr>
    </w:div>
    <w:div w:id="888146500">
      <w:bodyDiv w:val="1"/>
      <w:marLeft w:val="0"/>
      <w:marRight w:val="0"/>
      <w:marTop w:val="0"/>
      <w:marBottom w:val="0"/>
      <w:divBdr>
        <w:top w:val="none" w:sz="0" w:space="0" w:color="auto"/>
        <w:left w:val="none" w:sz="0" w:space="0" w:color="auto"/>
        <w:bottom w:val="none" w:sz="0" w:space="0" w:color="auto"/>
        <w:right w:val="none" w:sz="0" w:space="0" w:color="auto"/>
      </w:divBdr>
    </w:div>
    <w:div w:id="907957966">
      <w:bodyDiv w:val="1"/>
      <w:marLeft w:val="0"/>
      <w:marRight w:val="0"/>
      <w:marTop w:val="0"/>
      <w:marBottom w:val="0"/>
      <w:divBdr>
        <w:top w:val="none" w:sz="0" w:space="0" w:color="auto"/>
        <w:left w:val="none" w:sz="0" w:space="0" w:color="auto"/>
        <w:bottom w:val="none" w:sz="0" w:space="0" w:color="auto"/>
        <w:right w:val="none" w:sz="0" w:space="0" w:color="auto"/>
      </w:divBdr>
    </w:div>
    <w:div w:id="972760094">
      <w:bodyDiv w:val="1"/>
      <w:marLeft w:val="0"/>
      <w:marRight w:val="0"/>
      <w:marTop w:val="0"/>
      <w:marBottom w:val="0"/>
      <w:divBdr>
        <w:top w:val="none" w:sz="0" w:space="0" w:color="auto"/>
        <w:left w:val="none" w:sz="0" w:space="0" w:color="auto"/>
        <w:bottom w:val="none" w:sz="0" w:space="0" w:color="auto"/>
        <w:right w:val="none" w:sz="0" w:space="0" w:color="auto"/>
      </w:divBdr>
    </w:div>
    <w:div w:id="994724464">
      <w:bodyDiv w:val="1"/>
      <w:marLeft w:val="0"/>
      <w:marRight w:val="0"/>
      <w:marTop w:val="0"/>
      <w:marBottom w:val="0"/>
      <w:divBdr>
        <w:top w:val="none" w:sz="0" w:space="0" w:color="auto"/>
        <w:left w:val="none" w:sz="0" w:space="0" w:color="auto"/>
        <w:bottom w:val="none" w:sz="0" w:space="0" w:color="auto"/>
        <w:right w:val="none" w:sz="0" w:space="0" w:color="auto"/>
      </w:divBdr>
    </w:div>
    <w:div w:id="1015696151">
      <w:bodyDiv w:val="1"/>
      <w:marLeft w:val="0"/>
      <w:marRight w:val="0"/>
      <w:marTop w:val="0"/>
      <w:marBottom w:val="0"/>
      <w:divBdr>
        <w:top w:val="none" w:sz="0" w:space="0" w:color="auto"/>
        <w:left w:val="none" w:sz="0" w:space="0" w:color="auto"/>
        <w:bottom w:val="none" w:sz="0" w:space="0" w:color="auto"/>
        <w:right w:val="none" w:sz="0" w:space="0" w:color="auto"/>
      </w:divBdr>
    </w:div>
    <w:div w:id="1117875935">
      <w:bodyDiv w:val="1"/>
      <w:marLeft w:val="0"/>
      <w:marRight w:val="0"/>
      <w:marTop w:val="0"/>
      <w:marBottom w:val="0"/>
      <w:divBdr>
        <w:top w:val="none" w:sz="0" w:space="0" w:color="auto"/>
        <w:left w:val="none" w:sz="0" w:space="0" w:color="auto"/>
        <w:bottom w:val="none" w:sz="0" w:space="0" w:color="auto"/>
        <w:right w:val="none" w:sz="0" w:space="0" w:color="auto"/>
      </w:divBdr>
    </w:div>
    <w:div w:id="1228567685">
      <w:bodyDiv w:val="1"/>
      <w:marLeft w:val="0"/>
      <w:marRight w:val="0"/>
      <w:marTop w:val="0"/>
      <w:marBottom w:val="0"/>
      <w:divBdr>
        <w:top w:val="none" w:sz="0" w:space="0" w:color="auto"/>
        <w:left w:val="none" w:sz="0" w:space="0" w:color="auto"/>
        <w:bottom w:val="none" w:sz="0" w:space="0" w:color="auto"/>
        <w:right w:val="none" w:sz="0" w:space="0" w:color="auto"/>
      </w:divBdr>
    </w:div>
    <w:div w:id="1240095499">
      <w:bodyDiv w:val="1"/>
      <w:marLeft w:val="0"/>
      <w:marRight w:val="0"/>
      <w:marTop w:val="0"/>
      <w:marBottom w:val="0"/>
      <w:divBdr>
        <w:top w:val="none" w:sz="0" w:space="0" w:color="auto"/>
        <w:left w:val="none" w:sz="0" w:space="0" w:color="auto"/>
        <w:bottom w:val="none" w:sz="0" w:space="0" w:color="auto"/>
        <w:right w:val="none" w:sz="0" w:space="0" w:color="auto"/>
      </w:divBdr>
    </w:div>
    <w:div w:id="1287739756">
      <w:bodyDiv w:val="1"/>
      <w:marLeft w:val="0"/>
      <w:marRight w:val="0"/>
      <w:marTop w:val="0"/>
      <w:marBottom w:val="0"/>
      <w:divBdr>
        <w:top w:val="none" w:sz="0" w:space="0" w:color="auto"/>
        <w:left w:val="none" w:sz="0" w:space="0" w:color="auto"/>
        <w:bottom w:val="none" w:sz="0" w:space="0" w:color="auto"/>
        <w:right w:val="none" w:sz="0" w:space="0" w:color="auto"/>
      </w:divBdr>
    </w:div>
    <w:div w:id="1294023154">
      <w:bodyDiv w:val="1"/>
      <w:marLeft w:val="0"/>
      <w:marRight w:val="0"/>
      <w:marTop w:val="0"/>
      <w:marBottom w:val="0"/>
      <w:divBdr>
        <w:top w:val="none" w:sz="0" w:space="0" w:color="auto"/>
        <w:left w:val="none" w:sz="0" w:space="0" w:color="auto"/>
        <w:bottom w:val="none" w:sz="0" w:space="0" w:color="auto"/>
        <w:right w:val="none" w:sz="0" w:space="0" w:color="auto"/>
      </w:divBdr>
    </w:div>
    <w:div w:id="1706637908">
      <w:bodyDiv w:val="1"/>
      <w:marLeft w:val="0"/>
      <w:marRight w:val="0"/>
      <w:marTop w:val="0"/>
      <w:marBottom w:val="0"/>
      <w:divBdr>
        <w:top w:val="none" w:sz="0" w:space="0" w:color="auto"/>
        <w:left w:val="none" w:sz="0" w:space="0" w:color="auto"/>
        <w:bottom w:val="none" w:sz="0" w:space="0" w:color="auto"/>
        <w:right w:val="none" w:sz="0" w:space="0" w:color="auto"/>
      </w:divBdr>
    </w:div>
    <w:div w:id="1749227576">
      <w:bodyDiv w:val="1"/>
      <w:marLeft w:val="0"/>
      <w:marRight w:val="0"/>
      <w:marTop w:val="0"/>
      <w:marBottom w:val="0"/>
      <w:divBdr>
        <w:top w:val="none" w:sz="0" w:space="0" w:color="auto"/>
        <w:left w:val="none" w:sz="0" w:space="0" w:color="auto"/>
        <w:bottom w:val="none" w:sz="0" w:space="0" w:color="auto"/>
        <w:right w:val="none" w:sz="0" w:space="0" w:color="auto"/>
      </w:divBdr>
    </w:div>
    <w:div w:id="1840004143">
      <w:bodyDiv w:val="1"/>
      <w:marLeft w:val="0"/>
      <w:marRight w:val="0"/>
      <w:marTop w:val="0"/>
      <w:marBottom w:val="0"/>
      <w:divBdr>
        <w:top w:val="none" w:sz="0" w:space="0" w:color="auto"/>
        <w:left w:val="none" w:sz="0" w:space="0" w:color="auto"/>
        <w:bottom w:val="none" w:sz="0" w:space="0" w:color="auto"/>
        <w:right w:val="none" w:sz="0" w:space="0" w:color="auto"/>
      </w:divBdr>
      <w:divsChild>
        <w:div w:id="507059995">
          <w:marLeft w:val="0"/>
          <w:marRight w:val="0"/>
          <w:marTop w:val="0"/>
          <w:marBottom w:val="0"/>
          <w:divBdr>
            <w:top w:val="none" w:sz="0" w:space="0" w:color="auto"/>
            <w:left w:val="none" w:sz="0" w:space="0" w:color="auto"/>
            <w:bottom w:val="none" w:sz="0" w:space="0" w:color="auto"/>
            <w:right w:val="none" w:sz="0" w:space="0" w:color="auto"/>
          </w:divBdr>
          <w:divsChild>
            <w:div w:id="42561592">
              <w:marLeft w:val="0"/>
              <w:marRight w:val="0"/>
              <w:marTop w:val="0"/>
              <w:marBottom w:val="0"/>
              <w:divBdr>
                <w:top w:val="none" w:sz="0" w:space="0" w:color="auto"/>
                <w:left w:val="none" w:sz="0" w:space="0" w:color="auto"/>
                <w:bottom w:val="none" w:sz="0" w:space="0" w:color="auto"/>
                <w:right w:val="none" w:sz="0" w:space="0" w:color="auto"/>
              </w:divBdr>
            </w:div>
            <w:div w:id="152764732">
              <w:marLeft w:val="0"/>
              <w:marRight w:val="0"/>
              <w:marTop w:val="0"/>
              <w:marBottom w:val="0"/>
              <w:divBdr>
                <w:top w:val="none" w:sz="0" w:space="0" w:color="auto"/>
                <w:left w:val="none" w:sz="0" w:space="0" w:color="auto"/>
                <w:bottom w:val="none" w:sz="0" w:space="0" w:color="auto"/>
                <w:right w:val="none" w:sz="0" w:space="0" w:color="auto"/>
              </w:divBdr>
            </w:div>
            <w:div w:id="203493409">
              <w:marLeft w:val="0"/>
              <w:marRight w:val="0"/>
              <w:marTop w:val="0"/>
              <w:marBottom w:val="0"/>
              <w:divBdr>
                <w:top w:val="none" w:sz="0" w:space="0" w:color="auto"/>
                <w:left w:val="none" w:sz="0" w:space="0" w:color="auto"/>
                <w:bottom w:val="none" w:sz="0" w:space="0" w:color="auto"/>
                <w:right w:val="none" w:sz="0" w:space="0" w:color="auto"/>
              </w:divBdr>
            </w:div>
            <w:div w:id="243993983">
              <w:marLeft w:val="0"/>
              <w:marRight w:val="0"/>
              <w:marTop w:val="0"/>
              <w:marBottom w:val="0"/>
              <w:divBdr>
                <w:top w:val="none" w:sz="0" w:space="0" w:color="auto"/>
                <w:left w:val="none" w:sz="0" w:space="0" w:color="auto"/>
                <w:bottom w:val="none" w:sz="0" w:space="0" w:color="auto"/>
                <w:right w:val="none" w:sz="0" w:space="0" w:color="auto"/>
              </w:divBdr>
            </w:div>
            <w:div w:id="280653921">
              <w:marLeft w:val="0"/>
              <w:marRight w:val="0"/>
              <w:marTop w:val="0"/>
              <w:marBottom w:val="0"/>
              <w:divBdr>
                <w:top w:val="none" w:sz="0" w:space="0" w:color="auto"/>
                <w:left w:val="none" w:sz="0" w:space="0" w:color="auto"/>
                <w:bottom w:val="none" w:sz="0" w:space="0" w:color="auto"/>
                <w:right w:val="none" w:sz="0" w:space="0" w:color="auto"/>
              </w:divBdr>
            </w:div>
            <w:div w:id="366218035">
              <w:marLeft w:val="0"/>
              <w:marRight w:val="0"/>
              <w:marTop w:val="0"/>
              <w:marBottom w:val="0"/>
              <w:divBdr>
                <w:top w:val="none" w:sz="0" w:space="0" w:color="auto"/>
                <w:left w:val="none" w:sz="0" w:space="0" w:color="auto"/>
                <w:bottom w:val="none" w:sz="0" w:space="0" w:color="auto"/>
                <w:right w:val="none" w:sz="0" w:space="0" w:color="auto"/>
              </w:divBdr>
            </w:div>
            <w:div w:id="373162815">
              <w:marLeft w:val="0"/>
              <w:marRight w:val="0"/>
              <w:marTop w:val="0"/>
              <w:marBottom w:val="0"/>
              <w:divBdr>
                <w:top w:val="none" w:sz="0" w:space="0" w:color="auto"/>
                <w:left w:val="none" w:sz="0" w:space="0" w:color="auto"/>
                <w:bottom w:val="none" w:sz="0" w:space="0" w:color="auto"/>
                <w:right w:val="none" w:sz="0" w:space="0" w:color="auto"/>
              </w:divBdr>
            </w:div>
            <w:div w:id="900554057">
              <w:marLeft w:val="0"/>
              <w:marRight w:val="0"/>
              <w:marTop w:val="0"/>
              <w:marBottom w:val="0"/>
              <w:divBdr>
                <w:top w:val="none" w:sz="0" w:space="0" w:color="auto"/>
                <w:left w:val="none" w:sz="0" w:space="0" w:color="auto"/>
                <w:bottom w:val="none" w:sz="0" w:space="0" w:color="auto"/>
                <w:right w:val="none" w:sz="0" w:space="0" w:color="auto"/>
              </w:divBdr>
            </w:div>
            <w:div w:id="1103305823">
              <w:marLeft w:val="0"/>
              <w:marRight w:val="0"/>
              <w:marTop w:val="0"/>
              <w:marBottom w:val="0"/>
              <w:divBdr>
                <w:top w:val="none" w:sz="0" w:space="0" w:color="auto"/>
                <w:left w:val="none" w:sz="0" w:space="0" w:color="auto"/>
                <w:bottom w:val="none" w:sz="0" w:space="0" w:color="auto"/>
                <w:right w:val="none" w:sz="0" w:space="0" w:color="auto"/>
              </w:divBdr>
            </w:div>
            <w:div w:id="1120613509">
              <w:marLeft w:val="0"/>
              <w:marRight w:val="0"/>
              <w:marTop w:val="0"/>
              <w:marBottom w:val="0"/>
              <w:divBdr>
                <w:top w:val="none" w:sz="0" w:space="0" w:color="auto"/>
                <w:left w:val="none" w:sz="0" w:space="0" w:color="auto"/>
                <w:bottom w:val="none" w:sz="0" w:space="0" w:color="auto"/>
                <w:right w:val="none" w:sz="0" w:space="0" w:color="auto"/>
              </w:divBdr>
            </w:div>
            <w:div w:id="1267036690">
              <w:marLeft w:val="0"/>
              <w:marRight w:val="0"/>
              <w:marTop w:val="0"/>
              <w:marBottom w:val="0"/>
              <w:divBdr>
                <w:top w:val="none" w:sz="0" w:space="0" w:color="auto"/>
                <w:left w:val="none" w:sz="0" w:space="0" w:color="auto"/>
                <w:bottom w:val="none" w:sz="0" w:space="0" w:color="auto"/>
                <w:right w:val="none" w:sz="0" w:space="0" w:color="auto"/>
              </w:divBdr>
            </w:div>
            <w:div w:id="1267809563">
              <w:marLeft w:val="0"/>
              <w:marRight w:val="0"/>
              <w:marTop w:val="0"/>
              <w:marBottom w:val="0"/>
              <w:divBdr>
                <w:top w:val="none" w:sz="0" w:space="0" w:color="auto"/>
                <w:left w:val="none" w:sz="0" w:space="0" w:color="auto"/>
                <w:bottom w:val="none" w:sz="0" w:space="0" w:color="auto"/>
                <w:right w:val="none" w:sz="0" w:space="0" w:color="auto"/>
              </w:divBdr>
            </w:div>
            <w:div w:id="1349746617">
              <w:marLeft w:val="0"/>
              <w:marRight w:val="0"/>
              <w:marTop w:val="0"/>
              <w:marBottom w:val="0"/>
              <w:divBdr>
                <w:top w:val="none" w:sz="0" w:space="0" w:color="auto"/>
                <w:left w:val="none" w:sz="0" w:space="0" w:color="auto"/>
                <w:bottom w:val="none" w:sz="0" w:space="0" w:color="auto"/>
                <w:right w:val="none" w:sz="0" w:space="0" w:color="auto"/>
              </w:divBdr>
            </w:div>
            <w:div w:id="1424185314">
              <w:marLeft w:val="0"/>
              <w:marRight w:val="0"/>
              <w:marTop w:val="0"/>
              <w:marBottom w:val="0"/>
              <w:divBdr>
                <w:top w:val="none" w:sz="0" w:space="0" w:color="auto"/>
                <w:left w:val="none" w:sz="0" w:space="0" w:color="auto"/>
                <w:bottom w:val="none" w:sz="0" w:space="0" w:color="auto"/>
                <w:right w:val="none" w:sz="0" w:space="0" w:color="auto"/>
              </w:divBdr>
            </w:div>
            <w:div w:id="1452941675">
              <w:marLeft w:val="0"/>
              <w:marRight w:val="0"/>
              <w:marTop w:val="0"/>
              <w:marBottom w:val="0"/>
              <w:divBdr>
                <w:top w:val="none" w:sz="0" w:space="0" w:color="auto"/>
                <w:left w:val="none" w:sz="0" w:space="0" w:color="auto"/>
                <w:bottom w:val="none" w:sz="0" w:space="0" w:color="auto"/>
                <w:right w:val="none" w:sz="0" w:space="0" w:color="auto"/>
              </w:divBdr>
            </w:div>
            <w:div w:id="1602495767">
              <w:marLeft w:val="0"/>
              <w:marRight w:val="0"/>
              <w:marTop w:val="0"/>
              <w:marBottom w:val="0"/>
              <w:divBdr>
                <w:top w:val="none" w:sz="0" w:space="0" w:color="auto"/>
                <w:left w:val="none" w:sz="0" w:space="0" w:color="auto"/>
                <w:bottom w:val="none" w:sz="0" w:space="0" w:color="auto"/>
                <w:right w:val="none" w:sz="0" w:space="0" w:color="auto"/>
              </w:divBdr>
            </w:div>
            <w:div w:id="1706757685">
              <w:marLeft w:val="0"/>
              <w:marRight w:val="0"/>
              <w:marTop w:val="0"/>
              <w:marBottom w:val="0"/>
              <w:divBdr>
                <w:top w:val="none" w:sz="0" w:space="0" w:color="auto"/>
                <w:left w:val="none" w:sz="0" w:space="0" w:color="auto"/>
                <w:bottom w:val="none" w:sz="0" w:space="0" w:color="auto"/>
                <w:right w:val="none" w:sz="0" w:space="0" w:color="auto"/>
              </w:divBdr>
            </w:div>
            <w:div w:id="1753234519">
              <w:marLeft w:val="0"/>
              <w:marRight w:val="0"/>
              <w:marTop w:val="0"/>
              <w:marBottom w:val="0"/>
              <w:divBdr>
                <w:top w:val="none" w:sz="0" w:space="0" w:color="auto"/>
                <w:left w:val="none" w:sz="0" w:space="0" w:color="auto"/>
                <w:bottom w:val="none" w:sz="0" w:space="0" w:color="auto"/>
                <w:right w:val="none" w:sz="0" w:space="0" w:color="auto"/>
              </w:divBdr>
            </w:div>
            <w:div w:id="1813938054">
              <w:marLeft w:val="0"/>
              <w:marRight w:val="0"/>
              <w:marTop w:val="0"/>
              <w:marBottom w:val="0"/>
              <w:divBdr>
                <w:top w:val="none" w:sz="0" w:space="0" w:color="auto"/>
                <w:left w:val="none" w:sz="0" w:space="0" w:color="auto"/>
                <w:bottom w:val="none" w:sz="0" w:space="0" w:color="auto"/>
                <w:right w:val="none" w:sz="0" w:space="0" w:color="auto"/>
              </w:divBdr>
            </w:div>
            <w:div w:id="21419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8707">
      <w:bodyDiv w:val="1"/>
      <w:marLeft w:val="0"/>
      <w:marRight w:val="0"/>
      <w:marTop w:val="0"/>
      <w:marBottom w:val="0"/>
      <w:divBdr>
        <w:top w:val="none" w:sz="0" w:space="0" w:color="auto"/>
        <w:left w:val="none" w:sz="0" w:space="0" w:color="auto"/>
        <w:bottom w:val="none" w:sz="0" w:space="0" w:color="auto"/>
        <w:right w:val="none" w:sz="0" w:space="0" w:color="auto"/>
      </w:divBdr>
    </w:div>
    <w:div w:id="1984965499">
      <w:bodyDiv w:val="1"/>
      <w:marLeft w:val="0"/>
      <w:marRight w:val="0"/>
      <w:marTop w:val="0"/>
      <w:marBottom w:val="0"/>
      <w:divBdr>
        <w:top w:val="none" w:sz="0" w:space="0" w:color="auto"/>
        <w:left w:val="none" w:sz="0" w:space="0" w:color="auto"/>
        <w:bottom w:val="none" w:sz="0" w:space="0" w:color="auto"/>
        <w:right w:val="none" w:sz="0" w:space="0" w:color="auto"/>
      </w:divBdr>
    </w:div>
    <w:div w:id="2009866666">
      <w:bodyDiv w:val="1"/>
      <w:marLeft w:val="0"/>
      <w:marRight w:val="0"/>
      <w:marTop w:val="0"/>
      <w:marBottom w:val="0"/>
      <w:divBdr>
        <w:top w:val="none" w:sz="0" w:space="0" w:color="auto"/>
        <w:left w:val="none" w:sz="0" w:space="0" w:color="auto"/>
        <w:bottom w:val="none" w:sz="0" w:space="0" w:color="auto"/>
        <w:right w:val="none" w:sz="0" w:space="0" w:color="auto"/>
      </w:divBdr>
    </w:div>
    <w:div w:id="207180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ortheastern-my.sharepoint.com/:x:/g/personal/jose_de_northeastern_edu/Efcl8PO5QA5NtkzrHyZLh0kBa4o479QVrqPMvVedSMsonw?e=xOHu6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thatha.v@northeaster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24</TotalTime>
  <Pages>12</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Jose</dc:creator>
  <cp:keywords/>
  <dc:description/>
  <cp:lastModifiedBy>Dennis Jose</cp:lastModifiedBy>
  <cp:revision>5</cp:revision>
  <cp:lastPrinted>2025-02-28T04:16:00Z</cp:lastPrinted>
  <dcterms:created xsi:type="dcterms:W3CDTF">2025-02-28T00:07:00Z</dcterms:created>
  <dcterms:modified xsi:type="dcterms:W3CDTF">2025-02-28T04:16:00Z</dcterms:modified>
</cp:coreProperties>
</file>