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01C0362C" w14:textId="77777777" w:rsidR="00751CA1" w:rsidRPr="0005184C" w:rsidRDefault="00751CA1" w:rsidP="00751CA1">
      <w:pPr>
        <w:pStyle w:val="Title"/>
        <w:spacing w:after="0"/>
        <w:rPr>
          <w:rStyle w:val="IntenseReference"/>
          <w:color w:val="BF4E14" w:themeColor="accent2" w:themeShade="BF"/>
        </w:rPr>
      </w:pPr>
      <w:r>
        <w:rPr>
          <w:b/>
          <w:bCs/>
          <w:smallCaps/>
          <w:noProof/>
          <w:color w:val="E97132" w:themeColor="accent2"/>
          <w:spacing w:val="5"/>
        </w:rPr>
        <w:drawing>
          <wp:anchor distT="0" distB="0" distL="114300" distR="114300" simplePos="0" relativeHeight="251659264" behindDoc="0" locked="0" layoutInCell="1" allowOverlap="1" wp14:anchorId="7142F681" wp14:editId="30F7AA86">
            <wp:simplePos x="0" y="0"/>
            <wp:positionH relativeFrom="column">
              <wp:posOffset>-85090</wp:posOffset>
            </wp:positionH>
            <wp:positionV relativeFrom="paragraph">
              <wp:posOffset>2540</wp:posOffset>
            </wp:positionV>
            <wp:extent cx="1314450" cy="1354455"/>
            <wp:effectExtent l="0" t="0" r="0" b="0"/>
            <wp:wrapThrough wrapText="bothSides">
              <wp:wrapPolygon edited="0">
                <wp:start x="0" y="0"/>
                <wp:lineTo x="0" y="21266"/>
                <wp:lineTo x="21287" y="21266"/>
                <wp:lineTo x="21287" y="0"/>
                <wp:lineTo x="0" y="0"/>
              </wp:wrapPolygon>
            </wp:wrapThrough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84C">
        <w:rPr>
          <w:rStyle w:val="IntenseReference"/>
          <w:color w:val="BF4E14" w:themeColor="accent2" w:themeShade="BF"/>
        </w:rPr>
        <w:t>Dennis Nowland</w:t>
      </w:r>
    </w:p>
    <w:p w14:paraId="5B09BE3B" w14:textId="77777777" w:rsidR="00BA30B6" w:rsidRDefault="00291D4B" w:rsidP="00751CA1">
      <w:pPr>
        <w:spacing w:after="0" w:line="240" w:lineRule="auto"/>
        <w:rPr>
          <w:b/>
          <w:bCs/>
          <w:smallCaps/>
          <w:color w:val="0F4761" w:themeColor="accent1" w:themeShade="BF"/>
          <w:spacing w:val="5"/>
        </w:rPr>
      </w:pPr>
      <w:r w:rsidRPr="00291D4B">
        <w:rPr>
          <w:b/>
          <w:bCs/>
          <w:smallCaps/>
          <w:color w:val="0F4761" w:themeColor="accent1" w:themeShade="BF"/>
          <w:spacing w:val="5"/>
        </w:rPr>
        <w:t>PMO Lead | Portfolio Governance | Change &amp; Transformation</w:t>
      </w:r>
    </w:p>
    <w:p w14:paraId="5ED79361" w14:textId="5FEE7BA1" w:rsidR="00751CA1" w:rsidRDefault="00751CA1" w:rsidP="00751CA1">
      <w:pPr>
        <w:spacing w:after="0" w:line="240" w:lineRule="auto"/>
      </w:pPr>
      <w:r w:rsidRPr="005C3008">
        <w:rPr>
          <w:b/>
          <w:bCs/>
        </w:rPr>
        <w:t>Address</w:t>
      </w:r>
      <w:r>
        <w:t xml:space="preserve">: </w:t>
      </w:r>
      <w:r w:rsidRPr="00D30447">
        <w:t>Kirkcaldy, Fife, Scotland, UK</w:t>
      </w:r>
      <w:r>
        <w:t>, KY2 6LP</w:t>
      </w:r>
    </w:p>
    <w:p w14:paraId="0F3DCD3A" w14:textId="7E2331BA" w:rsidR="00751CA1" w:rsidRDefault="00751CA1" w:rsidP="00751CA1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7" w:history="1">
        <w:r w:rsidRPr="009D5ACE">
          <w:rPr>
            <w:rStyle w:val="Hyperlink"/>
          </w:rPr>
          <w:t>dennisnowland@virginmedia.com</w:t>
        </w:r>
      </w:hyperlink>
      <w:r>
        <w:tab/>
      </w:r>
      <w:r w:rsidRPr="005C3008">
        <w:rPr>
          <w:b/>
          <w:bCs/>
        </w:rPr>
        <w:t>Phone</w:t>
      </w:r>
      <w:r w:rsidRPr="00D30447">
        <w:t>: 07952 970270</w:t>
      </w:r>
      <w:r>
        <w:t xml:space="preserve">                         </w:t>
      </w:r>
      <w:r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 xml:space="preserve">: Immediate Start </w:t>
      </w:r>
      <w:r>
        <w:tab/>
      </w:r>
      <w:r>
        <w:tab/>
      </w:r>
      <w:r w:rsidRPr="00434D3F">
        <w:rPr>
          <w:b/>
          <w:bCs/>
        </w:rPr>
        <w:t>Clearance Level</w:t>
      </w:r>
      <w:r>
        <w:t xml:space="preserve">: </w:t>
      </w:r>
      <w:r w:rsidRPr="007640BF">
        <w:t>SC Clearance</w:t>
      </w:r>
    </w:p>
    <w:p w14:paraId="50F6ED81" w14:textId="2737AF79" w:rsidR="00751CA1" w:rsidRPr="002F4433" w:rsidRDefault="00751CA1" w:rsidP="00751CA1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8" w:history="1">
        <w:r>
          <w:rPr>
            <w:rStyle w:val="Hyperlink"/>
          </w:rPr>
          <w:t>(LinkedIn Url)/dennis-nowland/</w:t>
        </w:r>
      </w:hyperlink>
      <w:r>
        <w:t xml:space="preserve">  </w:t>
      </w:r>
      <w:r>
        <w:tab/>
      </w:r>
      <w:r w:rsidRPr="009D5ACE">
        <w:rPr>
          <w:b/>
          <w:bCs/>
        </w:rPr>
        <w:t>Profile</w:t>
      </w:r>
      <w:r>
        <w:t xml:space="preserve">: </w:t>
      </w:r>
      <w:hyperlink r:id="rId9" w:history="1">
        <w:r>
          <w:rPr>
            <w:rStyle w:val="Hyperlink"/>
          </w:rPr>
          <w:t>www.dennisnowland.uk</w:t>
        </w:r>
      </w:hyperlink>
      <w:r>
        <w:tab/>
      </w:r>
    </w:p>
    <w:p w14:paraId="2C0259FD" w14:textId="77777777" w:rsidR="00751CA1" w:rsidRPr="001E1651" w:rsidRDefault="00751CA1" w:rsidP="00751CA1">
      <w:pPr>
        <w:pStyle w:val="SectionHeaders"/>
        <w:spacing w:after="0"/>
      </w:pPr>
      <w:r w:rsidRPr="001E1651">
        <w:t>Summary</w:t>
      </w:r>
    </w:p>
    <w:p w14:paraId="5B155626" w14:textId="51DC9357" w:rsidR="00751CA1" w:rsidRPr="00751CA1" w:rsidRDefault="00930C7A" w:rsidP="00751CA1">
      <w:pPr>
        <w:spacing w:after="0" w:line="240" w:lineRule="auto"/>
      </w:pPr>
      <w:r w:rsidRPr="00930C7A">
        <w:t xml:space="preserve">PMO Lead with over 20 years of experience in governance, portfolio oversight, and transformation across government and enterprise sectors. </w:t>
      </w:r>
      <w:r w:rsidR="00963466">
        <w:t>Assited with</w:t>
      </w:r>
      <w:r w:rsidRPr="00930C7A">
        <w:t xml:space="preserve"> multi-million-pound budgets, improving forecasting accuracy by implementing rigorous financial controls. Spearheaded PMO maturity uplift across engineering, data, platform, and security teams, </w:t>
      </w:r>
      <w:r w:rsidR="009F031C">
        <w:t>standardising</w:t>
      </w:r>
      <w:r w:rsidRPr="00930C7A">
        <w:t xml:space="preserve"> delivery practices. Achieved a 30% improvement in cross-team dependency visibility and a 28% reduction in rework, while also being </w:t>
      </w:r>
      <w:r w:rsidR="001B217C">
        <w:t>recognised</w:t>
      </w:r>
      <w:r w:rsidRPr="00930C7A">
        <w:t xml:space="preserve"> as 'Student of the Year' in academic pursuits.</w:t>
      </w:r>
    </w:p>
    <w:p w14:paraId="5C96E883" w14:textId="3116A2B6" w:rsidR="00751CA1" w:rsidRPr="00751CA1" w:rsidRDefault="00751CA1" w:rsidP="00751CA1">
      <w:pPr>
        <w:pStyle w:val="SectionHeaders"/>
        <w:spacing w:after="0"/>
      </w:pPr>
      <w:r w:rsidRPr="00751CA1">
        <w:t>SKILLS</w:t>
      </w:r>
    </w:p>
    <w:p w14:paraId="2462DB55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PMO Leadership &amp; Governance</w:t>
      </w:r>
    </w:p>
    <w:p w14:paraId="7F851B60" w14:textId="561D6B00" w:rsidR="00751CA1" w:rsidRPr="00751CA1" w:rsidRDefault="00751CA1" w:rsidP="00751CA1">
      <w:pPr>
        <w:numPr>
          <w:ilvl w:val="0"/>
          <w:numId w:val="1"/>
        </w:numPr>
        <w:spacing w:after="0" w:line="240" w:lineRule="auto"/>
      </w:pPr>
      <w:r w:rsidRPr="00751CA1">
        <w:t>PMO framework design, implementation, adoption</w:t>
      </w:r>
    </w:p>
    <w:p w14:paraId="3078275D" w14:textId="419EBF35" w:rsidR="00751CA1" w:rsidRPr="00751CA1" w:rsidRDefault="00751CA1" w:rsidP="00751CA1">
      <w:pPr>
        <w:numPr>
          <w:ilvl w:val="0"/>
          <w:numId w:val="1"/>
        </w:numPr>
        <w:spacing w:after="0" w:line="240" w:lineRule="auto"/>
      </w:pPr>
      <w:r w:rsidRPr="00751CA1">
        <w:t>Portfolio</w:t>
      </w:r>
      <w:r w:rsidRPr="00751CA1">
        <w:noBreakHyphen/>
        <w:t>level governance, assurance, reporting</w:t>
      </w:r>
    </w:p>
    <w:p w14:paraId="0C8AED6F" w14:textId="59FCE657" w:rsidR="00751CA1" w:rsidRPr="00751CA1" w:rsidRDefault="00751CA1" w:rsidP="00751CA1">
      <w:pPr>
        <w:numPr>
          <w:ilvl w:val="0"/>
          <w:numId w:val="1"/>
        </w:numPr>
        <w:spacing w:after="0" w:line="240" w:lineRule="auto"/>
      </w:pPr>
      <w:r w:rsidRPr="00751CA1">
        <w:t>tolerances, exception reporting, project boards</w:t>
      </w:r>
    </w:p>
    <w:p w14:paraId="48C37C36" w14:textId="42B49164" w:rsidR="00751CA1" w:rsidRPr="00751CA1" w:rsidRDefault="00751CA1" w:rsidP="00751CA1">
      <w:pPr>
        <w:numPr>
          <w:ilvl w:val="0"/>
          <w:numId w:val="1"/>
        </w:numPr>
        <w:spacing w:after="0" w:line="240" w:lineRule="auto"/>
      </w:pPr>
      <w:r w:rsidRPr="00751CA1">
        <w:t>Benefits realisation tracking</w:t>
      </w:r>
      <w:r w:rsidR="00761BCA">
        <w:t>,</w:t>
      </w:r>
      <w:r w:rsidRPr="00751CA1">
        <w:t xml:space="preserve"> outcome measurement</w:t>
      </w:r>
    </w:p>
    <w:p w14:paraId="0E810900" w14:textId="77777777" w:rsidR="00751CA1" w:rsidRPr="00751CA1" w:rsidRDefault="00751CA1" w:rsidP="00751CA1">
      <w:pPr>
        <w:numPr>
          <w:ilvl w:val="0"/>
          <w:numId w:val="1"/>
        </w:numPr>
        <w:spacing w:after="0" w:line="240" w:lineRule="auto"/>
      </w:pPr>
      <w:r w:rsidRPr="00751CA1">
        <w:t>Cross</w:t>
      </w:r>
      <w:r w:rsidRPr="00751CA1">
        <w:noBreakHyphen/>
        <w:t>portfolio dependency management</w:t>
      </w:r>
    </w:p>
    <w:p w14:paraId="0742EF43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Risk, Issue, Dependency &amp; Change Control</w:t>
      </w:r>
    </w:p>
    <w:p w14:paraId="440CD61D" w14:textId="7ACCE864" w:rsidR="00751CA1" w:rsidRPr="00751CA1" w:rsidRDefault="00751CA1" w:rsidP="00761BCA">
      <w:pPr>
        <w:numPr>
          <w:ilvl w:val="0"/>
          <w:numId w:val="2"/>
        </w:numPr>
        <w:spacing w:after="0" w:line="240" w:lineRule="auto"/>
      </w:pPr>
      <w:r w:rsidRPr="00751CA1">
        <w:t>RAID ownership</w:t>
      </w:r>
      <w:r w:rsidR="00761BCA">
        <w:t xml:space="preserve">, </w:t>
      </w:r>
      <w:r w:rsidRPr="00751CA1">
        <w:t>Change control, impact assessment, escalation pathways</w:t>
      </w:r>
    </w:p>
    <w:p w14:paraId="0CF2C5EB" w14:textId="6341CC36" w:rsidR="00751CA1" w:rsidRDefault="00751CA1" w:rsidP="00761BCA">
      <w:pPr>
        <w:numPr>
          <w:ilvl w:val="0"/>
          <w:numId w:val="2"/>
        </w:numPr>
        <w:spacing w:after="0" w:line="240" w:lineRule="auto"/>
      </w:pPr>
      <w:r w:rsidRPr="00751CA1">
        <w:t>Regulatory</w:t>
      </w:r>
      <w:r w:rsidR="00240A0C">
        <w:t xml:space="preserve">, </w:t>
      </w:r>
      <w:r w:rsidRPr="00751CA1">
        <w:t>compliance (GDS, ISO27001, GDPR)</w:t>
      </w:r>
      <w:r w:rsidR="00761BCA">
        <w:t xml:space="preserve">, </w:t>
      </w:r>
      <w:r w:rsidRPr="00751CA1">
        <w:t>Security, risk posture, operational readiness</w:t>
      </w:r>
    </w:p>
    <w:p w14:paraId="165E41C7" w14:textId="52E3B585" w:rsidR="00CB36D1" w:rsidRPr="00751CA1" w:rsidRDefault="00CB36D1" w:rsidP="00751CA1">
      <w:pPr>
        <w:numPr>
          <w:ilvl w:val="0"/>
          <w:numId w:val="2"/>
        </w:numPr>
        <w:spacing w:after="0" w:line="240" w:lineRule="auto"/>
      </w:pPr>
      <w:r>
        <w:t>Jira/A</w:t>
      </w:r>
      <w:r>
        <w:t xml:space="preserve">zure </w:t>
      </w:r>
      <w:r>
        <w:t>D</w:t>
      </w:r>
      <w:r>
        <w:t>ev</w:t>
      </w:r>
      <w:r>
        <w:t>O</w:t>
      </w:r>
      <w:r>
        <w:t>ps</w:t>
      </w:r>
      <w:r>
        <w:t xml:space="preserve"> </w:t>
      </w:r>
      <w:r>
        <w:t>Custom issue types for reporting.</w:t>
      </w:r>
    </w:p>
    <w:p w14:paraId="589F7075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Financial &amp; Resource Governance</w:t>
      </w:r>
    </w:p>
    <w:p w14:paraId="77AA1929" w14:textId="77777777" w:rsidR="00751CA1" w:rsidRPr="00751CA1" w:rsidRDefault="00751CA1" w:rsidP="00751CA1">
      <w:pPr>
        <w:numPr>
          <w:ilvl w:val="0"/>
          <w:numId w:val="3"/>
        </w:numPr>
        <w:spacing w:after="0" w:line="240" w:lineRule="auto"/>
      </w:pPr>
      <w:r w:rsidRPr="00751CA1">
        <w:t>Multi</w:t>
      </w:r>
      <w:r w:rsidRPr="00751CA1">
        <w:noBreakHyphen/>
        <w:t>million</w:t>
      </w:r>
      <w:r w:rsidRPr="00751CA1">
        <w:noBreakHyphen/>
        <w:t>pound programme budget oversight</w:t>
      </w:r>
    </w:p>
    <w:p w14:paraId="74979017" w14:textId="77777777" w:rsidR="00751CA1" w:rsidRPr="00751CA1" w:rsidRDefault="00751CA1" w:rsidP="00751CA1">
      <w:pPr>
        <w:numPr>
          <w:ilvl w:val="0"/>
          <w:numId w:val="3"/>
        </w:numPr>
        <w:spacing w:after="0" w:line="240" w:lineRule="auto"/>
      </w:pPr>
      <w:r w:rsidRPr="00751CA1">
        <w:t>Resource planning, capacity modelling, and utilisation tracking</w:t>
      </w:r>
    </w:p>
    <w:p w14:paraId="757FB9A3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Stakeholder &amp; Leadership Engagement</w:t>
      </w:r>
    </w:p>
    <w:p w14:paraId="4001A903" w14:textId="77777777" w:rsidR="00751CA1" w:rsidRPr="00751CA1" w:rsidRDefault="00751CA1" w:rsidP="00751CA1">
      <w:pPr>
        <w:numPr>
          <w:ilvl w:val="0"/>
          <w:numId w:val="4"/>
        </w:numPr>
        <w:spacing w:after="0" w:line="240" w:lineRule="auto"/>
      </w:pPr>
      <w:r w:rsidRPr="00751CA1">
        <w:t>Executive reporting (status, risks, financials, resourcing)</w:t>
      </w:r>
    </w:p>
    <w:p w14:paraId="1ABDA93D" w14:textId="77777777" w:rsidR="00751CA1" w:rsidRPr="00751CA1" w:rsidRDefault="00751CA1" w:rsidP="00751CA1">
      <w:pPr>
        <w:numPr>
          <w:ilvl w:val="0"/>
          <w:numId w:val="4"/>
        </w:numPr>
        <w:spacing w:after="0" w:line="240" w:lineRule="auto"/>
      </w:pPr>
      <w:r w:rsidRPr="00751CA1">
        <w:t>Senior leadership committee updates and portfolio dashboards</w:t>
      </w:r>
    </w:p>
    <w:p w14:paraId="79125822" w14:textId="77777777" w:rsidR="00751CA1" w:rsidRPr="00751CA1" w:rsidRDefault="00751CA1" w:rsidP="00751CA1">
      <w:pPr>
        <w:numPr>
          <w:ilvl w:val="0"/>
          <w:numId w:val="4"/>
        </w:numPr>
        <w:spacing w:after="0" w:line="240" w:lineRule="auto"/>
      </w:pPr>
      <w:r w:rsidRPr="00751CA1">
        <w:t>Influencing, negotiation, and cross</w:t>
      </w:r>
      <w:r w:rsidRPr="00751CA1">
        <w:noBreakHyphen/>
        <w:t>functional alignment</w:t>
      </w:r>
    </w:p>
    <w:p w14:paraId="4FCBFB6C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Delivery &amp; Transformation</w:t>
      </w:r>
    </w:p>
    <w:p w14:paraId="5F794DCD" w14:textId="0ACA079D" w:rsidR="00751CA1" w:rsidRPr="00751CA1" w:rsidRDefault="00751CA1" w:rsidP="00751CA1">
      <w:pPr>
        <w:numPr>
          <w:ilvl w:val="0"/>
          <w:numId w:val="5"/>
        </w:numPr>
        <w:spacing w:after="0" w:line="240" w:lineRule="auto"/>
      </w:pPr>
      <w:r w:rsidRPr="00751CA1">
        <w:t>Multi</w:t>
      </w:r>
      <w:r w:rsidRPr="00751CA1">
        <w:noBreakHyphen/>
        <w:t>team, multi</w:t>
      </w:r>
      <w:r w:rsidRPr="00751CA1">
        <w:noBreakHyphen/>
        <w:t xml:space="preserve">programme delivery </w:t>
      </w:r>
    </w:p>
    <w:p w14:paraId="4BAA9D12" w14:textId="5D1220B1" w:rsidR="00751CA1" w:rsidRPr="00751CA1" w:rsidRDefault="00751CA1" w:rsidP="00751CA1">
      <w:pPr>
        <w:numPr>
          <w:ilvl w:val="0"/>
          <w:numId w:val="5"/>
        </w:numPr>
        <w:spacing w:after="0" w:line="240" w:lineRule="auto"/>
      </w:pPr>
      <w:r w:rsidRPr="00751CA1">
        <w:t>SaaS, cloud, enterprise platform transformation</w:t>
      </w:r>
    </w:p>
    <w:p w14:paraId="6B588F15" w14:textId="25A374F1" w:rsidR="00751CA1" w:rsidRPr="00751CA1" w:rsidRDefault="00751CA1" w:rsidP="00751CA1">
      <w:pPr>
        <w:numPr>
          <w:ilvl w:val="0"/>
          <w:numId w:val="5"/>
        </w:numPr>
        <w:spacing w:after="0" w:line="240" w:lineRule="auto"/>
      </w:pPr>
      <w:r w:rsidRPr="00751CA1">
        <w:t xml:space="preserve">Agile, hybrid, waterfall delivery </w:t>
      </w:r>
    </w:p>
    <w:p w14:paraId="3F7606C6" w14:textId="77777777" w:rsidR="00751CA1" w:rsidRDefault="00751CA1" w:rsidP="00751CA1">
      <w:pPr>
        <w:numPr>
          <w:ilvl w:val="0"/>
          <w:numId w:val="5"/>
        </w:numPr>
        <w:spacing w:after="0" w:line="240" w:lineRule="auto"/>
      </w:pPr>
      <w:r w:rsidRPr="00751CA1">
        <w:t>Coaching PMs, Delivery Managers, and Scrum Masters</w:t>
      </w:r>
    </w:p>
    <w:p w14:paraId="367F4247" w14:textId="1313E002" w:rsidR="00CB36D1" w:rsidRPr="00751CA1" w:rsidRDefault="00CB36D1" w:rsidP="00751CA1">
      <w:pPr>
        <w:numPr>
          <w:ilvl w:val="0"/>
          <w:numId w:val="5"/>
        </w:numPr>
        <w:spacing w:after="0" w:line="240" w:lineRule="auto"/>
      </w:pPr>
      <w:r w:rsidRPr="00CB36D1">
        <w:t>Agile frameworks (SAFe, LeSS, Scrum).</w:t>
      </w:r>
    </w:p>
    <w:p w14:paraId="2DEEB45F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Tools &amp; Platforms</w:t>
      </w:r>
    </w:p>
    <w:p w14:paraId="6B9B311F" w14:textId="77777777" w:rsidR="00761BCA" w:rsidRDefault="00751CA1" w:rsidP="00761BCA">
      <w:pPr>
        <w:pStyle w:val="ListParagraph"/>
        <w:numPr>
          <w:ilvl w:val="0"/>
          <w:numId w:val="12"/>
        </w:numPr>
        <w:spacing w:after="0" w:line="240" w:lineRule="auto"/>
      </w:pPr>
      <w:r w:rsidRPr="00751CA1">
        <w:t xml:space="preserve">Jira, Azure DevOps, Confluence, </w:t>
      </w:r>
    </w:p>
    <w:p w14:paraId="2D3FFA16" w14:textId="77777777" w:rsidR="00761BCA" w:rsidRDefault="00751CA1" w:rsidP="00761BCA">
      <w:pPr>
        <w:pStyle w:val="ListParagraph"/>
        <w:numPr>
          <w:ilvl w:val="0"/>
          <w:numId w:val="12"/>
        </w:numPr>
        <w:spacing w:after="0" w:line="240" w:lineRule="auto"/>
      </w:pPr>
      <w:r w:rsidRPr="00751CA1">
        <w:t xml:space="preserve">MS Project, ServiceNow, </w:t>
      </w:r>
    </w:p>
    <w:p w14:paraId="398A5D34" w14:textId="3BB86D25" w:rsidR="00751CA1" w:rsidRDefault="00751CA1" w:rsidP="00761BCA">
      <w:pPr>
        <w:pStyle w:val="ListParagraph"/>
        <w:numPr>
          <w:ilvl w:val="0"/>
          <w:numId w:val="12"/>
        </w:numPr>
        <w:spacing w:after="0" w:line="240" w:lineRule="auto"/>
      </w:pPr>
      <w:r w:rsidRPr="00751CA1">
        <w:t>Miro, Mural, SharePoint, AWS, Azure.</w:t>
      </w:r>
    </w:p>
    <w:p w14:paraId="5B846AD2" w14:textId="77777777" w:rsidR="00240A0C" w:rsidRDefault="00240A0C" w:rsidP="00751CA1">
      <w:pPr>
        <w:spacing w:after="0" w:line="240" w:lineRule="auto"/>
      </w:pPr>
    </w:p>
    <w:p w14:paraId="44D54207" w14:textId="77777777" w:rsidR="00240A0C" w:rsidRDefault="00240A0C" w:rsidP="00751CA1">
      <w:pPr>
        <w:spacing w:after="0" w:line="240" w:lineRule="auto"/>
      </w:pPr>
    </w:p>
    <w:p w14:paraId="2D30023D" w14:textId="77777777" w:rsidR="005C7B6B" w:rsidRPr="00751CA1" w:rsidRDefault="005C7B6B" w:rsidP="00751CA1">
      <w:pPr>
        <w:spacing w:after="0" w:line="240" w:lineRule="auto"/>
      </w:pPr>
    </w:p>
    <w:p w14:paraId="0C2672AE" w14:textId="1276DCA5" w:rsidR="00751CA1" w:rsidRPr="00751CA1" w:rsidRDefault="00751CA1" w:rsidP="00751CA1">
      <w:pPr>
        <w:pStyle w:val="SectionHeaders"/>
        <w:spacing w:after="0"/>
      </w:pPr>
      <w:r w:rsidRPr="00751CA1">
        <w:lastRenderedPageBreak/>
        <w:t>EXPERIENCE</w:t>
      </w:r>
    </w:p>
    <w:p w14:paraId="3A0A2812" w14:textId="1C8E2E6F" w:rsidR="00751CA1" w:rsidRPr="00751CA1" w:rsidRDefault="007D477F" w:rsidP="00751CA1">
      <w:pPr>
        <w:spacing w:after="0" w:line="240" w:lineRule="auto"/>
        <w:rPr>
          <w:b/>
          <w:bCs/>
        </w:rPr>
      </w:pPr>
      <w:r>
        <w:rPr>
          <w:b/>
          <w:bCs/>
        </w:rPr>
        <w:t>Senior Software Engineer Consultant -</w:t>
      </w:r>
      <w:r w:rsidR="00751CA1" w:rsidRPr="00751CA1">
        <w:rPr>
          <w:b/>
          <w:bCs/>
        </w:rPr>
        <w:t xml:space="preserve">  </w:t>
      </w:r>
      <w:r>
        <w:rPr>
          <w:b/>
          <w:bCs/>
        </w:rPr>
        <w:t xml:space="preserve">PMO &amp; </w:t>
      </w:r>
      <w:r w:rsidR="00751CA1" w:rsidRPr="00751CA1">
        <w:rPr>
          <w:b/>
          <w:bCs/>
        </w:rPr>
        <w:t>Delivery Transformation Lead</w:t>
      </w:r>
    </w:p>
    <w:p w14:paraId="32B0107C" w14:textId="2DEC0851" w:rsidR="00751CA1" w:rsidRPr="00751CA1" w:rsidRDefault="00751CA1" w:rsidP="00751CA1">
      <w:pPr>
        <w:spacing w:after="0" w:line="240" w:lineRule="auto"/>
      </w:pPr>
      <w:r w:rsidRPr="007D477F">
        <w:rPr>
          <w:b/>
          <w:bCs/>
          <w:color w:val="EE0000"/>
        </w:rPr>
        <w:t xml:space="preserve">CGI UK  </w:t>
      </w:r>
      <w:r w:rsidR="007D477F">
        <w:rPr>
          <w:b/>
          <w:bCs/>
        </w:rPr>
        <w:tab/>
      </w:r>
      <w:r w:rsidR="007D477F">
        <w:rPr>
          <w:b/>
          <w:bCs/>
        </w:rPr>
        <w:tab/>
      </w:r>
      <w:r w:rsidR="007D477F">
        <w:rPr>
          <w:b/>
          <w:bCs/>
        </w:rPr>
        <w:tab/>
      </w:r>
      <w:r w:rsidRPr="007D477F">
        <w:t>Government &amp; Public Sector</w:t>
      </w:r>
      <w:r w:rsidRPr="00751CA1">
        <w:t xml:space="preserve"> </w:t>
      </w:r>
      <w:r w:rsidR="007D477F">
        <w:tab/>
      </w:r>
      <w:r w:rsidR="007D477F">
        <w:tab/>
      </w:r>
      <w:r w:rsidR="007D477F">
        <w:tab/>
      </w:r>
      <w:r w:rsidRPr="007D477F">
        <w:t>Jan 2022 – Mar 2026</w:t>
      </w:r>
    </w:p>
    <w:p w14:paraId="277525A3" w14:textId="77777777" w:rsidR="00751CA1" w:rsidRPr="00751CA1" w:rsidRDefault="00751CA1" w:rsidP="00751CA1">
      <w:pPr>
        <w:spacing w:after="0" w:line="240" w:lineRule="auto"/>
      </w:pPr>
      <w:r w:rsidRPr="00751CA1">
        <w:t>Led PMO governance and multi</w:t>
      </w:r>
      <w:r w:rsidRPr="00751CA1">
        <w:noBreakHyphen/>
        <w:t>programme delivery across six government transformation initiatives, embedding consistent standards, reporting structures, and RAID discipline across cross</w:t>
      </w:r>
      <w:r w:rsidRPr="00751CA1">
        <w:noBreakHyphen/>
        <w:t>functional teams.</w:t>
      </w:r>
    </w:p>
    <w:p w14:paraId="5431A7B8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Key Achievements</w:t>
      </w:r>
    </w:p>
    <w:p w14:paraId="0FFC1EF4" w14:textId="08694440" w:rsidR="00751CA1" w:rsidRPr="00751CA1" w:rsidRDefault="00751CA1" w:rsidP="00751CA1">
      <w:pPr>
        <w:numPr>
          <w:ilvl w:val="0"/>
          <w:numId w:val="6"/>
        </w:numPr>
        <w:spacing w:after="0" w:line="240" w:lineRule="auto"/>
      </w:pPr>
      <w:r w:rsidRPr="00751CA1">
        <w:t xml:space="preserve">Designed and </w:t>
      </w:r>
      <w:r w:rsidR="00CE76FA" w:rsidRPr="00751CA1">
        <w:t>applied</w:t>
      </w:r>
      <w:r w:rsidRPr="00751CA1">
        <w:t xml:space="preserve"> PMO governance frameworks across multi</w:t>
      </w:r>
      <w:r w:rsidRPr="00751CA1">
        <w:noBreakHyphen/>
        <w:t>team programmes, ensuring consistent risk, issue, dependency, and change control.</w:t>
      </w:r>
    </w:p>
    <w:p w14:paraId="563C39B3" w14:textId="7734A0FD" w:rsidR="00751CA1" w:rsidRPr="00751CA1" w:rsidRDefault="00374B44" w:rsidP="00751CA1">
      <w:pPr>
        <w:numPr>
          <w:ilvl w:val="0"/>
          <w:numId w:val="6"/>
        </w:numPr>
        <w:spacing w:after="0" w:line="240" w:lineRule="auto"/>
      </w:pPr>
      <w:r w:rsidRPr="00374B44">
        <w:t xml:space="preserve">Presented critical portfolio insights, including financials and risks, to executive steering committees, influencing strategic project </w:t>
      </w:r>
      <w:r>
        <w:t>prioritisation</w:t>
      </w:r>
      <w:r w:rsidRPr="00374B44">
        <w:t xml:space="preserve"> and resource allocation for six initiatives.</w:t>
      </w:r>
    </w:p>
    <w:p w14:paraId="5F7E77AB" w14:textId="200F4155" w:rsidR="00751CA1" w:rsidRPr="00751CA1" w:rsidRDefault="00491F75" w:rsidP="00751CA1">
      <w:pPr>
        <w:numPr>
          <w:ilvl w:val="0"/>
          <w:numId w:val="6"/>
        </w:numPr>
        <w:spacing w:after="0" w:line="240" w:lineRule="auto"/>
      </w:pPr>
      <w:r>
        <w:t>Facilitated</w:t>
      </w:r>
      <w:r w:rsidR="00E3574A">
        <w:t xml:space="preserve"> with</w:t>
      </w:r>
      <w:r w:rsidR="00751CA1" w:rsidRPr="00751CA1">
        <w:t xml:space="preserve"> multi</w:t>
      </w:r>
      <w:r w:rsidR="00751CA1" w:rsidRPr="00751CA1">
        <w:noBreakHyphen/>
        <w:t>million</w:t>
      </w:r>
      <w:r w:rsidR="00751CA1" w:rsidRPr="00751CA1">
        <w:noBreakHyphen/>
        <w:t xml:space="preserve">pound programme </w:t>
      </w:r>
      <w:r w:rsidR="006A3C2B">
        <w:t>financial requirements</w:t>
      </w:r>
      <w:r w:rsidR="00751CA1" w:rsidRPr="00751CA1">
        <w:t xml:space="preserve"> and strengthening financial controls.</w:t>
      </w:r>
    </w:p>
    <w:p w14:paraId="11C1CDB1" w14:textId="7D6F560C" w:rsidR="00751CA1" w:rsidRPr="00751CA1" w:rsidRDefault="00751CA1" w:rsidP="00751CA1">
      <w:pPr>
        <w:numPr>
          <w:ilvl w:val="0"/>
          <w:numId w:val="6"/>
        </w:numPr>
        <w:spacing w:after="0" w:line="240" w:lineRule="auto"/>
      </w:pPr>
      <w:r w:rsidRPr="00751CA1">
        <w:t>Established enterprise RAID processes, reducing managed risks and improving cross</w:t>
      </w:r>
      <w:r w:rsidRPr="00751CA1">
        <w:noBreakHyphen/>
        <w:t>team dependency visibility by 30%.</w:t>
      </w:r>
    </w:p>
    <w:p w14:paraId="52FCA85C" w14:textId="4E689F21" w:rsidR="00751CA1" w:rsidRPr="00751CA1" w:rsidRDefault="00CE76FA" w:rsidP="00751CA1">
      <w:pPr>
        <w:numPr>
          <w:ilvl w:val="0"/>
          <w:numId w:val="6"/>
        </w:numPr>
        <w:spacing w:after="0" w:line="240" w:lineRule="auto"/>
      </w:pPr>
      <w:r w:rsidRPr="00751CA1">
        <w:t>Fulfilled</w:t>
      </w:r>
      <w:r w:rsidR="00751CA1" w:rsidRPr="00751CA1">
        <w:t xml:space="preserve"> GDS</w:t>
      </w:r>
      <w:r w:rsidR="00751CA1" w:rsidRPr="00751CA1">
        <w:noBreakHyphen/>
        <w:t>aligned governance and ISO27001 controls, reducing potential security breaches by 40%.</w:t>
      </w:r>
    </w:p>
    <w:p w14:paraId="41D3BFF1" w14:textId="7AA6510A" w:rsidR="00751CA1" w:rsidRPr="00751CA1" w:rsidRDefault="006B450F" w:rsidP="00751CA1">
      <w:pPr>
        <w:numPr>
          <w:ilvl w:val="0"/>
          <w:numId w:val="6"/>
        </w:numPr>
        <w:spacing w:after="0" w:line="240" w:lineRule="auto"/>
      </w:pPr>
      <w:r w:rsidRPr="006B450F">
        <w:t xml:space="preserve">Championed PMO maturity uplift, </w:t>
      </w:r>
      <w:r w:rsidR="00F7225A">
        <w:t>standardising</w:t>
      </w:r>
      <w:r w:rsidRPr="006B450F">
        <w:t xml:space="preserve"> delivery practices across all teams, including security and Architecture, reducing managed risks by 30%.</w:t>
      </w:r>
    </w:p>
    <w:p w14:paraId="73775751" w14:textId="18A671E2" w:rsidR="00751CA1" w:rsidRPr="00751CA1" w:rsidRDefault="00751CA1" w:rsidP="00751CA1">
      <w:pPr>
        <w:numPr>
          <w:ilvl w:val="0"/>
          <w:numId w:val="6"/>
        </w:numPr>
        <w:spacing w:after="0" w:line="240" w:lineRule="auto"/>
      </w:pPr>
      <w:r w:rsidRPr="00751CA1">
        <w:t xml:space="preserve">Improved delivery predictability by 25% through governance reinforcement, capacity modelling, and </w:t>
      </w:r>
      <w:r w:rsidR="00211076" w:rsidRPr="00751CA1">
        <w:t>adjusted</w:t>
      </w:r>
      <w:r w:rsidRPr="00751CA1">
        <w:t xml:space="preserve"> planning cycles.</w:t>
      </w:r>
    </w:p>
    <w:p w14:paraId="445DA54D" w14:textId="6DF936C1" w:rsidR="00751CA1" w:rsidRDefault="007929E8" w:rsidP="00751CA1">
      <w:pPr>
        <w:numPr>
          <w:ilvl w:val="0"/>
          <w:numId w:val="6"/>
        </w:numPr>
        <w:spacing w:after="0" w:line="240" w:lineRule="auto"/>
      </w:pPr>
      <w:r w:rsidRPr="007929E8">
        <w:t xml:space="preserve">Spearheaded cross-portfolio alignment with PMO, Security, and Architecture teams, ensuring strategic </w:t>
      </w:r>
      <w:r w:rsidR="00DB191D">
        <w:t>prioritisation</w:t>
      </w:r>
      <w:r w:rsidRPr="007929E8">
        <w:t xml:space="preserve"> for 10+ critical initiatives.</w:t>
      </w:r>
    </w:p>
    <w:p w14:paraId="1A75F2A0" w14:textId="1539DC31" w:rsidR="004B3179" w:rsidRDefault="00527F90" w:rsidP="00751CA1">
      <w:pPr>
        <w:numPr>
          <w:ilvl w:val="0"/>
          <w:numId w:val="6"/>
        </w:numPr>
        <w:spacing w:after="0" w:line="240" w:lineRule="auto"/>
      </w:pPr>
      <w:r w:rsidRPr="00527F90">
        <w:t>Championed continuous integration and delivery improvements, resolving major production impediments that decreased cycle time by three days</w:t>
      </w:r>
      <w:r w:rsidR="004B3179" w:rsidRPr="004B3179">
        <w:t>.</w:t>
      </w:r>
    </w:p>
    <w:p w14:paraId="18837A53" w14:textId="451FF96D" w:rsidR="004B3179" w:rsidRDefault="004B3179" w:rsidP="00751CA1">
      <w:pPr>
        <w:numPr>
          <w:ilvl w:val="0"/>
          <w:numId w:val="6"/>
        </w:numPr>
        <w:spacing w:after="0" w:line="240" w:lineRule="auto"/>
      </w:pPr>
      <w:r w:rsidRPr="004B3179">
        <w:t>Senior candidates must demonstrate experience scaling Agile practices across multiple teams or departments, showcasing strategic oversight.</w:t>
      </w:r>
    </w:p>
    <w:p w14:paraId="19198171" w14:textId="748CF10F" w:rsidR="00253371" w:rsidRPr="00751CA1" w:rsidRDefault="00253371" w:rsidP="00751CA1">
      <w:pPr>
        <w:numPr>
          <w:ilvl w:val="0"/>
          <w:numId w:val="6"/>
        </w:numPr>
        <w:spacing w:after="0" w:line="240" w:lineRule="auto"/>
      </w:pPr>
      <w:r w:rsidRPr="00253371">
        <w:t>Experience using AI tools to enhance Agile processes ( automated sprint planning, risk prediction) positions candidates as forward-thinking.</w:t>
      </w:r>
    </w:p>
    <w:p w14:paraId="579B63F2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Senior Software Engineer &amp; Delivery Lead</w:t>
      </w:r>
    </w:p>
    <w:p w14:paraId="7F56271B" w14:textId="586DA937" w:rsidR="00751CA1" w:rsidRPr="00751CA1" w:rsidRDefault="00751CA1" w:rsidP="00751CA1">
      <w:pPr>
        <w:spacing w:after="0" w:line="240" w:lineRule="auto"/>
      </w:pPr>
      <w:r w:rsidRPr="007D477F">
        <w:rPr>
          <w:b/>
          <w:bCs/>
          <w:color w:val="BF4E14" w:themeColor="accent2" w:themeShade="BF"/>
        </w:rPr>
        <w:t xml:space="preserve">Singula Decisions </w:t>
      </w:r>
      <w:r w:rsidRPr="00751CA1">
        <w:rPr>
          <w:b/>
          <w:bCs/>
        </w:rPr>
        <w:t xml:space="preserve"> </w:t>
      </w:r>
      <w:r w:rsidR="007D477F">
        <w:rPr>
          <w:b/>
          <w:bCs/>
        </w:rPr>
        <w:tab/>
      </w:r>
      <w:r w:rsidR="007D477F">
        <w:rPr>
          <w:b/>
          <w:bCs/>
        </w:rPr>
        <w:tab/>
      </w:r>
      <w:r w:rsidRPr="007D477F">
        <w:t xml:space="preserve">Financial Services </w:t>
      </w:r>
      <w:r w:rsidR="007D477F" w:rsidRPr="007D477F">
        <w:tab/>
      </w:r>
      <w:r w:rsidR="007D477F" w:rsidRPr="007D477F">
        <w:tab/>
      </w:r>
      <w:r w:rsidR="007D477F" w:rsidRPr="007D477F">
        <w:tab/>
      </w:r>
      <w:r w:rsidR="007D477F" w:rsidRPr="007D477F">
        <w:tab/>
      </w:r>
      <w:r w:rsidR="007D477F" w:rsidRPr="007D477F">
        <w:tab/>
      </w:r>
      <w:r w:rsidRPr="007D477F">
        <w:t>Jan 2013 – Apr 2022</w:t>
      </w:r>
    </w:p>
    <w:p w14:paraId="2727421A" w14:textId="77777777" w:rsidR="00751CA1" w:rsidRPr="00751CA1" w:rsidRDefault="00751CA1" w:rsidP="00751CA1">
      <w:pPr>
        <w:spacing w:after="0" w:line="240" w:lineRule="auto"/>
      </w:pPr>
      <w:r w:rsidRPr="00751CA1">
        <w:t>Owned delivery governance, release management, and cross</w:t>
      </w:r>
      <w:r w:rsidRPr="00751CA1">
        <w:noBreakHyphen/>
        <w:t>functional coordination for high</w:t>
      </w:r>
      <w:r w:rsidRPr="00751CA1">
        <w:noBreakHyphen/>
        <w:t>availability digital platforms supporting 50,000+ transactions per hour.</w:t>
      </w:r>
    </w:p>
    <w:p w14:paraId="281FACB3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Key Achievements</w:t>
      </w:r>
    </w:p>
    <w:p w14:paraId="62310CEB" w14:textId="77777777" w:rsidR="00751CA1" w:rsidRPr="00751CA1" w:rsidRDefault="00751CA1" w:rsidP="00751CA1">
      <w:pPr>
        <w:numPr>
          <w:ilvl w:val="0"/>
          <w:numId w:val="7"/>
        </w:numPr>
        <w:spacing w:after="0" w:line="240" w:lineRule="auto"/>
      </w:pPr>
      <w:r w:rsidRPr="00751CA1">
        <w:t>Led delivery governance for an 8</w:t>
      </w:r>
      <w:r w:rsidRPr="00751CA1">
        <w:noBreakHyphen/>
        <w:t>developer engineering team, improving sprint predictability by 15%.</w:t>
      </w:r>
    </w:p>
    <w:p w14:paraId="0EC96E90" w14:textId="77777777" w:rsidR="00751CA1" w:rsidRPr="00751CA1" w:rsidRDefault="00751CA1" w:rsidP="00751CA1">
      <w:pPr>
        <w:numPr>
          <w:ilvl w:val="0"/>
          <w:numId w:val="7"/>
        </w:numPr>
        <w:spacing w:after="0" w:line="240" w:lineRule="auto"/>
      </w:pPr>
      <w:r w:rsidRPr="00751CA1">
        <w:t>Strengthened DoR/DoD, peer review, and quality gates, reducing rework by 28%.</w:t>
      </w:r>
    </w:p>
    <w:p w14:paraId="60A33FF6" w14:textId="77777777" w:rsidR="00751CA1" w:rsidRPr="00751CA1" w:rsidRDefault="00751CA1" w:rsidP="00751CA1">
      <w:pPr>
        <w:numPr>
          <w:ilvl w:val="0"/>
          <w:numId w:val="7"/>
        </w:numPr>
        <w:spacing w:after="0" w:line="240" w:lineRule="auto"/>
      </w:pPr>
      <w:r w:rsidRPr="00751CA1">
        <w:t>Directed release readiness, Go/No</w:t>
      </w:r>
      <w:r w:rsidRPr="00751CA1">
        <w:noBreakHyphen/>
        <w:t>Go decisions, and change control processes, increasing on</w:t>
      </w:r>
      <w:r w:rsidRPr="00751CA1">
        <w:noBreakHyphen/>
        <w:t>time delivery by 20%.</w:t>
      </w:r>
    </w:p>
    <w:p w14:paraId="71D99C4D" w14:textId="77777777" w:rsidR="00751CA1" w:rsidRPr="00751CA1" w:rsidRDefault="00751CA1" w:rsidP="00751CA1">
      <w:pPr>
        <w:numPr>
          <w:ilvl w:val="0"/>
          <w:numId w:val="7"/>
        </w:numPr>
        <w:spacing w:after="0" w:line="240" w:lineRule="auto"/>
      </w:pPr>
      <w:r w:rsidRPr="00751CA1">
        <w:t>Implemented structured requirement breakdown and planning frameworks, reducing defects by 40%.</w:t>
      </w:r>
    </w:p>
    <w:p w14:paraId="444E314E" w14:textId="0243025F" w:rsidR="00751CA1" w:rsidRPr="00751CA1" w:rsidRDefault="00811BD0" w:rsidP="00751CA1">
      <w:pPr>
        <w:numPr>
          <w:ilvl w:val="0"/>
          <w:numId w:val="7"/>
        </w:numPr>
        <w:spacing w:after="0" w:line="240" w:lineRule="auto"/>
      </w:pPr>
      <w:r w:rsidRPr="00811BD0">
        <w:t xml:space="preserve">Created and presented detailed delivery dashboards and key performance indicators, directly informing leadership decisions and improving on-time delivery by </w:t>
      </w:r>
      <w:r w:rsidR="001D427C">
        <w:t xml:space="preserve">up to </w:t>
      </w:r>
      <w:r w:rsidRPr="00811BD0">
        <w:t>20%.</w:t>
      </w:r>
    </w:p>
    <w:p w14:paraId="445E04EB" w14:textId="77777777" w:rsidR="007D477F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 xml:space="preserve">Freelance Delivery &amp; Web Development </w:t>
      </w:r>
    </w:p>
    <w:p w14:paraId="01F42C0F" w14:textId="650F1404" w:rsidR="00751CA1" w:rsidRPr="007D477F" w:rsidRDefault="00751CA1" w:rsidP="00751CA1">
      <w:pPr>
        <w:spacing w:after="0" w:line="240" w:lineRule="auto"/>
      </w:pPr>
      <w:r w:rsidRPr="007D477F">
        <w:rPr>
          <w:b/>
          <w:bCs/>
          <w:color w:val="153D63" w:themeColor="text2" w:themeTint="E6"/>
        </w:rPr>
        <w:t>Nowland Designs</w:t>
      </w:r>
      <w:r w:rsidRPr="007D477F">
        <w:rPr>
          <w:color w:val="153D63" w:themeColor="text2" w:themeTint="E6"/>
        </w:rPr>
        <w:t xml:space="preserve"> </w:t>
      </w:r>
      <w:r w:rsidR="007D477F">
        <w:rPr>
          <w:b/>
          <w:bCs/>
        </w:rPr>
        <w:tab/>
      </w:r>
      <w:r w:rsidR="007D477F">
        <w:rPr>
          <w:b/>
          <w:bCs/>
        </w:rPr>
        <w:tab/>
      </w:r>
      <w:r w:rsidR="007D477F" w:rsidRPr="007D477F">
        <w:t>Freelance</w:t>
      </w:r>
      <w:r w:rsidR="007D477F" w:rsidRPr="007D477F">
        <w:tab/>
      </w:r>
      <w:r w:rsidR="007D477F" w:rsidRPr="007D477F">
        <w:tab/>
      </w:r>
      <w:r w:rsidR="007D477F" w:rsidRPr="007D477F">
        <w:tab/>
      </w:r>
      <w:r w:rsidR="007D477F" w:rsidRPr="007D477F">
        <w:tab/>
      </w:r>
      <w:r w:rsidR="007D477F" w:rsidRPr="007D477F">
        <w:tab/>
      </w:r>
      <w:r w:rsidR="007D477F" w:rsidRPr="007D477F">
        <w:tab/>
      </w:r>
      <w:r w:rsidRPr="007D477F">
        <w:t>Jan 2003 – Apr 2013</w:t>
      </w:r>
    </w:p>
    <w:p w14:paraId="0F4AE915" w14:textId="77777777" w:rsidR="00751CA1" w:rsidRPr="00751CA1" w:rsidRDefault="00751CA1" w:rsidP="00751CA1">
      <w:pPr>
        <w:spacing w:after="0" w:line="240" w:lineRule="auto"/>
      </w:pPr>
      <w:r w:rsidRPr="00751CA1">
        <w:t>Delivered digital solutions and operational improvements for SMEs, with a focus on workflow optimisation, service efficiency, and customer experience.</w:t>
      </w:r>
    </w:p>
    <w:p w14:paraId="47DC95DC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Key Achievements</w:t>
      </w:r>
    </w:p>
    <w:p w14:paraId="746DF17C" w14:textId="77777777" w:rsidR="00751CA1" w:rsidRPr="00751CA1" w:rsidRDefault="00751CA1" w:rsidP="00751CA1">
      <w:pPr>
        <w:numPr>
          <w:ilvl w:val="0"/>
          <w:numId w:val="8"/>
        </w:numPr>
        <w:spacing w:after="0" w:line="240" w:lineRule="auto"/>
      </w:pPr>
      <w:r w:rsidRPr="00751CA1">
        <w:t>Implemented Kanban</w:t>
      </w:r>
      <w:r w:rsidRPr="00751CA1">
        <w:noBreakHyphen/>
        <w:t>based delivery processes, reducing incident resolution time by 30%.</w:t>
      </w:r>
    </w:p>
    <w:p w14:paraId="38D616B6" w14:textId="77777777" w:rsidR="00751CA1" w:rsidRPr="00751CA1" w:rsidRDefault="00751CA1" w:rsidP="00751CA1">
      <w:pPr>
        <w:numPr>
          <w:ilvl w:val="0"/>
          <w:numId w:val="8"/>
        </w:numPr>
        <w:spacing w:after="0" w:line="240" w:lineRule="auto"/>
      </w:pPr>
      <w:r w:rsidRPr="00751CA1">
        <w:lastRenderedPageBreak/>
        <w:t>Designed and delivered automated booking and workflow systems, improving operational efficiency by 30%.</w:t>
      </w:r>
    </w:p>
    <w:p w14:paraId="083216EB" w14:textId="77777777" w:rsidR="00751CA1" w:rsidRDefault="00751CA1" w:rsidP="00751CA1">
      <w:pPr>
        <w:numPr>
          <w:ilvl w:val="0"/>
          <w:numId w:val="8"/>
        </w:numPr>
        <w:spacing w:after="0" w:line="240" w:lineRule="auto"/>
      </w:pPr>
      <w:r w:rsidRPr="00751CA1">
        <w:t>Built and maintained e</w:t>
      </w:r>
      <w:r w:rsidRPr="00751CA1">
        <w:noBreakHyphen/>
        <w:t>commerce platforms, increasing online sales by 15%.</w:t>
      </w:r>
    </w:p>
    <w:p w14:paraId="56343812" w14:textId="77777777" w:rsidR="007D477F" w:rsidRDefault="007D477F" w:rsidP="007D477F">
      <w:pPr>
        <w:spacing w:after="0" w:line="240" w:lineRule="auto"/>
      </w:pPr>
    </w:p>
    <w:p w14:paraId="04A5DDD6" w14:textId="77777777" w:rsidR="00751CA1" w:rsidRPr="00751CA1" w:rsidRDefault="00751CA1" w:rsidP="00751CA1">
      <w:pPr>
        <w:pStyle w:val="SectionHeaders"/>
        <w:spacing w:after="0"/>
      </w:pPr>
      <w:r w:rsidRPr="00751CA1">
        <w:t>EDUCATION &amp; CERTIFICATIONS</w:t>
      </w:r>
    </w:p>
    <w:p w14:paraId="6A3C1183" w14:textId="630137D3" w:rsidR="00751CA1" w:rsidRPr="00751CA1" w:rsidRDefault="00751CA1" w:rsidP="00751CA1">
      <w:pPr>
        <w:spacing w:after="0" w:line="240" w:lineRule="auto"/>
      </w:pPr>
      <w:r w:rsidRPr="00751CA1">
        <w:rPr>
          <w:b/>
          <w:bCs/>
        </w:rPr>
        <w:t>BSc Software Engineering</w:t>
      </w:r>
      <w:r>
        <w:rPr>
          <w:b/>
          <w:bCs/>
        </w:rPr>
        <w:t>,</w:t>
      </w:r>
      <w:r>
        <w:rPr>
          <w:b/>
          <w:bCs/>
        </w:rPr>
        <w:tab/>
      </w:r>
      <w:r>
        <w:rPr>
          <w:b/>
          <w:bCs/>
        </w:rPr>
        <w:tab/>
      </w:r>
      <w:r w:rsidRPr="00751CA1">
        <w:rPr>
          <w:b/>
          <w:bCs/>
        </w:rPr>
        <w:t xml:space="preserve"> </w:t>
      </w:r>
      <w:r w:rsidRPr="00751CA1">
        <w:t>Fife College</w:t>
      </w:r>
      <w:r>
        <w:tab/>
      </w:r>
      <w:r>
        <w:tab/>
        <w:t xml:space="preserve"> Awarded: </w:t>
      </w:r>
      <w:r w:rsidRPr="00751CA1">
        <w:t xml:space="preserve">Student of the Year </w:t>
      </w:r>
    </w:p>
    <w:p w14:paraId="1D78C654" w14:textId="40920455" w:rsidR="00751CA1" w:rsidRPr="00751CA1" w:rsidRDefault="00751CA1" w:rsidP="00751CA1">
      <w:pPr>
        <w:spacing w:after="0" w:line="240" w:lineRule="auto"/>
      </w:pPr>
      <w:r w:rsidRPr="00751CA1">
        <w:rPr>
          <w:b/>
          <w:bCs/>
        </w:rPr>
        <w:t>HND Computer Science</w:t>
      </w:r>
      <w:r w:rsidRPr="00751CA1">
        <w:t xml:space="preserve"> </w:t>
      </w:r>
      <w:r>
        <w:tab/>
      </w:r>
      <w:r>
        <w:tab/>
      </w:r>
      <w:r w:rsidRPr="00751CA1">
        <w:t>Fife College</w:t>
      </w:r>
    </w:p>
    <w:p w14:paraId="3D5D4208" w14:textId="77777777" w:rsidR="00751CA1" w:rsidRPr="00751CA1" w:rsidRDefault="00751CA1" w:rsidP="00751CA1">
      <w:pPr>
        <w:spacing w:after="0" w:line="240" w:lineRule="auto"/>
        <w:rPr>
          <w:b/>
          <w:bCs/>
        </w:rPr>
      </w:pPr>
      <w:r w:rsidRPr="00751CA1">
        <w:rPr>
          <w:b/>
          <w:bCs/>
        </w:rPr>
        <w:t>Certifications</w:t>
      </w:r>
    </w:p>
    <w:p w14:paraId="3DBB0B9E" w14:textId="77777777" w:rsidR="00751CA1" w:rsidRPr="00751CA1" w:rsidRDefault="00751CA1" w:rsidP="00751CA1">
      <w:pPr>
        <w:numPr>
          <w:ilvl w:val="0"/>
          <w:numId w:val="9"/>
        </w:numPr>
        <w:spacing w:after="0" w:line="240" w:lineRule="auto"/>
      </w:pPr>
      <w:r w:rsidRPr="00751CA1">
        <w:t>Certified Scrum Master (CSM)</w:t>
      </w:r>
    </w:p>
    <w:p w14:paraId="4BB976A7" w14:textId="77777777" w:rsidR="00751CA1" w:rsidRPr="00751CA1" w:rsidRDefault="00751CA1" w:rsidP="00751CA1">
      <w:pPr>
        <w:numPr>
          <w:ilvl w:val="0"/>
          <w:numId w:val="9"/>
        </w:numPr>
        <w:spacing w:after="0" w:line="240" w:lineRule="auto"/>
      </w:pPr>
      <w:r w:rsidRPr="00751CA1">
        <w:t>SAFe Scrum Master (SSM)</w:t>
      </w:r>
    </w:p>
    <w:p w14:paraId="2509BEBC" w14:textId="77777777" w:rsidR="00751CA1" w:rsidRPr="00751CA1" w:rsidRDefault="00751CA1" w:rsidP="00751CA1">
      <w:pPr>
        <w:numPr>
          <w:ilvl w:val="0"/>
          <w:numId w:val="9"/>
        </w:numPr>
        <w:spacing w:after="0" w:line="240" w:lineRule="auto"/>
      </w:pPr>
      <w:r w:rsidRPr="00751CA1">
        <w:t>Additional training: Microsoft Dynamics 365 (ERP), GDS governance, ISO27001</w:t>
      </w:r>
    </w:p>
    <w:p w14:paraId="01E6F284" w14:textId="77777777" w:rsidR="00751CA1" w:rsidRPr="00751CA1" w:rsidRDefault="00751CA1" w:rsidP="00751CA1">
      <w:pPr>
        <w:pStyle w:val="SectionHeaders"/>
        <w:spacing w:after="0"/>
      </w:pPr>
      <w:r w:rsidRPr="00751CA1">
        <w:t>LEADERSHIP STYLE &amp; VALUES</w:t>
      </w:r>
    </w:p>
    <w:p w14:paraId="13F2589F" w14:textId="77777777" w:rsidR="00751CA1" w:rsidRPr="00751CA1" w:rsidRDefault="00751CA1" w:rsidP="00751CA1">
      <w:pPr>
        <w:numPr>
          <w:ilvl w:val="0"/>
          <w:numId w:val="10"/>
        </w:numPr>
        <w:spacing w:after="0" w:line="240" w:lineRule="auto"/>
      </w:pPr>
      <w:r w:rsidRPr="00751CA1">
        <w:t>Calm, pragmatic, people</w:t>
      </w:r>
      <w:r w:rsidRPr="00751CA1">
        <w:noBreakHyphen/>
        <w:t>first leadership</w:t>
      </w:r>
    </w:p>
    <w:p w14:paraId="533E74C0" w14:textId="77777777" w:rsidR="00751CA1" w:rsidRPr="00751CA1" w:rsidRDefault="00751CA1" w:rsidP="00751CA1">
      <w:pPr>
        <w:numPr>
          <w:ilvl w:val="0"/>
          <w:numId w:val="10"/>
        </w:numPr>
        <w:spacing w:after="0" w:line="240" w:lineRule="auto"/>
      </w:pPr>
      <w:r w:rsidRPr="00751CA1">
        <w:t>Governance</w:t>
      </w:r>
      <w:r w:rsidRPr="00751CA1">
        <w:noBreakHyphen/>
        <w:t>driven, outcome</w:t>
      </w:r>
      <w:r w:rsidRPr="00751CA1">
        <w:noBreakHyphen/>
        <w:t>focused delivery</w:t>
      </w:r>
    </w:p>
    <w:p w14:paraId="1E11C1F1" w14:textId="77777777" w:rsidR="00751CA1" w:rsidRPr="00751CA1" w:rsidRDefault="00751CA1" w:rsidP="00751CA1">
      <w:pPr>
        <w:numPr>
          <w:ilvl w:val="0"/>
          <w:numId w:val="10"/>
        </w:numPr>
        <w:spacing w:after="0" w:line="240" w:lineRule="auto"/>
      </w:pPr>
      <w:r w:rsidRPr="00751CA1">
        <w:t>Builds trust, autonomy, and accountability</w:t>
      </w:r>
    </w:p>
    <w:p w14:paraId="2A4A0C60" w14:textId="77777777" w:rsidR="00751CA1" w:rsidRPr="00751CA1" w:rsidRDefault="00751CA1" w:rsidP="00751CA1">
      <w:pPr>
        <w:numPr>
          <w:ilvl w:val="0"/>
          <w:numId w:val="10"/>
        </w:numPr>
        <w:spacing w:after="0" w:line="240" w:lineRule="auto"/>
      </w:pPr>
      <w:r w:rsidRPr="00751CA1">
        <w:t>Strong coaching mindset with a focus on capability uplift</w:t>
      </w:r>
    </w:p>
    <w:p w14:paraId="75C97FD6" w14:textId="77777777" w:rsidR="00751CA1" w:rsidRPr="00751CA1" w:rsidRDefault="00751CA1" w:rsidP="00751CA1">
      <w:pPr>
        <w:numPr>
          <w:ilvl w:val="0"/>
          <w:numId w:val="10"/>
        </w:numPr>
        <w:spacing w:after="0" w:line="240" w:lineRule="auto"/>
      </w:pPr>
      <w:r w:rsidRPr="00751CA1">
        <w:t>Advocates for psychological safety and sustainable delivery</w:t>
      </w:r>
    </w:p>
    <w:p w14:paraId="4E3A2117" w14:textId="77777777" w:rsidR="00751CA1" w:rsidRPr="00751CA1" w:rsidRDefault="00751CA1" w:rsidP="00751CA1">
      <w:pPr>
        <w:pStyle w:val="SectionHeaders"/>
        <w:spacing w:after="0"/>
      </w:pPr>
      <w:r w:rsidRPr="00751CA1">
        <w:t>CAREER GOAL</w:t>
      </w:r>
    </w:p>
    <w:p w14:paraId="27143C02" w14:textId="77777777" w:rsidR="00751CA1" w:rsidRPr="00751CA1" w:rsidRDefault="00751CA1" w:rsidP="00751CA1">
      <w:pPr>
        <w:spacing w:after="0" w:line="240" w:lineRule="auto"/>
      </w:pPr>
      <w:r w:rsidRPr="00751CA1">
        <w:t>To lead PMO functions that drive predictable, high</w:t>
      </w:r>
      <w:r w:rsidRPr="00751CA1">
        <w:noBreakHyphen/>
        <w:t>quality delivery across complex portfolios, ensuring governance excellence, strategic alignment, and measurable business outcomes.</w:t>
      </w:r>
    </w:p>
    <w:p w14:paraId="56958740" w14:textId="4E25D71E" w:rsidR="00751CA1" w:rsidRDefault="00751CA1" w:rsidP="00751CA1">
      <w:pPr>
        <w:spacing w:after="0" w:line="240" w:lineRule="auto"/>
      </w:pPr>
    </w:p>
    <w:sectPr w:rsidR="00751CA1" w:rsidSect="004F4BEA">
      <w:pgSz w:w="11906" w:h="16838"/>
      <w:pgMar w:top="567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A4B"/>
    <w:multiLevelType w:val="multilevel"/>
    <w:tmpl w:val="3994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F0F70"/>
    <w:multiLevelType w:val="multilevel"/>
    <w:tmpl w:val="E85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21374"/>
    <w:multiLevelType w:val="multilevel"/>
    <w:tmpl w:val="FA42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32EBF"/>
    <w:multiLevelType w:val="multilevel"/>
    <w:tmpl w:val="04CC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71B5C"/>
    <w:multiLevelType w:val="multilevel"/>
    <w:tmpl w:val="9B66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4C09E5"/>
    <w:multiLevelType w:val="multilevel"/>
    <w:tmpl w:val="89C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7B698E"/>
    <w:multiLevelType w:val="multilevel"/>
    <w:tmpl w:val="7F1E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8797F"/>
    <w:multiLevelType w:val="hybridMultilevel"/>
    <w:tmpl w:val="8B2EE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513F59"/>
    <w:multiLevelType w:val="multilevel"/>
    <w:tmpl w:val="1842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8E696C"/>
    <w:multiLevelType w:val="multilevel"/>
    <w:tmpl w:val="50C8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40984"/>
    <w:multiLevelType w:val="multilevel"/>
    <w:tmpl w:val="8288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9F3B6A"/>
    <w:multiLevelType w:val="multilevel"/>
    <w:tmpl w:val="103C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804201">
    <w:abstractNumId w:val="6"/>
  </w:num>
  <w:num w:numId="2" w16cid:durableId="1989627204">
    <w:abstractNumId w:val="0"/>
  </w:num>
  <w:num w:numId="3" w16cid:durableId="1749960398">
    <w:abstractNumId w:val="9"/>
  </w:num>
  <w:num w:numId="4" w16cid:durableId="97795917">
    <w:abstractNumId w:val="1"/>
  </w:num>
  <w:num w:numId="5" w16cid:durableId="373891294">
    <w:abstractNumId w:val="3"/>
  </w:num>
  <w:num w:numId="6" w16cid:durableId="23026229">
    <w:abstractNumId w:val="4"/>
  </w:num>
  <w:num w:numId="7" w16cid:durableId="1056900678">
    <w:abstractNumId w:val="11"/>
  </w:num>
  <w:num w:numId="8" w16cid:durableId="1535069631">
    <w:abstractNumId w:val="5"/>
  </w:num>
  <w:num w:numId="9" w16cid:durableId="1140002096">
    <w:abstractNumId w:val="8"/>
  </w:num>
  <w:num w:numId="10" w16cid:durableId="565579177">
    <w:abstractNumId w:val="2"/>
  </w:num>
  <w:num w:numId="11" w16cid:durableId="2060401600">
    <w:abstractNumId w:val="10"/>
  </w:num>
  <w:num w:numId="12" w16cid:durableId="19868183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A1"/>
    <w:rsid w:val="001B217C"/>
    <w:rsid w:val="001D427C"/>
    <w:rsid w:val="00202628"/>
    <w:rsid w:val="00211076"/>
    <w:rsid w:val="00240A0C"/>
    <w:rsid w:val="00253371"/>
    <w:rsid w:val="00291D4B"/>
    <w:rsid w:val="00374B44"/>
    <w:rsid w:val="00491F75"/>
    <w:rsid w:val="004B3179"/>
    <w:rsid w:val="004F4BEA"/>
    <w:rsid w:val="00527F90"/>
    <w:rsid w:val="005C7B6B"/>
    <w:rsid w:val="006A3C2B"/>
    <w:rsid w:val="006A4500"/>
    <w:rsid w:val="006B450F"/>
    <w:rsid w:val="00751CA1"/>
    <w:rsid w:val="00761BCA"/>
    <w:rsid w:val="007929E8"/>
    <w:rsid w:val="007D477F"/>
    <w:rsid w:val="00806382"/>
    <w:rsid w:val="00811BD0"/>
    <w:rsid w:val="00930C7A"/>
    <w:rsid w:val="00963466"/>
    <w:rsid w:val="009E6516"/>
    <w:rsid w:val="009F031C"/>
    <w:rsid w:val="00B323D8"/>
    <w:rsid w:val="00BA30B6"/>
    <w:rsid w:val="00CB36D1"/>
    <w:rsid w:val="00CE76FA"/>
    <w:rsid w:val="00DB191D"/>
    <w:rsid w:val="00E11372"/>
    <w:rsid w:val="00E3574A"/>
    <w:rsid w:val="00E93256"/>
    <w:rsid w:val="00F7225A"/>
    <w:rsid w:val="00F87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9A65"/>
  <w15:chartTrackingRefBased/>
  <w15:docId w15:val="{71616CC0-F469-41BE-A57D-9BD8128AC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C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CA1"/>
    <w:rPr>
      <w:color w:val="605E5C"/>
      <w:shd w:val="clear" w:color="auto" w:fill="E1DFDD"/>
    </w:rPr>
  </w:style>
  <w:style w:type="paragraph" w:customStyle="1" w:styleId="SectionHeaders">
    <w:name w:val="Section Headers"/>
    <w:basedOn w:val="Normal"/>
    <w:link w:val="SectionHeadersChar"/>
    <w:autoRedefine/>
    <w:qFormat/>
    <w:rsid w:val="00751CA1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120" w:after="120" w:line="240" w:lineRule="auto"/>
      <w:ind w:right="-45"/>
      <w:jc w:val="center"/>
    </w:pPr>
    <w:rPr>
      <w:b/>
      <w:bCs/>
      <w:i/>
      <w:iCs/>
      <w:color w:val="E8E8E8" w:themeColor="background2"/>
    </w:rPr>
  </w:style>
  <w:style w:type="character" w:customStyle="1" w:styleId="SectionHeadersChar">
    <w:name w:val="Section Headers Char"/>
    <w:basedOn w:val="DefaultParagraphFont"/>
    <w:link w:val="SectionHeaders"/>
    <w:rsid w:val="00751CA1"/>
    <w:rPr>
      <w:b/>
      <w:bCs/>
      <w:i/>
      <w:iCs/>
      <w:color w:val="E8E8E8" w:themeColor="background2"/>
      <w:shd w:val="clear" w:color="auto" w:fill="156082" w:themeFill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ennis-nowland/" TargetMode="External"/><Relationship Id="rId3" Type="http://schemas.openxmlformats.org/officeDocument/2006/relationships/styles" Target="styles.xml"/><Relationship Id="rId7" Type="http://schemas.openxmlformats.org/officeDocument/2006/relationships/hyperlink" Target="mailto:dennisnowland@virginmedi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dennisnowland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DE16DD-0D17-43A9-B51C-D688A1A80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741</Words>
  <Characters>5531</Characters>
  <Application>Microsoft Office Word</Application>
  <DocSecurity>0</DocSecurity>
  <Lines>120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53</cp:revision>
  <dcterms:created xsi:type="dcterms:W3CDTF">2026-05-12T16:04:00Z</dcterms:created>
  <dcterms:modified xsi:type="dcterms:W3CDTF">2026-05-12T18:02:00Z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9f20d8d0-5368-466e-b5af-db4935160d47</vt:lpwstr>
  </property>
</Properties>
</file>