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Test Strategy</w:t>
      </w:r>
    </w:p>
    <w:p/>
    <w:p>
      <w:r>
        <w:t>Unit, integration, feature, UAT, performance and security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