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User profiles</w:t>
      </w:r>
    </w:p>
    <w:p>
      <w:pPr>
        <w:pStyle w:val="Heading2"/>
      </w:pPr>
      <w:r>
        <w:t xml:space="preserve">Persona map</w:t>
      </w:r>
    </w:p>
    <w:p>
      <w:pPr/>
      <w:r>
        <w:t xml:space="preserve">Fifteen profiles in four groups use the platform; nine are primary design targets, and each group works mainly in one app. Names are fictional; each profile blends patterns common in Kenyan mining and US mining investment.</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ID</w:t>
            </w:r>
          </w:p>
        </w:tc>
        <w:tc>
          <w:tcPr>
            <w:tcW w:w="1040" w:type="dxa"/>
            <w:shd w:val="clear" w:color="auto" w:fill="F2F2F2"/>
          </w:tcPr>
          <w:p>
            <w:pPr/>
            <w:r>
              <w:t xml:space="preserve">Persona</w:t>
            </w:r>
          </w:p>
        </w:tc>
        <w:tc>
          <w:tcPr>
            <w:tcW w:w="1040" w:type="dxa"/>
            <w:shd w:val="clear" w:color="auto" w:fill="F2F2F2"/>
          </w:tcPr>
          <w:p>
            <w:pPr/>
            <w:r>
              <w:t xml:space="preserve">Group</w:t>
            </w:r>
          </w:p>
        </w:tc>
        <w:tc>
          <w:tcPr>
            <w:tcW w:w="1040" w:type="dxa"/>
            <w:shd w:val="clear" w:color="auto" w:fill="F2F2F2"/>
          </w:tcPr>
          <w:p>
            <w:pPr/>
            <w:r>
              <w:t xml:space="preserve">Age</w:t>
            </w:r>
          </w:p>
        </w:tc>
        <w:tc>
          <w:tcPr>
            <w:tcW w:w="1040" w:type="dxa"/>
            <w:shd w:val="clear" w:color="auto" w:fill="F2F2F2"/>
          </w:tcPr>
          <w:p>
            <w:pPr/>
            <w:r>
              <w:t xml:space="preserve">Role</w:t>
            </w:r>
          </w:p>
        </w:tc>
        <w:tc>
          <w:tcPr>
            <w:tcW w:w="1040" w:type="dxa"/>
            <w:shd w:val="clear" w:color="auto" w:fill="F2F2F2"/>
          </w:tcPr>
          <w:p>
            <w:pPr/>
            <w:r>
              <w:t xml:space="preserve">App</w:t>
            </w:r>
          </w:p>
        </w:tc>
        <w:tc>
          <w:tcPr>
            <w:tcW w:w="1040" w:type="dxa"/>
            <w:shd w:val="clear" w:color="auto" w:fill="F2F2F2"/>
          </w:tcPr>
          <w:p>
            <w:pPr/>
            <w:r>
              <w:t xml:space="preserve">Use</w:t>
            </w:r>
          </w:p>
        </w:tc>
        <w:tc>
          <w:tcPr>
            <w:tcW w:w="1040" w:type="dxa"/>
            <w:shd w:val="clear" w:color="auto" w:fill="F2F2F2"/>
          </w:tcPr>
          <w:p>
            <w:pPr/>
            <w:r>
              <w:t xml:space="preserve">Needs most</w:t>
            </w:r>
          </w:p>
        </w:tc>
        <w:tc>
          <w:tcPr>
            <w:tcW w:w="1040" w:type="dxa"/>
            <w:shd w:val="clear" w:color="auto" w:fill="F2F2F2"/>
          </w:tcPr>
          <w:p>
            <w:pPr/>
            <w:r>
              <w:t xml:space="preserve">Priority</w:t>
            </w:r>
          </w:p>
        </w:tc>
      </w:tr>
      <w:tr>
        <w:tc>
          <w:tcPr>
            <w:tcW w:w="1040" w:type="dxa"/>
          </w:tcPr>
          <w:p>
            <w:pPr/>
            <w:r>
              <w:t xml:space="preserve">P1</w:t>
            </w:r>
          </w:p>
        </w:tc>
        <w:tc>
          <w:tcPr>
            <w:tcW w:w="1040" w:type="dxa"/>
          </w:tcPr>
          <w:p>
            <w:pPr/>
            <w:r>
              <w:t xml:space="preserve">Peter Ouma</w:t>
            </w:r>
          </w:p>
        </w:tc>
        <w:tc>
          <w:tcPr>
            <w:tcW w:w="1040" w:type="dxa"/>
          </w:tcPr>
          <w:p>
            <w:pPr/>
            <w:r>
              <w:t xml:space="preserve">Supply</w:t>
            </w:r>
          </w:p>
        </w:tc>
        <w:tc>
          <w:tcPr>
            <w:tcW w:w="1040" w:type="dxa"/>
          </w:tcPr>
          <w:p>
            <w:pPr/>
            <w:r>
              <w:t xml:space="preserve">54</w:t>
            </w:r>
          </w:p>
        </w:tc>
        <w:tc>
          <w:tcPr>
            <w:tcW w:w="1040" w:type="dxa"/>
          </w:tcPr>
          <w:p>
            <w:pPr/>
            <w:r>
              <w:t xml:space="preserve">Small-scale gold licence holder, Migori</w:t>
            </w:r>
          </w:p>
        </w:tc>
        <w:tc>
          <w:tcPr>
            <w:tcW w:w="1040" w:type="dxa"/>
          </w:tcPr>
          <w:p>
            <w:pPr/>
            <w:r>
              <w:t xml:space="preserve">Owner App</w:t>
            </w:r>
          </w:p>
        </w:tc>
        <w:tc>
          <w:tcPr>
            <w:tcW w:w="1040" w:type="dxa"/>
          </w:tcPr>
          <w:p>
            <w:pPr/>
            <w:r>
              <w:t xml:space="preserve">Weekly while verifying</w:t>
            </w:r>
          </w:p>
        </w:tc>
        <w:tc>
          <w:tcPr>
            <w:tcW w:w="1040" w:type="dxa"/>
          </w:tcPr>
          <w:p>
            <w:pPr/>
            <w:r>
              <w:t xml:space="preserve">Proof his licence is real, without upfront-fee scams</w:t>
            </w:r>
          </w:p>
        </w:tc>
        <w:tc>
          <w:tcPr>
            <w:tcW w:w="1040" w:type="dxa"/>
          </w:tcPr>
          <w:p>
            <w:pPr/>
            <w:r>
              <w:t xml:space="preserve">Primary</w:t>
            </w:r>
          </w:p>
        </w:tc>
      </w:tr>
      <w:tr>
        <w:tc>
          <w:tcPr>
            <w:tcW w:w="1040" w:type="dxa"/>
          </w:tcPr>
          <w:p>
            <w:pPr/>
            <w:r>
              <w:t xml:space="preserve">P2</w:t>
            </w:r>
          </w:p>
        </w:tc>
        <w:tc>
          <w:tcPr>
            <w:tcW w:w="1040" w:type="dxa"/>
          </w:tcPr>
          <w:p>
            <w:pPr/>
            <w:r>
              <w:t xml:space="preserve">Grace Wanjiku</w:t>
            </w:r>
          </w:p>
        </w:tc>
        <w:tc>
          <w:tcPr>
            <w:tcW w:w="1040" w:type="dxa"/>
          </w:tcPr>
          <w:p>
            <w:pPr/>
            <w:r>
              <w:t xml:space="preserve">Supply</w:t>
            </w:r>
          </w:p>
        </w:tc>
        <w:tc>
          <w:tcPr>
            <w:tcW w:w="1040" w:type="dxa"/>
          </w:tcPr>
          <w:p>
            <w:pPr/>
            <w:r>
              <w:t xml:space="preserve">41</w:t>
            </w:r>
          </w:p>
        </w:tc>
        <w:tc>
          <w:tcPr>
            <w:tcW w:w="1040" w:type="dxa"/>
          </w:tcPr>
          <w:p>
            <w:pPr/>
            <w:r>
              <w:t xml:space="preserve">CEO of a private graphite explorer, Taita Taveta</w:t>
            </w:r>
          </w:p>
        </w:tc>
        <w:tc>
          <w:tcPr>
            <w:tcW w:w="1040" w:type="dxa"/>
          </w:tcPr>
          <w:p>
            <w:pPr/>
            <w:r>
              <w:t xml:space="preserve">Owner App</w:t>
            </w:r>
          </w:p>
        </w:tc>
        <w:tc>
          <w:tcPr>
            <w:tcW w:w="1040" w:type="dxa"/>
          </w:tcPr>
          <w:p>
            <w:pPr/>
            <w:r>
              <w:t xml:space="preserve">Several times a week</w:t>
            </w:r>
          </w:p>
        </w:tc>
        <w:tc>
          <w:tcPr>
            <w:tcW w:w="1040" w:type="dxa"/>
          </w:tcPr>
          <w:p>
            <w:pPr/>
            <w:r>
              <w:t xml:space="preserve">Verification US buyers accept, kept confidential</w:t>
            </w:r>
          </w:p>
        </w:tc>
        <w:tc>
          <w:tcPr>
            <w:tcW w:w="1040" w:type="dxa"/>
          </w:tcPr>
          <w:p>
            <w:pPr/>
            <w:r>
              <w:t xml:space="preserve">Primary</w:t>
            </w:r>
          </w:p>
        </w:tc>
      </w:tr>
      <w:tr>
        <w:tc>
          <w:tcPr>
            <w:tcW w:w="1040" w:type="dxa"/>
          </w:tcPr>
          <w:p>
            <w:pPr/>
            <w:r>
              <w:t xml:space="preserve">P3</w:t>
            </w:r>
          </w:p>
        </w:tc>
        <w:tc>
          <w:tcPr>
            <w:tcW w:w="1040" w:type="dxa"/>
          </w:tcPr>
          <w:p>
            <w:pPr/>
            <w:r>
              <w:t xml:space="preserve">Ali Juma</w:t>
            </w:r>
          </w:p>
        </w:tc>
        <w:tc>
          <w:tcPr>
            <w:tcW w:w="1040" w:type="dxa"/>
          </w:tcPr>
          <w:p>
            <w:pPr/>
            <w:r>
              <w:t xml:space="preserve">Supply</w:t>
            </w:r>
          </w:p>
        </w:tc>
        <w:tc>
          <w:tcPr>
            <w:tcW w:w="1040" w:type="dxa"/>
          </w:tcPr>
          <w:p>
            <w:pPr/>
            <w:r>
              <w:t xml:space="preserve">38</w:t>
            </w:r>
          </w:p>
        </w:tc>
        <w:tc>
          <w:tcPr>
            <w:tcW w:w="1040" w:type="dxa"/>
          </w:tcPr>
          <w:p>
            <w:pPr/>
            <w:r>
              <w:t xml:space="preserve">Consultant with mandates from three coastal licence holders</w:t>
            </w:r>
          </w:p>
        </w:tc>
        <w:tc>
          <w:tcPr>
            <w:tcW w:w="1040" w:type="dxa"/>
          </w:tcPr>
          <w:p>
            <w:pPr/>
            <w:r>
              <w:t xml:space="preserve">Owner App (delegate)</w:t>
            </w:r>
          </w:p>
        </w:tc>
        <w:tc>
          <w:tcPr>
            <w:tcW w:w="1040" w:type="dxa"/>
          </w:tcPr>
          <w:p>
            <w:pPr/>
            <w:r>
              <w:t xml:space="preserve">Daily</w:t>
            </w:r>
          </w:p>
        </w:tc>
        <w:tc>
          <w:tcPr>
            <w:tcW w:w="1040" w:type="dxa"/>
          </w:tcPr>
          <w:p>
            <w:pPr/>
            <w:r>
              <w:t xml:space="preserve">Submit and track for clients under a verified mandate</w:t>
            </w:r>
          </w:p>
        </w:tc>
        <w:tc>
          <w:tcPr>
            <w:tcW w:w="1040" w:type="dxa"/>
          </w:tcPr>
          <w:p>
            <w:pPr/>
            <w:r>
              <w:t xml:space="preserve">Secondary</w:t>
            </w:r>
          </w:p>
        </w:tc>
      </w:tr>
      <w:tr>
        <w:tc>
          <w:tcPr>
            <w:tcW w:w="1040" w:type="dxa"/>
          </w:tcPr>
          <w:p>
            <w:pPr/>
            <w:r>
              <w:t xml:space="preserve">P4</w:t>
            </w:r>
          </w:p>
        </w:tc>
        <w:tc>
          <w:tcPr>
            <w:tcW w:w="1040" w:type="dxa"/>
          </w:tcPr>
          <w:p>
            <w:pPr/>
            <w:r>
              <w:t xml:space="preserve">Brian Kiptoo</w:t>
            </w:r>
          </w:p>
        </w:tc>
        <w:tc>
          <w:tcPr>
            <w:tcW w:w="1040" w:type="dxa"/>
          </w:tcPr>
          <w:p>
            <w:pPr/>
            <w:r>
              <w:t xml:space="preserve">Verification</w:t>
            </w:r>
          </w:p>
        </w:tc>
        <w:tc>
          <w:tcPr>
            <w:tcW w:w="1040" w:type="dxa"/>
          </w:tcPr>
          <w:p>
            <w:pPr/>
            <w:r>
              <w:t xml:space="preserve">31</w:t>
            </w:r>
          </w:p>
        </w:tc>
        <w:tc>
          <w:tcPr>
            <w:tcW w:w="1040" w:type="dxa"/>
          </w:tcPr>
          <w:p>
            <w:pPr/>
            <w:r>
              <w:t xml:space="preserve">Freelance field geologist, Eldoret</w:t>
            </w:r>
          </w:p>
        </w:tc>
        <w:tc>
          <w:tcPr>
            <w:tcW w:w="1040" w:type="dxa"/>
          </w:tcPr>
          <w:p>
            <w:pPr/>
            <w:r>
              <w:t xml:space="preserve">Field App</w:t>
            </w:r>
          </w:p>
        </w:tc>
        <w:tc>
          <w:tcPr>
            <w:tcW w:w="1040" w:type="dxa"/>
          </w:tcPr>
          <w:p>
            <w:pPr/>
            <w:r>
              <w:t xml:space="preserve">2–6 site visits a month</w:t>
            </w:r>
          </w:p>
        </w:tc>
        <w:tc>
          <w:tcPr>
            <w:tcW w:w="1040" w:type="dxa"/>
          </w:tcPr>
          <w:p>
            <w:pPr/>
            <w:r>
              <w:t xml:space="preserve">Offline checklists, safety, prompt pay</w:t>
            </w:r>
          </w:p>
        </w:tc>
        <w:tc>
          <w:tcPr>
            <w:tcW w:w="1040" w:type="dxa"/>
          </w:tcPr>
          <w:p>
            <w:pPr/>
            <w:r>
              <w:t xml:space="preserve">Primary</w:t>
            </w:r>
          </w:p>
        </w:tc>
      </w:tr>
      <w:tr>
        <w:tc>
          <w:tcPr>
            <w:tcW w:w="1040" w:type="dxa"/>
          </w:tcPr>
          <w:p>
            <w:pPr/>
            <w:r>
              <w:t xml:space="preserve">P5</w:t>
            </w:r>
          </w:p>
        </w:tc>
        <w:tc>
          <w:tcPr>
            <w:tcW w:w="1040" w:type="dxa"/>
          </w:tcPr>
          <w:p>
            <w:pPr/>
            <w:r>
              <w:t xml:space="preserve">Dr Nomvula Dlamini</w:t>
            </w:r>
          </w:p>
        </w:tc>
        <w:tc>
          <w:tcPr>
            <w:tcW w:w="1040" w:type="dxa"/>
          </w:tcPr>
          <w:p>
            <w:pPr/>
            <w:r>
              <w:t xml:space="preserve">Verification</w:t>
            </w:r>
          </w:p>
        </w:tc>
        <w:tc>
          <w:tcPr>
            <w:tcW w:w="1040" w:type="dxa"/>
          </w:tcPr>
          <w:p>
            <w:pPr/>
            <w:r>
              <w:t xml:space="preserve">47</w:t>
            </w:r>
          </w:p>
        </w:tc>
        <w:tc>
          <w:tcPr>
            <w:tcW w:w="1040" w:type="dxa"/>
          </w:tcPr>
          <w:p>
            <w:pPr/>
            <w:r>
              <w:t xml:space="preserve">Resource geologist and Qualified Person, Johannesburg</w:t>
            </w:r>
          </w:p>
        </w:tc>
        <w:tc>
          <w:tcPr>
            <w:tcW w:w="1040" w:type="dxa"/>
          </w:tcPr>
          <w:p>
            <w:pPr/>
            <w:r>
              <w:t xml:space="preserve">Expert Desk</w:t>
            </w:r>
          </w:p>
        </w:tc>
        <w:tc>
          <w:tcPr>
            <w:tcW w:w="1040" w:type="dxa"/>
          </w:tcPr>
          <w:p>
            <w:pPr/>
            <w:r>
              <w:t xml:space="preserve">2–4 assignments a month</w:t>
            </w:r>
          </w:p>
        </w:tc>
        <w:tc>
          <w:tcPr>
            <w:tcW w:w="1040" w:type="dxa"/>
          </w:tcPr>
          <w:p>
            <w:pPr/>
            <w:r>
              <w:t xml:space="preserve">Complete data, tight scope, clear liability</w:t>
            </w:r>
          </w:p>
        </w:tc>
        <w:tc>
          <w:tcPr>
            <w:tcW w:w="1040" w:type="dxa"/>
          </w:tcPr>
          <w:p>
            <w:pPr/>
            <w:r>
              <w:t xml:space="preserve">Primary</w:t>
            </w:r>
          </w:p>
        </w:tc>
      </w:tr>
      <w:tr>
        <w:tc>
          <w:tcPr>
            <w:tcW w:w="1040" w:type="dxa"/>
          </w:tcPr>
          <w:p>
            <w:pPr/>
            <w:r>
              <w:t xml:space="preserve">P6</w:t>
            </w:r>
          </w:p>
        </w:tc>
        <w:tc>
          <w:tcPr>
            <w:tcW w:w="1040" w:type="dxa"/>
          </w:tcPr>
          <w:p>
            <w:pPr/>
            <w:r>
              <w:t xml:space="preserve">Wanjiru Kamau</w:t>
            </w:r>
          </w:p>
        </w:tc>
        <w:tc>
          <w:tcPr>
            <w:tcW w:w="1040" w:type="dxa"/>
          </w:tcPr>
          <w:p>
            <w:pPr/>
            <w:r>
              <w:t xml:space="preserve">Verification</w:t>
            </w:r>
          </w:p>
        </w:tc>
        <w:tc>
          <w:tcPr>
            <w:tcW w:w="1040" w:type="dxa"/>
          </w:tcPr>
          <w:p>
            <w:pPr/>
            <w:r>
              <w:t xml:space="preserve">44</w:t>
            </w:r>
          </w:p>
        </w:tc>
        <w:tc>
          <w:tcPr>
            <w:tcW w:w="1040" w:type="dxa"/>
          </w:tcPr>
          <w:p>
            <w:pPr/>
            <w:r>
              <w:t xml:space="preserve">Mining lawyer, Nairobi</w:t>
            </w:r>
          </w:p>
        </w:tc>
        <w:tc>
          <w:tcPr>
            <w:tcW w:w="1040" w:type="dxa"/>
          </w:tcPr>
          <w:p>
            <w:pPr/>
            <w:r>
              <w:t xml:space="preserve">Expert Desk</w:t>
            </w:r>
          </w:p>
        </w:tc>
        <w:tc>
          <w:tcPr>
            <w:tcW w:w="1040" w:type="dxa"/>
          </w:tcPr>
          <w:p>
            <w:pPr/>
            <w:r>
              <w:t xml:space="preserve">Per assignment</w:t>
            </w:r>
          </w:p>
        </w:tc>
        <w:tc>
          <w:tcPr>
            <w:tcW w:w="1040" w:type="dxa"/>
          </w:tcPr>
          <w:p>
            <w:pPr/>
            <w:r>
              <w:t xml:space="preserve">Certified searches and a standard title-opinion template</w:t>
            </w:r>
          </w:p>
        </w:tc>
        <w:tc>
          <w:tcPr>
            <w:tcW w:w="1040" w:type="dxa"/>
          </w:tcPr>
          <w:p>
            <w:pPr/>
            <w:r>
              <w:t xml:space="preserve">Secondary</w:t>
            </w:r>
          </w:p>
        </w:tc>
      </w:tr>
      <w:tr>
        <w:tc>
          <w:tcPr>
            <w:tcW w:w="1040" w:type="dxa"/>
          </w:tcPr>
          <w:p>
            <w:pPr/>
            <w:r>
              <w:t xml:space="preserve">P7</w:t>
            </w:r>
          </w:p>
        </w:tc>
        <w:tc>
          <w:tcPr>
            <w:tcW w:w="1040" w:type="dxa"/>
          </w:tcPr>
          <w:p>
            <w:pPr/>
            <w:r>
              <w:t xml:space="preserve">Faith Njeri</w:t>
            </w:r>
          </w:p>
        </w:tc>
        <w:tc>
          <w:tcPr>
            <w:tcW w:w="1040" w:type="dxa"/>
          </w:tcPr>
          <w:p>
            <w:pPr/>
            <w:r>
              <w:t xml:space="preserve">Verification</w:t>
            </w:r>
          </w:p>
        </w:tc>
        <w:tc>
          <w:tcPr>
            <w:tcW w:w="1040" w:type="dxa"/>
          </w:tcPr>
          <w:p>
            <w:pPr/>
            <w:r>
              <w:t xml:space="preserve">36</w:t>
            </w:r>
          </w:p>
        </w:tc>
        <w:tc>
          <w:tcPr>
            <w:tcW w:w="1040" w:type="dxa"/>
          </w:tcPr>
          <w:p>
            <w:pPr/>
            <w:r>
              <w:t xml:space="preserve">ESG and community specialist, Nairobi</w:t>
            </w:r>
          </w:p>
        </w:tc>
        <w:tc>
          <w:tcPr>
            <w:tcW w:w="1040" w:type="dxa"/>
          </w:tcPr>
          <w:p>
            <w:pPr/>
            <w:r>
              <w:t xml:space="preserve">Expert Desk, Field App</w:t>
            </w:r>
          </w:p>
        </w:tc>
        <w:tc>
          <w:tcPr>
            <w:tcW w:w="1040" w:type="dxa"/>
          </w:tcPr>
          <w:p>
            <w:pPr/>
            <w:r>
              <w:t xml:space="preserve">Per assignment</w:t>
            </w:r>
          </w:p>
        </w:tc>
        <w:tc>
          <w:tcPr>
            <w:tcW w:w="1040" w:type="dxa"/>
          </w:tcPr>
          <w:p>
            <w:pPr/>
            <w:r>
              <w:t xml:space="preserve">Structured checklists and safe access to communities</w:t>
            </w:r>
          </w:p>
        </w:tc>
        <w:tc>
          <w:tcPr>
            <w:tcW w:w="1040" w:type="dxa"/>
          </w:tcPr>
          <w:p>
            <w:pPr/>
            <w:r>
              <w:t xml:space="preserve">Secondary</w:t>
            </w:r>
          </w:p>
        </w:tc>
      </w:tr>
      <w:tr>
        <w:tc>
          <w:tcPr>
            <w:tcW w:w="1040" w:type="dxa"/>
          </w:tcPr>
          <w:p>
            <w:pPr/>
            <w:r>
              <w:t xml:space="preserve">P8</w:t>
            </w:r>
          </w:p>
        </w:tc>
        <w:tc>
          <w:tcPr>
            <w:tcW w:w="1040" w:type="dxa"/>
          </w:tcPr>
          <w:p>
            <w:pPr/>
            <w:r>
              <w:t xml:space="preserve">Kevin Omondi</w:t>
            </w:r>
          </w:p>
        </w:tc>
        <w:tc>
          <w:tcPr>
            <w:tcW w:w="1040" w:type="dxa"/>
          </w:tcPr>
          <w:p>
            <w:pPr/>
            <w:r>
              <w:t xml:space="preserve">SSD</w:t>
            </w:r>
          </w:p>
        </w:tc>
        <w:tc>
          <w:tcPr>
            <w:tcW w:w="1040" w:type="dxa"/>
          </w:tcPr>
          <w:p>
            <w:pPr/>
            <w:r>
              <w:t xml:space="preserve">29</w:t>
            </w:r>
          </w:p>
        </w:tc>
        <w:tc>
          <w:tcPr>
            <w:tcW w:w="1040" w:type="dxa"/>
          </w:tcPr>
          <w:p>
            <w:pPr/>
            <w:r>
              <w:t xml:space="preserve">Deal and verification analyst, Nairobi</w:t>
            </w:r>
          </w:p>
        </w:tc>
        <w:tc>
          <w:tcPr>
            <w:tcW w:w="1040" w:type="dxa"/>
          </w:tcPr>
          <w:p>
            <w:pPr/>
            <w:r>
              <w:t xml:space="preserve">Command Center</w:t>
            </w:r>
          </w:p>
        </w:tc>
        <w:tc>
          <w:tcPr>
            <w:tcW w:w="1040" w:type="dxa"/>
          </w:tcPr>
          <w:p>
            <w:pPr/>
            <w:r>
              <w:t xml:space="preserve">All day</w:t>
            </w:r>
          </w:p>
        </w:tc>
        <w:tc>
          <w:tcPr>
            <w:tcW w:w="1040" w:type="dxa"/>
          </w:tcPr>
          <w:p>
            <w:pPr/>
            <w:r>
              <w:t xml:space="preserve">One queue showing what is blocked and who acts next</w:t>
            </w:r>
          </w:p>
        </w:tc>
        <w:tc>
          <w:tcPr>
            <w:tcW w:w="1040" w:type="dxa"/>
          </w:tcPr>
          <w:p>
            <w:pPr/>
            <w:r>
              <w:t xml:space="preserve">Primary</w:t>
            </w:r>
          </w:p>
        </w:tc>
      </w:tr>
      <w:tr>
        <w:tc>
          <w:tcPr>
            <w:tcW w:w="1040" w:type="dxa"/>
          </w:tcPr>
          <w:p>
            <w:pPr/>
            <w:r>
              <w:t xml:space="preserve">P9</w:t>
            </w:r>
          </w:p>
        </w:tc>
        <w:tc>
          <w:tcPr>
            <w:tcW w:w="1040" w:type="dxa"/>
          </w:tcPr>
          <w:p>
            <w:pPr/>
            <w:r>
              <w:t xml:space="preserve">Sarah Mitchell</w:t>
            </w:r>
          </w:p>
        </w:tc>
        <w:tc>
          <w:tcPr>
            <w:tcW w:w="1040" w:type="dxa"/>
          </w:tcPr>
          <w:p>
            <w:pPr/>
            <w:r>
              <w:t xml:space="preserve">SSD</w:t>
            </w:r>
          </w:p>
        </w:tc>
        <w:tc>
          <w:tcPr>
            <w:tcW w:w="1040" w:type="dxa"/>
          </w:tcPr>
          <w:p>
            <w:pPr/>
            <w:r>
              <w:t xml:space="preserve">46</w:t>
            </w:r>
          </w:p>
        </w:tc>
        <w:tc>
          <w:tcPr>
            <w:tcW w:w="1040" w:type="dxa"/>
          </w:tcPr>
          <w:p>
            <w:pPr/>
            <w:r>
              <w:t xml:space="preserve">Chief compliance officer, Washington DC</w:t>
            </w:r>
          </w:p>
        </w:tc>
        <w:tc>
          <w:tcPr>
            <w:tcW w:w="1040" w:type="dxa"/>
          </w:tcPr>
          <w:p>
            <w:pPr/>
            <w:r>
              <w:t xml:space="preserve">Command Center</w:t>
            </w:r>
          </w:p>
        </w:tc>
        <w:tc>
          <w:tcPr>
            <w:tcW w:w="1040" w:type="dxa"/>
          </w:tcPr>
          <w:p>
            <w:pPr/>
            <w:r>
              <w:t xml:space="preserve">Daily</w:t>
            </w:r>
          </w:p>
        </w:tc>
        <w:tc>
          <w:tcPr>
            <w:tcW w:w="1040" w:type="dxa"/>
          </w:tcPr>
          <w:p>
            <w:pPr/>
            <w:r>
              <w:t xml:space="preserve">Controls she can prove to a regulator</w:t>
            </w:r>
          </w:p>
        </w:tc>
        <w:tc>
          <w:tcPr>
            <w:tcW w:w="1040" w:type="dxa"/>
          </w:tcPr>
          <w:p>
            <w:pPr/>
            <w:r>
              <w:t xml:space="preserve">Primary</w:t>
            </w:r>
          </w:p>
        </w:tc>
      </w:tr>
      <w:tr>
        <w:tc>
          <w:tcPr>
            <w:tcW w:w="1040" w:type="dxa"/>
          </w:tcPr>
          <w:p>
            <w:pPr/>
            <w:r>
              <w:t xml:space="preserve">P10</w:t>
            </w:r>
          </w:p>
        </w:tc>
        <w:tc>
          <w:tcPr>
            <w:tcW w:w="1040" w:type="dxa"/>
          </w:tcPr>
          <w:p>
            <w:pPr/>
            <w:r>
              <w:t xml:space="preserve">James Whitfield</w:t>
            </w:r>
          </w:p>
        </w:tc>
        <w:tc>
          <w:tcPr>
            <w:tcW w:w="1040" w:type="dxa"/>
          </w:tcPr>
          <w:p>
            <w:pPr/>
            <w:r>
              <w:t xml:space="preserve">SSD</w:t>
            </w:r>
          </w:p>
        </w:tc>
        <w:tc>
          <w:tcPr>
            <w:tcW w:w="1040" w:type="dxa"/>
          </w:tcPr>
          <w:p>
            <w:pPr/>
            <w:r>
              <w:t xml:space="preserve">58</w:t>
            </w:r>
          </w:p>
        </w:tc>
        <w:tc>
          <w:tcPr>
            <w:tcW w:w="1040" w:type="dxa"/>
          </w:tcPr>
          <w:p>
            <w:pPr/>
            <w:r>
              <w:t xml:space="preserve">Managing partner, Houston</w:t>
            </w:r>
          </w:p>
        </w:tc>
        <w:tc>
          <w:tcPr>
            <w:tcW w:w="1040" w:type="dxa"/>
          </w:tcPr>
          <w:p>
            <w:pPr/>
            <w:r>
              <w:t xml:space="preserve">Command Center</w:t>
            </w:r>
          </w:p>
        </w:tc>
        <w:tc>
          <w:tcPr>
            <w:tcW w:w="1040" w:type="dxa"/>
          </w:tcPr>
          <w:p>
            <w:pPr/>
            <w:r>
              <w:t xml:space="preserve">Weekly</w:t>
            </w:r>
          </w:p>
        </w:tc>
        <w:tc>
          <w:tcPr>
            <w:tcW w:w="1040" w:type="dxa"/>
          </w:tcPr>
          <w:p>
            <w:pPr/>
            <w:r>
              <w:t xml:space="preserve">Pipeline quality and control of investor relationships</w:t>
            </w:r>
          </w:p>
        </w:tc>
        <w:tc>
          <w:tcPr>
            <w:tcW w:w="1040" w:type="dxa"/>
          </w:tcPr>
          <w:p>
            <w:pPr/>
            <w:r>
              <w:t xml:space="preserve">Secondary</w:t>
            </w:r>
          </w:p>
        </w:tc>
      </w:tr>
      <w:tr>
        <w:tc>
          <w:tcPr>
            <w:tcW w:w="1040" w:type="dxa"/>
          </w:tcPr>
          <w:p>
            <w:pPr/>
            <w:r>
              <w:t xml:space="preserve">P11</w:t>
            </w:r>
          </w:p>
        </w:tc>
        <w:tc>
          <w:tcPr>
            <w:tcW w:w="1040" w:type="dxa"/>
          </w:tcPr>
          <w:p>
            <w:pPr/>
            <w:r>
              <w:t xml:space="preserve">Aisha Hassan</w:t>
            </w:r>
          </w:p>
        </w:tc>
        <w:tc>
          <w:tcPr>
            <w:tcW w:w="1040" w:type="dxa"/>
          </w:tcPr>
          <w:p>
            <w:pPr/>
            <w:r>
              <w:t xml:space="preserve">SSD</w:t>
            </w:r>
          </w:p>
        </w:tc>
        <w:tc>
          <w:tcPr>
            <w:tcW w:w="1040" w:type="dxa"/>
          </w:tcPr>
          <w:p>
            <w:pPr/>
            <w:r>
              <w:t xml:space="preserve">33</w:t>
            </w:r>
          </w:p>
        </w:tc>
        <w:tc>
          <w:tcPr>
            <w:tcW w:w="1040" w:type="dxa"/>
          </w:tcPr>
          <w:p>
            <w:pPr/>
            <w:r>
              <w:t xml:space="preserve">Platform operations lead, Nairobi</w:t>
            </w:r>
          </w:p>
        </w:tc>
        <w:tc>
          <w:tcPr>
            <w:tcW w:w="1040" w:type="dxa"/>
          </w:tcPr>
          <w:p>
            <w:pPr/>
            <w:r>
              <w:t xml:space="preserve">Command Center (admin)</w:t>
            </w:r>
          </w:p>
        </w:tc>
        <w:tc>
          <w:tcPr>
            <w:tcW w:w="1040" w:type="dxa"/>
          </w:tcPr>
          <w:p>
            <w:pPr/>
            <w:r>
              <w:t xml:space="preserve">Daily</w:t>
            </w:r>
          </w:p>
        </w:tc>
        <w:tc>
          <w:tcPr>
            <w:tcW w:w="1040" w:type="dxa"/>
          </w:tcPr>
          <w:p>
            <w:pPr/>
            <w:r>
              <w:t xml:space="preserve">Change country rules and templates without engineers</w:t>
            </w:r>
          </w:p>
        </w:tc>
        <w:tc>
          <w:tcPr>
            <w:tcW w:w="1040" w:type="dxa"/>
          </w:tcPr>
          <w:p>
            <w:pPr/>
            <w:r>
              <w:t xml:space="preserve">Secondary</w:t>
            </w:r>
          </w:p>
        </w:tc>
      </w:tr>
      <w:tr>
        <w:tc>
          <w:tcPr>
            <w:tcW w:w="1040" w:type="dxa"/>
          </w:tcPr>
          <w:p>
            <w:pPr/>
            <w:r>
              <w:t xml:space="preserve">P12</w:t>
            </w:r>
          </w:p>
        </w:tc>
        <w:tc>
          <w:tcPr>
            <w:tcW w:w="1040" w:type="dxa"/>
          </w:tcPr>
          <w:p>
            <w:pPr/>
            <w:r>
              <w:t xml:space="preserve">Rachel Kim</w:t>
            </w:r>
          </w:p>
        </w:tc>
        <w:tc>
          <w:tcPr>
            <w:tcW w:w="1040" w:type="dxa"/>
          </w:tcPr>
          <w:p>
            <w:pPr/>
            <w:r>
              <w:t xml:space="preserve">US demand</w:t>
            </w:r>
          </w:p>
        </w:tc>
        <w:tc>
          <w:tcPr>
            <w:tcW w:w="1040" w:type="dxa"/>
          </w:tcPr>
          <w:p>
            <w:pPr/>
            <w:r>
              <w:t xml:space="preserve">43</w:t>
            </w:r>
          </w:p>
        </w:tc>
        <w:tc>
          <w:tcPr>
            <w:tcW w:w="1040" w:type="dxa"/>
          </w:tcPr>
          <w:p>
            <w:pPr/>
            <w:r>
              <w:t xml:space="preserve">Director of strategic sourcing, US battery-materials maker</w:t>
            </w:r>
          </w:p>
        </w:tc>
        <w:tc>
          <w:tcPr>
            <w:tcW w:w="1040" w:type="dxa"/>
          </w:tcPr>
          <w:p>
            <w:pPr/>
            <w:r>
              <w:t xml:space="preserve">Investor Portal</w:t>
            </w:r>
          </w:p>
        </w:tc>
        <w:tc>
          <w:tcPr>
            <w:tcW w:w="1040" w:type="dxa"/>
          </w:tcPr>
          <w:p>
            <w:pPr/>
            <w:r>
              <w:t xml:space="preserve">Weekly in live deals</w:t>
            </w:r>
          </w:p>
        </w:tc>
        <w:tc>
          <w:tcPr>
            <w:tcW w:w="1040" w:type="dxa"/>
          </w:tcPr>
          <w:p>
            <w:pPr/>
            <w:r>
              <w:t xml:space="preserve">Traceable supply her board and auditors accept</w:t>
            </w:r>
          </w:p>
        </w:tc>
        <w:tc>
          <w:tcPr>
            <w:tcW w:w="1040" w:type="dxa"/>
          </w:tcPr>
          <w:p>
            <w:pPr/>
            <w:r>
              <w:t xml:space="preserve">Primary</w:t>
            </w:r>
          </w:p>
        </w:tc>
      </w:tr>
      <w:tr>
        <w:tc>
          <w:tcPr>
            <w:tcW w:w="1040" w:type="dxa"/>
          </w:tcPr>
          <w:p>
            <w:pPr/>
            <w:r>
              <w:t xml:space="preserve">P13</w:t>
            </w:r>
          </w:p>
        </w:tc>
        <w:tc>
          <w:tcPr>
            <w:tcW w:w="1040" w:type="dxa"/>
          </w:tcPr>
          <w:p>
            <w:pPr/>
            <w:r>
              <w:t xml:space="preserve">Marcus Bell</w:t>
            </w:r>
          </w:p>
        </w:tc>
        <w:tc>
          <w:tcPr>
            <w:tcW w:w="1040" w:type="dxa"/>
          </w:tcPr>
          <w:p>
            <w:pPr/>
            <w:r>
              <w:t xml:space="preserve">US demand</w:t>
            </w:r>
          </w:p>
        </w:tc>
        <w:tc>
          <w:tcPr>
            <w:tcW w:w="1040" w:type="dxa"/>
          </w:tcPr>
          <w:p>
            <w:pPr/>
            <w:r>
              <w:t xml:space="preserve">34</w:t>
            </w:r>
          </w:p>
        </w:tc>
        <w:tc>
          <w:tcPr>
            <w:tcW w:w="1040" w:type="dxa"/>
          </w:tcPr>
          <w:p>
            <w:pPr/>
            <w:r>
              <w:t xml:space="preserve">Vice president, Denver mining private-equity fund</w:t>
            </w:r>
          </w:p>
        </w:tc>
        <w:tc>
          <w:tcPr>
            <w:tcW w:w="1040" w:type="dxa"/>
          </w:tcPr>
          <w:p>
            <w:pPr/>
            <w:r>
              <w:t xml:space="preserve">Investor Portal</w:t>
            </w:r>
          </w:p>
        </w:tc>
        <w:tc>
          <w:tcPr>
            <w:tcW w:w="1040" w:type="dxa"/>
          </w:tcPr>
          <w:p>
            <w:pPr/>
            <w:r>
              <w:t xml:space="preserve">Several times a week</w:t>
            </w:r>
          </w:p>
        </w:tc>
        <w:tc>
          <w:tcPr>
            <w:tcW w:w="1040" w:type="dxa"/>
          </w:tcPr>
          <w:p>
            <w:pPr/>
            <w:r>
              <w:t xml:space="preserve">Fast triage: red flags and raw data first</w:t>
            </w:r>
          </w:p>
        </w:tc>
        <w:tc>
          <w:tcPr>
            <w:tcW w:w="1040" w:type="dxa"/>
          </w:tcPr>
          <w:p>
            <w:pPr/>
            <w:r>
              <w:t xml:space="preserve">Primary</w:t>
            </w:r>
          </w:p>
        </w:tc>
      </w:tr>
      <w:tr>
        <w:tc>
          <w:tcPr>
            <w:tcW w:w="1040" w:type="dxa"/>
          </w:tcPr>
          <w:p>
            <w:pPr/>
            <w:r>
              <w:t xml:space="preserve">P14</w:t>
            </w:r>
          </w:p>
        </w:tc>
        <w:tc>
          <w:tcPr>
            <w:tcW w:w="1040" w:type="dxa"/>
          </w:tcPr>
          <w:p>
            <w:pPr/>
            <w:r>
              <w:t xml:space="preserve">Linda Hargrove</w:t>
            </w:r>
          </w:p>
        </w:tc>
        <w:tc>
          <w:tcPr>
            <w:tcW w:w="1040" w:type="dxa"/>
          </w:tcPr>
          <w:p>
            <w:pPr/>
            <w:r>
              <w:t xml:space="preserve">US demand</w:t>
            </w:r>
          </w:p>
        </w:tc>
        <w:tc>
          <w:tcPr>
            <w:tcW w:w="1040" w:type="dxa"/>
          </w:tcPr>
          <w:p>
            <w:pPr/>
            <w:r>
              <w:t xml:space="preserve">61</w:t>
            </w:r>
          </w:p>
        </w:tc>
        <w:tc>
          <w:tcPr>
            <w:tcW w:w="1040" w:type="dxa"/>
          </w:tcPr>
          <w:p>
            <w:pPr/>
            <w:r>
              <w:t xml:space="preserve">Principal, Houston family office</w:t>
            </w:r>
          </w:p>
        </w:tc>
        <w:tc>
          <w:tcPr>
            <w:tcW w:w="1040" w:type="dxa"/>
          </w:tcPr>
          <w:p>
            <w:pPr/>
            <w:r>
              <w:t xml:space="preserve">Investor Portal, PDF</w:t>
            </w:r>
          </w:p>
        </w:tc>
        <w:tc>
          <w:tcPr>
            <w:tcW w:w="1040" w:type="dxa"/>
          </w:tcPr>
          <w:p>
            <w:pPr/>
            <w:r>
              <w:t xml:space="preserve">Monthly</w:t>
            </w:r>
          </w:p>
        </w:tc>
        <w:tc>
          <w:tcPr>
            <w:tcW w:w="1040" w:type="dxa"/>
          </w:tcPr>
          <w:p>
            <w:pPr/>
            <w:r>
              <w:t xml:space="preserve">Plain-English confidence and a trusted human</w:t>
            </w:r>
          </w:p>
        </w:tc>
        <w:tc>
          <w:tcPr>
            <w:tcW w:w="1040" w:type="dxa"/>
          </w:tcPr>
          <w:p>
            <w:pPr/>
            <w:r>
              <w:t xml:space="preserve">Primary</w:t>
            </w:r>
          </w:p>
        </w:tc>
      </w:tr>
      <w:tr>
        <w:tc>
          <w:tcPr>
            <w:tcW w:w="1040" w:type="dxa"/>
          </w:tcPr>
          <w:p>
            <w:pPr/>
            <w:r>
              <w:t xml:space="preserve">P15</w:t>
            </w:r>
          </w:p>
        </w:tc>
        <w:tc>
          <w:tcPr>
            <w:tcW w:w="1040" w:type="dxa"/>
          </w:tcPr>
          <w:p>
            <w:pPr/>
            <w:r>
              <w:t xml:space="preserve">Tom Nguyen</w:t>
            </w:r>
          </w:p>
        </w:tc>
        <w:tc>
          <w:tcPr>
            <w:tcW w:w="1040" w:type="dxa"/>
          </w:tcPr>
          <w:p>
            <w:pPr/>
            <w:r>
              <w:t xml:space="preserve">US demand</w:t>
            </w:r>
          </w:p>
        </w:tc>
        <w:tc>
          <w:tcPr>
            <w:tcW w:w="1040" w:type="dxa"/>
          </w:tcPr>
          <w:p>
            <w:pPr/>
            <w:r>
              <w:t xml:space="preserve">50</w:t>
            </w:r>
          </w:p>
        </w:tc>
        <w:tc>
          <w:tcPr>
            <w:tcW w:w="1040" w:type="dxa"/>
          </w:tcPr>
          <w:p>
            <w:pPr/>
            <w:r>
              <w:t xml:space="preserve">Independent mining consultant hired by investors</w:t>
            </w:r>
          </w:p>
        </w:tc>
        <w:tc>
          <w:tcPr>
            <w:tcW w:w="1040" w:type="dxa"/>
          </w:tcPr>
          <w:p>
            <w:pPr/>
            <w:r>
              <w:t xml:space="preserve">Investor Portal (guest)</w:t>
            </w:r>
          </w:p>
        </w:tc>
        <w:tc>
          <w:tcPr>
            <w:tcW w:w="1040" w:type="dxa"/>
          </w:tcPr>
          <w:p>
            <w:pPr/>
            <w:r>
              <w:t xml:space="preserve">Per deal</w:t>
            </w:r>
          </w:p>
        </w:tc>
        <w:tc>
          <w:tcPr>
            <w:tcW w:w="1040" w:type="dxa"/>
          </w:tcPr>
          <w:p>
            <w:pPr/>
            <w:r>
              <w:t xml:space="preserve">Raw data, quick answers, scoped access</w:t>
            </w:r>
          </w:p>
        </w:tc>
        <w:tc>
          <w:tcPr>
            <w:tcW w:w="1040" w:type="dxa"/>
          </w:tcPr>
          <w:p>
            <w:pPr/>
            <w:r>
              <w:t xml:space="preserve">Secondary</w:t>
            </w:r>
          </w:p>
        </w:tc>
      </w:tr>
    </w:tbl>
    <w:p>
      <w:pPr>
        <w:pStyle w:val="Heading2"/>
      </w:pPr>
      <w:r>
        <w:t xml:space="preserve">Supply side: licence holders and sponsors</w:t>
      </w:r>
    </w:p>
    <w:p>
      <w:pPr/>
      <w:r>
        <w:t xml:space="preserve">The supply side ranges from a phone-only family miner to a banker-turned-CEO; the Owner App must serve both without talking down to either.</w:t>
      </w:r>
    </w:p>
    <w:p>
      <w:pPr>
        <w:pStyle w:val="Heading3"/>
      </w:pPr>
      <w:r>
        <w:t xml:space="preserve">P1 · Peter Ouma, the licence holder</w:t>
      </w:r>
    </w:p>
    <w:p>
      <w:pPr/>
      <w:r>
        <w:t xml:space="preserve">54 · Migori County · small-scale gold · Owner App on Android</w:t>
      </w:r>
    </w:p>
    <w:p>
      <w:pPr/>
      <w:r>
        <w:t xml:space="preserve">Peter holds a mining permit and a prospecting licence for gold and runs a 12-person family operation. He has a 2019 consultant report with grab-sample assays and a folder of paper certificates. He uses WhatsApp and M-Pesa daily, reads English and Swahili, and speaks Dholuo at home. Twice, "investors" took upfront fees from him and vanished.</w:t>
      </w:r>
    </w:p>
    <w:p>
      <w:pPr>
        <w:pStyle w:val="ListParagraph"/>
        <w:numPr>
          <w:ilvl w:val="0"/>
          <w:numId w:val="2"/>
        </w:numPr>
      </w:pPr>
      <w:r>
        <w:rPr>
          <w:b/>
        </w:rPr>
        <w:t xml:space="preserve">Wants:</w:t>
      </w:r>
      <w:r>
        <w:t xml:space="preserve"> a fair partner or buyer; proof that his licence and samples are real; money for equipment.</w:t>
      </w:r>
    </w:p>
    <w:p>
      <w:pPr>
        <w:pStyle w:val="ListParagraph"/>
        <w:numPr>
          <w:ilvl w:val="0"/>
          <w:numId w:val="2"/>
        </w:numPr>
      </w:pPr>
      <w:r>
        <w:rPr>
          <w:b/>
        </w:rPr>
        <w:t xml:space="preserve">Fears:</w:t>
      </w:r>
      <w:r>
        <w:t xml:space="preserve"> losing the site to someone with better lawyers; paying for nothing; his documents shopped around without him.</w:t>
      </w:r>
    </w:p>
    <w:p>
      <w:pPr>
        <w:pStyle w:val="ListParagraph"/>
        <w:numPr>
          <w:ilvl w:val="0"/>
          <w:numId w:val="2"/>
        </w:numPr>
      </w:pPr>
      <w:r>
        <w:rPr>
          <w:b/>
        </w:rPr>
        <w:t xml:space="preserve">Does here:</w:t>
      </w:r>
      <w:r>
        <w:t xml:space="preserve"> registers, photographs his ID and licence, marks the site on a map, answers questions, pays a fixed fee by M-Pesa, tracks progress.</w:t>
      </w:r>
    </w:p>
    <w:p>
      <w:pPr>
        <w:pStyle w:val="ListParagraph"/>
        <w:numPr>
          <w:ilvl w:val="0"/>
          <w:numId w:val="2"/>
        </w:numPr>
      </w:pPr>
      <w:r>
        <w:rPr>
          <w:b/>
        </w:rPr>
        <w:t xml:space="preserve">Design must:</w:t>
      </w:r>
      <w:r>
        <w:t xml:space="preserve"> run on a mid-range Android over 3G; offer Swahili; show one next step at a time; let an SSD field agent complete forms with him.</w:t>
      </w:r>
    </w:p>
    <w:p>
      <w:pPr>
        <w:pStyle w:val="ListParagraph"/>
        <w:numPr>
          <w:ilvl w:val="0"/>
          <w:numId w:val="2"/>
        </w:numPr>
      </w:pPr>
      <w:r>
        <w:rPr>
          <w:b/>
        </w:rPr>
        <w:t xml:space="preserve">Trusts:</w:t>
      </w:r>
      <w:r>
        <w:t xml:space="preserve"> a named person who replies on WhatsApp; a list of everyone who opened his documents; fees that never depend on the verdict.</w:t>
      </w:r>
    </w:p>
    <w:p>
      <w:pPr>
        <w:pStyle w:val="ListParagraph"/>
        <w:numPr>
          <w:ilvl w:val="0"/>
          <w:numId w:val="2"/>
        </w:numPr>
      </w:pPr>
      <w:r>
        <w:rPr>
          <w:b/>
        </w:rPr>
        <w:t xml:space="preserve">Success:</w:t>
      </w:r>
      <w:r>
        <w:t xml:space="preserve"> a released passport within six weeks and at least one qualified introduction.</w:t>
      </w:r>
    </w:p>
    <w:p>
      <w:pPr>
        <w:pStyle w:val="Quote"/>
      </w:pPr>
      <w:r>
        <w:t xml:space="preserve">"Everyone wants my documents. Nobody tells me what happens to them."</w:t>
      </w:r>
    </w:p>
    <w:p>
      <w:pPr>
        <w:pStyle w:val="Heading3"/>
      </w:pPr>
      <w:r>
        <w:t xml:space="preserve">P2 · Grace Wanjiku, the junior-company CEO</w:t>
      </w:r>
    </w:p>
    <w:p>
      <w:pPr/>
      <w:r>
        <w:t xml:space="preserve">41 · Nairobi, project in Taita Taveta · graphite · Owner App on laptop</w:t>
      </w:r>
    </w:p>
    <w:p>
      <w:pPr/>
      <w:r>
        <w:t xml:space="preserve">Grace left investment banking to run a private explorer holding a graphite prospecting licence. A 2025 drilling programme produced an Inferred resource under the JORC Code, signed by an external Competent Person. Kenyan prospecting licences run up to three years and can be renewed twice (</w:t>
      </w:r>
      <w:hyperlink r:id="rId3" w:history="1">
        <w:r>
          <w:rPr>
            <w:rStyle w:val="Hyperlink"/>
          </w:rPr>
          <w:t xml:space="preserve">Mining Act ss.74, 83</w:t>
        </w:r>
      </w:hyperlink>
      <w:r>
        <w:t xml:space="preserve">), so each expiry and renewal date sets her fundraising clock.</w:t>
      </w:r>
    </w:p>
    <w:p>
      <w:pPr>
        <w:pStyle w:val="ListParagraph"/>
        <w:numPr>
          <w:ilvl w:val="0"/>
          <w:numId w:val="3"/>
        </w:numPr>
      </w:pPr>
      <w:r>
        <w:rPr>
          <w:b/>
        </w:rPr>
        <w:t xml:space="preserve">Wants:</w:t>
      </w:r>
      <w:r>
        <w:t xml:space="preserve"> a US strategic partner for offtake and equity to fund a pre-feasibility study; one due-diligence pack every investor accepts.</w:t>
      </w:r>
    </w:p>
    <w:p>
      <w:pPr>
        <w:pStyle w:val="ListParagraph"/>
        <w:numPr>
          <w:ilvl w:val="0"/>
          <w:numId w:val="3"/>
        </w:numPr>
      </w:pPr>
      <w:r>
        <w:rPr>
          <w:b/>
        </w:rPr>
        <w:t xml:space="preserve">Fears:</w:t>
      </w:r>
      <w:r>
        <w:t xml:space="preserve"> leaks to competitors; losing control of the company; being lumped in with scams.</w:t>
      </w:r>
    </w:p>
    <w:p>
      <w:pPr>
        <w:pStyle w:val="ListParagraph"/>
        <w:numPr>
          <w:ilvl w:val="0"/>
          <w:numId w:val="3"/>
        </w:numPr>
      </w:pPr>
      <w:r>
        <w:rPr>
          <w:b/>
        </w:rPr>
        <w:t xml:space="preserve">Does here:</w:t>
      </w:r>
      <w:r>
        <w:t xml:space="preserve"> onboards the company, uploads the JORC report and drill data in bulk, answers expert queries, sets visibility, approves teaser wording, handles investor questions.</w:t>
      </w:r>
    </w:p>
    <w:p>
      <w:pPr>
        <w:pStyle w:val="ListParagraph"/>
        <w:numPr>
          <w:ilvl w:val="0"/>
          <w:numId w:val="3"/>
        </w:numPr>
      </w:pPr>
      <w:r>
        <w:rPr>
          <w:b/>
        </w:rPr>
        <w:t xml:space="preserve">Design must:</w:t>
      </w:r>
      <w:r>
        <w:t xml:space="preserve"> auto-sort bulk uploads; show her the verification findings before release, with a right of reply; let her stay anonymous in the library; show which investors engaged.</w:t>
      </w:r>
    </w:p>
    <w:p>
      <w:pPr>
        <w:pStyle w:val="ListParagraph"/>
        <w:numPr>
          <w:ilvl w:val="0"/>
          <w:numId w:val="3"/>
        </w:numPr>
      </w:pPr>
      <w:r>
        <w:rPr>
          <w:b/>
        </w:rPr>
        <w:t xml:space="preserve">Trusts:</w:t>
      </w:r>
      <w:r>
        <w:t xml:space="preserve"> named experts with checkable credentials; NDAs the platform enforces; watermarked documents.</w:t>
      </w:r>
    </w:p>
    <w:p>
      <w:pPr>
        <w:pStyle w:val="ListParagraph"/>
        <w:numPr>
          <w:ilvl w:val="0"/>
          <w:numId w:val="3"/>
        </w:numPr>
      </w:pPr>
      <w:r>
        <w:rPr>
          <w:b/>
        </w:rPr>
        <w:t xml:space="preserve">Success:</w:t>
      </w:r>
      <w:r>
        <w:t xml:space="preserve"> an investor-ready passport in ten weeks and three NDA-signed investors.</w:t>
      </w:r>
    </w:p>
    <w:p>
      <w:pPr>
        <w:pStyle w:val="Quote"/>
      </w:pPr>
      <w:r>
        <w:t xml:space="preserve">"I did due diligence for four investors this year. Same questions, same documents, four times."</w:t>
      </w:r>
    </w:p>
    <w:p>
      <w:pPr>
        <w:pStyle w:val="Heading3"/>
      </w:pPr>
      <w:r>
        <w:t xml:space="preserve">P3 · Ali Juma, the authorised representative</w:t>
      </w:r>
    </w:p>
    <w:p>
      <w:pPr/>
      <w:r>
        <w:t xml:space="preserve">38 · Mombasa · mixed coastal minerals · Owner App as a delegate</w:t>
      </w:r>
    </w:p>
    <w:p>
      <w:pPr/>
      <w:r>
        <w:t xml:space="preserve">Ali holds signed mandates from three licence holders on the coast and earns commissions from them. Much African deal flow arrives through people like him, and so does much of the fraud: licences shopped without the owner's consent, or offered to several buyers at once.</w:t>
      </w:r>
    </w:p>
    <w:p>
      <w:pPr>
        <w:pStyle w:val="ListParagraph"/>
        <w:numPr>
          <w:ilvl w:val="0"/>
          <w:numId w:val="4"/>
        </w:numPr>
      </w:pPr>
      <w:r>
        <w:rPr>
          <w:b/>
        </w:rPr>
        <w:t xml:space="preserve">Wants:</w:t>
      </w:r>
      <w:r>
        <w:t xml:space="preserve"> to submit and track his clients' assets quickly and have his role recorded.</w:t>
      </w:r>
    </w:p>
    <w:p>
      <w:pPr>
        <w:pStyle w:val="ListParagraph"/>
        <w:numPr>
          <w:ilvl w:val="0"/>
          <w:numId w:val="4"/>
        </w:numPr>
      </w:pPr>
      <w:r>
        <w:rPr>
          <w:b/>
        </w:rPr>
        <w:t xml:space="preserve">Fears:</w:t>
      </w:r>
      <w:r>
        <w:t xml:space="preserve"> being cut out once SSD meets his clients.</w:t>
      </w:r>
    </w:p>
    <w:p>
      <w:pPr>
        <w:pStyle w:val="ListParagraph"/>
        <w:numPr>
          <w:ilvl w:val="0"/>
          <w:numId w:val="4"/>
        </w:numPr>
      </w:pPr>
      <w:r>
        <w:rPr>
          <w:b/>
        </w:rPr>
        <w:t xml:space="preserve">Does here:</w:t>
      </w:r>
      <w:r>
        <w:t xml:space="preserve"> uploads each mandate, submits assets, follows status, relays questions.</w:t>
      </w:r>
    </w:p>
    <w:p>
      <w:pPr>
        <w:pStyle w:val="ListParagraph"/>
        <w:numPr>
          <w:ilvl w:val="0"/>
          <w:numId w:val="4"/>
        </w:numPr>
      </w:pPr>
      <w:r>
        <w:rPr>
          <w:b/>
        </w:rPr>
        <w:t xml:space="preserve">Design must:</w:t>
      </w:r>
      <w:r>
        <w:t xml:space="preserve"> confirm every mandate directly with the licence holder before work starts; show the owner everything Ali does; never show Ali investor identities.</w:t>
      </w:r>
    </w:p>
    <w:p>
      <w:pPr>
        <w:pStyle w:val="ListParagraph"/>
        <w:numPr>
          <w:ilvl w:val="0"/>
          <w:numId w:val="4"/>
        </w:numPr>
      </w:pPr>
      <w:r>
        <w:rPr>
          <w:b/>
        </w:rPr>
        <w:t xml:space="preserve">Trusts:</w:t>
      </w:r>
      <w:r>
        <w:t xml:space="preserve"> written, visible rules on how representatives are credited.</w:t>
      </w:r>
    </w:p>
    <w:p>
      <w:pPr>
        <w:pStyle w:val="ListParagraph"/>
        <w:numPr>
          <w:ilvl w:val="0"/>
          <w:numId w:val="4"/>
        </w:numPr>
      </w:pPr>
      <w:r>
        <w:rPr>
          <w:b/>
        </w:rPr>
        <w:t xml:space="preserve">Success:</w:t>
      </w:r>
      <w:r>
        <w:t xml:space="preserve"> clients verified without a single ownership dispute.</w:t>
      </w:r>
    </w:p>
    <w:p>
      <w:pPr>
        <w:pStyle w:val="Quote"/>
      </w:pPr>
      <w:r>
        <w:t xml:space="preserve">"I bring the deals. Make sure nobody forgets that."</w:t>
      </w:r>
    </w:p>
    <w:p>
      <w:pPr>
        <w:pStyle w:val="Heading2"/>
      </w:pPr>
      <w:r>
        <w:t xml:space="preserve">Verification network: field and experts</w:t>
      </w:r>
    </w:p>
    <w:p>
      <w:pPr/>
      <w:r>
        <w:t xml:space="preserve">These are the people who turn a claim into a stamp; the platform's credibility is exactly as good as their independence and the quality of what they are given.</w:t>
      </w:r>
    </w:p>
    <w:p>
      <w:pPr>
        <w:pStyle w:val="Heading3"/>
      </w:pPr>
      <w:r>
        <w:t xml:space="preserve">P4 · Brian Kiptoo, the field geologist</w:t>
      </w:r>
    </w:p>
    <w:p>
      <w:pPr/>
      <w:r>
        <w:t xml:space="preserve">31 · Eldoret · freelance, paid per visit · Field App on Android</w:t>
      </w:r>
    </w:p>
    <w:p>
      <w:pPr/>
      <w:r>
        <w:t xml:space="preserve">Brian has six years of core logging and mapping for exploration companies. He reaches sites by matatu, motorbike or rented 4x4, and is often offline for days. He carries a dual-SIM Android, a power bank and a handheld GPS.</w:t>
      </w:r>
    </w:p>
    <w:p>
      <w:pPr>
        <w:pStyle w:val="ListParagraph"/>
        <w:numPr>
          <w:ilvl w:val="0"/>
          <w:numId w:val="5"/>
        </w:numPr>
      </w:pPr>
      <w:r>
        <w:rPr>
          <w:b/>
        </w:rPr>
        <w:t xml:space="preserve">Wants:</w:t>
      </w:r>
      <w:r>
        <w:t xml:space="preserve"> clear briefs, steady work, payment by M-Pesa within a week, and to get home safely.</w:t>
      </w:r>
    </w:p>
    <w:p>
      <w:pPr>
        <w:pStyle w:val="ListParagraph"/>
        <w:numPr>
          <w:ilvl w:val="0"/>
          <w:numId w:val="5"/>
        </w:numPr>
      </w:pPr>
      <w:r>
        <w:rPr>
          <w:b/>
        </w:rPr>
        <w:t xml:space="preserve">Fears:</w:t>
      </w:r>
      <w:r>
        <w:t xml:space="preserve"> hostile encounters at contested sites; owners pressing him to "see" things; unpaid invoices.</w:t>
      </w:r>
    </w:p>
    <w:p>
      <w:pPr>
        <w:pStyle w:val="ListParagraph"/>
        <w:numPr>
          <w:ilvl w:val="0"/>
          <w:numId w:val="5"/>
        </w:numPr>
      </w:pPr>
      <w:r>
        <w:rPr>
          <w:b/>
        </w:rPr>
        <w:t xml:space="preserve">Does here:</w:t>
      </w:r>
      <w:r>
        <w:t xml:space="preserve"> accepts visits, downloads the site pack before losing signal, checks in on arrival, photographs licence beacons and workings, logs samples with seal numbers, records consented interviews, syncs later.</w:t>
      </w:r>
    </w:p>
    <w:p>
      <w:pPr>
        <w:pStyle w:val="ListParagraph"/>
        <w:numPr>
          <w:ilvl w:val="0"/>
          <w:numId w:val="5"/>
        </w:numPr>
      </w:pPr>
      <w:r>
        <w:rPr>
          <w:b/>
        </w:rPr>
        <w:t xml:space="preserve">Design must:</w:t>
      </w:r>
      <w:r>
        <w:t xml:space="preserve"> work offline for 14 days; capture photos only inside the app, stamped with time, GPS and a fingerprint; offer a safety check-in timer and SOS; use large, glove-friendly controls.</w:t>
      </w:r>
    </w:p>
    <w:p>
      <w:pPr>
        <w:pStyle w:val="ListParagraph"/>
        <w:numPr>
          <w:ilvl w:val="0"/>
          <w:numId w:val="5"/>
        </w:numPr>
      </w:pPr>
      <w:r>
        <w:rPr>
          <w:b/>
        </w:rPr>
        <w:t xml:space="preserve">Trusts:</w:t>
      </w:r>
      <w:r>
        <w:t xml:space="preserve"> a rule that owners never pay him directly; a supervisor who answers the phone.</w:t>
      </w:r>
    </w:p>
    <w:p>
      <w:pPr>
        <w:pStyle w:val="ListParagraph"/>
        <w:numPr>
          <w:ilvl w:val="0"/>
          <w:numId w:val="5"/>
        </w:numPr>
      </w:pPr>
      <w:r>
        <w:rPr>
          <w:b/>
        </w:rPr>
        <w:t xml:space="preserve">Success:</w:t>
      </w:r>
      <w:r>
        <w:t xml:space="preserve"> visit reports accepted first time; paid within seven days.</w:t>
      </w:r>
    </w:p>
    <w:p>
      <w:pPr>
        <w:pStyle w:val="Quote"/>
      </w:pPr>
      <w:r>
        <w:t xml:space="preserve">"Give me the map before I lose signal, and pay me before the next trip."</w:t>
      </w:r>
    </w:p>
    <w:p>
      <w:pPr>
        <w:pStyle w:val="Heading3"/>
      </w:pPr>
      <w:r>
        <w:t xml:space="preserve">P5 · Dr Nomvula Dlamini, the resource geologist</w:t>
      </w:r>
    </w:p>
    <w:p>
      <w:pPr/>
      <w:r>
        <w:t xml:space="preserve">47 · Johannesburg · Qualified Person · Expert Desk on laptop</w:t>
      </w:r>
    </w:p>
    <w:p>
      <w:pPr/>
      <w:r>
        <w:t xml:space="preserve">Nomvula has 20 years in resource estimation and professional registration that lets her sign under JORC, SAMREC and the SEC's S-K 1300 rules. S-K 1300 requires a qualified person with five years' relevant experience and membership of a recognised professional body (</w:t>
      </w:r>
      <w:hyperlink r:id="rId4" w:history="1">
        <w:r>
          <w:rPr>
            <w:rStyle w:val="Hyperlink"/>
          </w:rPr>
          <w:t xml:space="preserve">eCFR §229.1300</w:t>
        </w:r>
      </w:hyperlink>
      <w:r>
        <w:t xml:space="preserve">).</w:t>
      </w:r>
    </w:p>
    <w:p>
      <w:pPr>
        <w:pStyle w:val="ListParagraph"/>
        <w:numPr>
          <w:ilvl w:val="0"/>
          <w:numId w:val="6"/>
        </w:numPr>
      </w:pPr>
      <w:r>
        <w:rPr>
          <w:b/>
        </w:rPr>
        <w:t xml:space="preserve">Wants:</w:t>
      </w:r>
      <w:r>
        <w:t xml:space="preserve"> complete data (drillhole database, assay certificates, QA/QC, estimation files); a tight scope; a fair fee; limited liability.</w:t>
      </w:r>
    </w:p>
    <w:p>
      <w:pPr>
        <w:pStyle w:val="ListParagraph"/>
        <w:numPr>
          <w:ilvl w:val="0"/>
          <w:numId w:val="6"/>
        </w:numPr>
      </w:pPr>
      <w:r>
        <w:rPr>
          <w:b/>
        </w:rPr>
        <w:t xml:space="preserve">Fears:</w:t>
      </w:r>
      <w:r>
        <w:t xml:space="preserve"> being asked to endorse thin data; chasing files by email; not knowing who will rely on her opinion.</w:t>
      </w:r>
    </w:p>
    <w:p>
      <w:pPr>
        <w:pStyle w:val="ListParagraph"/>
        <w:numPr>
          <w:ilvl w:val="0"/>
          <w:numId w:val="6"/>
        </w:numPr>
      </w:pPr>
      <w:r>
        <w:rPr>
          <w:b/>
        </w:rPr>
        <w:t xml:space="preserve">Does here:</w:t>
      </w:r>
      <w:r>
        <w:t xml:space="preserve"> declares conflicts, accepts scope and fee, reviews automated data checks, comments claim by claim, signs a structured opinion.</w:t>
      </w:r>
    </w:p>
    <w:p>
      <w:pPr>
        <w:pStyle w:val="ListParagraph"/>
        <w:numPr>
          <w:ilvl w:val="0"/>
          <w:numId w:val="6"/>
        </w:numPr>
      </w:pPr>
      <w:r>
        <w:rPr>
          <w:b/>
        </w:rPr>
        <w:t xml:space="preserve">Design must:</w:t>
      </w:r>
      <w:r>
        <w:t xml:space="preserve"> open only this asset's technical folder, and only for the engagement; offer a review template aligned to the reporting codes; show exactly which claims her signature covers.</w:t>
      </w:r>
    </w:p>
    <w:p>
      <w:pPr>
        <w:pStyle w:val="ListParagraph"/>
        <w:numPr>
          <w:ilvl w:val="0"/>
          <w:numId w:val="6"/>
        </w:numPr>
      </w:pPr>
      <w:r>
        <w:rPr>
          <w:b/>
        </w:rPr>
        <w:t xml:space="preserve">Trusts:</w:t>
      </w:r>
      <w:r>
        <w:t xml:space="preserve"> engagement terms that define reliance and liability.</w:t>
      </w:r>
    </w:p>
    <w:p>
      <w:pPr>
        <w:pStyle w:val="ListParagraph"/>
        <w:numPr>
          <w:ilvl w:val="0"/>
          <w:numId w:val="6"/>
        </w:numPr>
      </w:pPr>
      <w:r>
        <w:rPr>
          <w:b/>
        </w:rPr>
        <w:t xml:space="preserve">Success:</w:t>
      </w:r>
      <w:r>
        <w:t xml:space="preserve"> a review in ten working days with no rework.</w:t>
      </w:r>
    </w:p>
    <w:p>
      <w:pPr>
        <w:pStyle w:val="Quote"/>
      </w:pPr>
      <w:r>
        <w:t xml:space="preserve">"Send me the drillhole database, not a PowerPoint."</w:t>
      </w:r>
    </w:p>
    <w:p>
      <w:pPr>
        <w:pStyle w:val="Heading3"/>
      </w:pPr>
      <w:r>
        <w:t xml:space="preserve">P6 · Wanjiru Kamau, the mining lawyer</w:t>
      </w:r>
    </w:p>
    <w:p>
      <w:pPr/>
      <w:r>
        <w:t xml:space="preserve">44 · Nairobi · Advocate of the High Court of Kenya · Expert Desk</w:t>
      </w:r>
    </w:p>
    <w:p>
      <w:pPr/>
      <w:r>
        <w:t xml:space="preserve">Wanjiru writes title opinions: is the licence valid, who really owns the holder, is anything mortgaged or disputed, and are consents in place. Kenyan law, for example, bars transferring or mortgaging a mineral right without the Cabinet Secretary's consent (</w:t>
      </w:r>
      <w:hyperlink r:id="rId3" w:history="1">
        <w:r>
          <w:rPr>
            <w:rStyle w:val="Hyperlink"/>
          </w:rPr>
          <w:t xml:space="preserve">Mining Act s.51</w:t>
        </w:r>
      </w:hyperlink>
      <w:r>
        <w:t xml:space="preserve">).</w:t>
      </w:r>
    </w:p>
    <w:p>
      <w:pPr>
        <w:pStyle w:val="ListParagraph"/>
        <w:numPr>
          <w:ilvl w:val="0"/>
          <w:numId w:val="7"/>
        </w:numPr>
      </w:pPr>
      <w:r>
        <w:rPr>
          <w:b/>
        </w:rPr>
        <w:t xml:space="preserve">Wants:</w:t>
      </w:r>
      <w:r>
        <w:t xml:space="preserve"> precise questions, certified search results attached, a standard opinion template.</w:t>
      </w:r>
    </w:p>
    <w:p>
      <w:pPr>
        <w:pStyle w:val="ListParagraph"/>
        <w:numPr>
          <w:ilvl w:val="0"/>
          <w:numId w:val="7"/>
        </w:numPr>
      </w:pPr>
      <w:r>
        <w:rPr>
          <w:b/>
        </w:rPr>
        <w:t xml:space="preserve">Fears:</w:t>
      </w:r>
      <w:r>
        <w:t xml:space="preserve"> liability for an opinion given on incomplete facts; rushed deadlines.</w:t>
      </w:r>
    </w:p>
    <w:p>
      <w:pPr>
        <w:pStyle w:val="ListParagraph"/>
        <w:numPr>
          <w:ilvl w:val="0"/>
          <w:numId w:val="7"/>
        </w:numPr>
      </w:pPr>
      <w:r>
        <w:rPr>
          <w:b/>
        </w:rPr>
        <w:t xml:space="preserve">Does here:</w:t>
      </w:r>
      <w:r>
        <w:t xml:space="preserve"> receives a structured question set, uploads searches, lists assumptions and qualifications, signs.</w:t>
      </w:r>
    </w:p>
    <w:p>
      <w:pPr>
        <w:pStyle w:val="ListParagraph"/>
        <w:numPr>
          <w:ilvl w:val="0"/>
          <w:numId w:val="7"/>
        </w:numPr>
      </w:pPr>
      <w:r>
        <w:rPr>
          <w:b/>
        </w:rPr>
        <w:t xml:space="preserve">Design must:</w:t>
      </w:r>
      <w:r>
        <w:t xml:space="preserve"> turn each legal question into a checklist item linked to the claim it verifies; carry the opinion date and its assumptions onto the passport.</w:t>
      </w:r>
    </w:p>
    <w:p>
      <w:pPr>
        <w:pStyle w:val="ListParagraph"/>
        <w:numPr>
          <w:ilvl w:val="0"/>
          <w:numId w:val="7"/>
        </w:numPr>
      </w:pPr>
      <w:r>
        <w:rPr>
          <w:b/>
        </w:rPr>
        <w:t xml:space="preserve">Success:</w:t>
      </w:r>
      <w:r>
        <w:t xml:space="preserve"> an opinion delivered after one clarification round or fewer.</w:t>
      </w:r>
    </w:p>
    <w:p>
      <w:pPr>
        <w:pStyle w:val="Quote"/>
      </w:pPr>
      <w:r>
        <w:t xml:space="preserve">"Tell me exactly what I am opining on, and as of which date."</w:t>
      </w:r>
    </w:p>
    <w:p>
      <w:pPr>
        <w:pStyle w:val="Heading3"/>
      </w:pPr>
      <w:r>
        <w:t xml:space="preserve">P7 · Faith Njeri, the ESG and community specialist</w:t>
      </w:r>
    </w:p>
    <w:p>
      <w:pPr/>
      <w:r>
        <w:t xml:space="preserve">36 · Nairobi · registered environmental assessment expert · Expert Desk and Field App</w:t>
      </w:r>
    </w:p>
    <w:p>
      <w:pPr/>
      <w:r>
        <w:t xml:space="preserve">Faith checks environmental licences, community agreements, resettlement, artisanal miners on site, water, protected areas and sacred sites. She maps findings to international lender standards such as the IFC Performance Standards.</w:t>
      </w:r>
    </w:p>
    <w:p>
      <w:pPr>
        <w:pStyle w:val="ListParagraph"/>
        <w:numPr>
          <w:ilvl w:val="0"/>
          <w:numId w:val="8"/>
        </w:numPr>
      </w:pPr>
      <w:r>
        <w:rPr>
          <w:b/>
        </w:rPr>
        <w:t xml:space="preserve">Wants:</w:t>
      </w:r>
      <w:r>
        <w:t xml:space="preserve"> structured checklists, time with communities, safety, a confidential channel for grievances.</w:t>
      </w:r>
    </w:p>
    <w:p>
      <w:pPr>
        <w:pStyle w:val="ListParagraph"/>
        <w:numPr>
          <w:ilvl w:val="0"/>
          <w:numId w:val="8"/>
        </w:numPr>
      </w:pPr>
      <w:r>
        <w:rPr>
          <w:b/>
        </w:rPr>
        <w:t xml:space="preserve">Fears:</w:t>
      </w:r>
      <w:r>
        <w:t xml:space="preserve"> community retaliation against people who speak to her; findings softened to please a client.</w:t>
      </w:r>
    </w:p>
    <w:p>
      <w:pPr>
        <w:pStyle w:val="ListParagraph"/>
        <w:numPr>
          <w:ilvl w:val="0"/>
          <w:numId w:val="8"/>
        </w:numPr>
      </w:pPr>
      <w:r>
        <w:rPr>
          <w:b/>
        </w:rPr>
        <w:t xml:space="preserve">Does here:</w:t>
      </w:r>
      <w:r>
        <w:t xml:space="preserve"> runs desk checks, visits with the field team, records consented and anonymised community input, flags risks.</w:t>
      </w:r>
    </w:p>
    <w:p>
      <w:pPr>
        <w:pStyle w:val="ListParagraph"/>
        <w:numPr>
          <w:ilvl w:val="0"/>
          <w:numId w:val="8"/>
        </w:numPr>
      </w:pPr>
      <w:r>
        <w:rPr>
          <w:b/>
        </w:rPr>
        <w:t xml:space="preserve">Design must:</w:t>
      </w:r>
      <w:r>
        <w:t xml:space="preserve"> overlay protected areas and settlements on the licence map; record consent before any interview; keep community voices anonymous by default.</w:t>
      </w:r>
    </w:p>
    <w:p>
      <w:pPr>
        <w:pStyle w:val="ListParagraph"/>
        <w:numPr>
          <w:ilvl w:val="0"/>
          <w:numId w:val="8"/>
        </w:numPr>
      </w:pPr>
      <w:r>
        <w:rPr>
          <w:b/>
        </w:rPr>
        <w:t xml:space="preserve">Success:</w:t>
      </w:r>
      <w:r>
        <w:t xml:space="preserve"> no environmental or social surprise reaches an investor after release.</w:t>
      </w:r>
    </w:p>
    <w:p>
      <w:pPr>
        <w:pStyle w:val="Quote"/>
      </w:pPr>
      <w:r>
        <w:t xml:space="preserve">"A licence on paper means nothing if the community says no."</w:t>
      </w:r>
    </w:p>
    <w:p>
      <w:pPr>
        <w:pStyle w:val="Heading2"/>
      </w:pPr>
      <w:r>
        <w:t xml:space="preserve">SSD team: running the machine</w:t>
      </w:r>
    </w:p>
    <w:p>
      <w:pPr/>
      <w:r>
        <w:t xml:space="preserve">SSD's staff are the platform's heaviest users and its legal shield; the Command Center must make the compliant path the fastest path.</w:t>
      </w:r>
    </w:p>
    <w:p>
      <w:pPr>
        <w:pStyle w:val="Heading3"/>
      </w:pPr>
      <w:r>
        <w:t xml:space="preserve">P8 · Kevin Omondi, the deal and verification analyst</w:t>
      </w:r>
    </w:p>
    <w:p>
      <w:pPr/>
      <w:r>
        <w:t xml:space="preserve">29 · Nairobi · CFA Level II candidate · Command Center, all day</w:t>
      </w:r>
    </w:p>
    <w:p>
      <w:pPr/>
      <w:r>
        <w:t xml:space="preserve">Kevin runs 15 to 20 assets at once, from triage to released passport, and prepares matches for approval. Today he juggles spreadsheets, email threads and WhatsApp groups with owners and experts.</w:t>
      </w:r>
    </w:p>
    <w:p>
      <w:pPr>
        <w:pStyle w:val="ListParagraph"/>
        <w:numPr>
          <w:ilvl w:val="0"/>
          <w:numId w:val="9"/>
        </w:numPr>
      </w:pPr>
      <w:r>
        <w:rPr>
          <w:b/>
        </w:rPr>
        <w:t xml:space="preserve">Wants:</w:t>
      </w:r>
      <w:r>
        <w:t xml:space="preserve"> one queue that shows what is stuck, why, and who acts next; registry checks that run themselves; help drafting requests and teasers.</w:t>
      </w:r>
    </w:p>
    <w:p>
      <w:pPr>
        <w:pStyle w:val="ListParagraph"/>
        <w:numPr>
          <w:ilvl w:val="0"/>
          <w:numId w:val="9"/>
        </w:numPr>
      </w:pPr>
      <w:r>
        <w:rPr>
          <w:b/>
        </w:rPr>
        <w:t xml:space="preserve">Fears:</w:t>
      </w:r>
      <w:r>
        <w:t xml:space="preserve"> missing a red flag that surfaces after an investor has spent money; compliance blocks he cannot decode.</w:t>
      </w:r>
    </w:p>
    <w:p>
      <w:pPr>
        <w:pStyle w:val="ListParagraph"/>
        <w:numPr>
          <w:ilvl w:val="0"/>
          <w:numId w:val="9"/>
        </w:numPr>
      </w:pPr>
      <w:r>
        <w:rPr>
          <w:b/>
        </w:rPr>
        <w:t xml:space="preserve">Does here:</w:t>
      </w:r>
      <w:r>
        <w:t xml:space="preserve"> triages submissions, sets the verification tier, assigns experts and field visits, reviews evidence, raises and clears red flags, proposes matches, moderates deal-room questions.</w:t>
      </w:r>
    </w:p>
    <w:p>
      <w:pPr>
        <w:pStyle w:val="ListParagraph"/>
        <w:numPr>
          <w:ilvl w:val="0"/>
          <w:numId w:val="9"/>
        </w:numPr>
      </w:pPr>
      <w:r>
        <w:rPr>
          <w:b/>
        </w:rPr>
        <w:t xml:space="preserve">Design must:</w:t>
      </w:r>
      <w:r>
        <w:t xml:space="preserve"> be keyboard-first with dense, saveable tables; put the document beside the claims it supports; label every AI suggestion and cite its source; explain every block and offer the compliant route.</w:t>
      </w:r>
    </w:p>
    <w:p>
      <w:pPr>
        <w:pStyle w:val="ListParagraph"/>
        <w:numPr>
          <w:ilvl w:val="0"/>
          <w:numId w:val="9"/>
        </w:numPr>
      </w:pPr>
      <w:r>
        <w:rPr>
          <w:b/>
        </w:rPr>
        <w:t xml:space="preserve">Success:</w:t>
      </w:r>
      <w:r>
        <w:t xml:space="preserve"> median time to a released passport falls every quarter, with no rework from compliance.</w:t>
      </w:r>
    </w:p>
    <w:p>
      <w:pPr>
        <w:pStyle w:val="Quote"/>
      </w:pPr>
      <w:r>
        <w:t xml:space="preserve">"Don't show me everything. Show me what's stuck."</w:t>
      </w:r>
    </w:p>
    <w:p>
      <w:pPr>
        <w:pStyle w:val="Heading3"/>
      </w:pPr>
      <w:r>
        <w:t xml:space="preserve">P9 · Sarah Mitchell, the chief compliance officer</w:t>
      </w:r>
    </w:p>
    <w:p>
      <w:pPr/>
      <w:r>
        <w:t xml:space="preserve">46 · Washington DC · former broker-dealer compliance officer · Command Center daily</w:t>
      </w:r>
    </w:p>
    <w:p>
      <w:pPr/>
      <w:r>
        <w:t xml:space="preserve">Sarah's job is to make sure SSD is never an unregistered broker by accident. She works with outside securities counsel and owns the rules engine.</w:t>
      </w:r>
    </w:p>
    <w:p>
      <w:pPr>
        <w:pStyle w:val="ListParagraph"/>
        <w:numPr>
          <w:ilvl w:val="0"/>
          <w:numId w:val="10"/>
        </w:numPr>
      </w:pPr>
      <w:r>
        <w:rPr>
          <w:b/>
        </w:rPr>
        <w:t xml:space="preserve">Wants:</w:t>
      </w:r>
      <w:r>
        <w:t xml:space="preserve"> versioned rules she can configure; an escalation queue with deadlines; proof that each introduction followed a documented investor relationship; exportable, tamper-evident logs.</w:t>
      </w:r>
    </w:p>
    <w:p>
      <w:pPr>
        <w:pStyle w:val="ListParagraph"/>
        <w:numPr>
          <w:ilvl w:val="0"/>
          <w:numId w:val="10"/>
        </w:numPr>
      </w:pPr>
      <w:r>
        <w:rPr>
          <w:b/>
        </w:rPr>
        <w:t xml:space="preserve">Fears:</w:t>
      </w:r>
      <w:r>
        <w:t xml:space="preserve"> a teaser reaching an unqualified investor; a success fee slipping into an engagement letter; staff dealing off-platform.</w:t>
      </w:r>
    </w:p>
    <w:p>
      <w:pPr>
        <w:pStyle w:val="ListParagraph"/>
        <w:numPr>
          <w:ilvl w:val="0"/>
          <w:numId w:val="10"/>
        </w:numPr>
      </w:pPr>
      <w:r>
        <w:rPr>
          <w:b/>
        </w:rPr>
        <w:t xml:space="preserve">Does here:</w:t>
      </w:r>
      <w:r>
        <w:t xml:space="preserve"> approves investor qualification, clears escalations, approves teasers while the platform runs gated, maintains rules and templates, places legal holds.</w:t>
      </w:r>
    </w:p>
    <w:p>
      <w:pPr>
        <w:pStyle w:val="ListParagraph"/>
        <w:numPr>
          <w:ilvl w:val="0"/>
          <w:numId w:val="10"/>
        </w:numPr>
      </w:pPr>
      <w:r>
        <w:rPr>
          <w:b/>
        </w:rPr>
        <w:t xml:space="preserve">Design must:</w:t>
      </w:r>
      <w:r>
        <w:t xml:space="preserve"> state in plain English which rule fired and on what data; require two approvers for high-risk actions; export a complete matter file in one step.</w:t>
      </w:r>
    </w:p>
    <w:p>
      <w:pPr>
        <w:pStyle w:val="ListParagraph"/>
        <w:numPr>
          <w:ilvl w:val="0"/>
          <w:numId w:val="10"/>
        </w:numPr>
      </w:pPr>
      <w:r>
        <w:rPr>
          <w:b/>
        </w:rPr>
        <w:t xml:space="preserve">Success:</w:t>
      </w:r>
      <w:r>
        <w:t xml:space="preserve"> every introduction has a dated relationship record; no escalation passes its deadline.</w:t>
      </w:r>
    </w:p>
    <w:p>
      <w:pPr>
        <w:pStyle w:val="Quote"/>
      </w:pPr>
      <w:r>
        <w:t xml:space="preserve">"If it happened, I need to prove why it was allowed."</w:t>
      </w:r>
    </w:p>
    <w:p>
      <w:pPr>
        <w:pStyle w:val="Heading3"/>
      </w:pPr>
      <w:r>
        <w:t xml:space="preserve">P10 · James Whitfield, the managing partner</w:t>
      </w:r>
    </w:p>
    <w:p>
      <w:pPr/>
      <w:r>
        <w:t xml:space="preserve">58 · Houston · 30 years in energy and mining finance · Command Center weekly, often on a tablet</w:t>
      </w:r>
    </w:p>
    <w:p>
      <w:pPr/>
      <w:r>
        <w:t xml:space="preserve">James owns SSD's investor relationships. He invites investors, holds the qualification conversations and signs off on strategic matches.</w:t>
      </w:r>
    </w:p>
    <w:p>
      <w:pPr>
        <w:pStyle w:val="ListParagraph"/>
        <w:numPr>
          <w:ilvl w:val="0"/>
          <w:numId w:val="11"/>
        </w:numPr>
      </w:pPr>
      <w:r>
        <w:rPr>
          <w:b/>
        </w:rPr>
        <w:t xml:space="preserve">Wants:</w:t>
      </w:r>
      <w:r>
        <w:t xml:space="preserve"> a one-screen pipeline by stage and quality; who is engaged; revenue; no reputational surprises.</w:t>
      </w:r>
    </w:p>
    <w:p>
      <w:pPr>
        <w:pStyle w:val="ListParagraph"/>
        <w:numPr>
          <w:ilvl w:val="0"/>
          <w:numId w:val="11"/>
        </w:numPr>
      </w:pPr>
      <w:r>
        <w:rPr>
          <w:b/>
        </w:rPr>
        <w:t xml:space="preserve">Fears:</w:t>
      </w:r>
      <w:r>
        <w:t xml:space="preserve"> a fraudulent asset reaching one of his investors.</w:t>
      </w:r>
    </w:p>
    <w:p>
      <w:pPr>
        <w:pStyle w:val="ListParagraph"/>
        <w:numPr>
          <w:ilvl w:val="0"/>
          <w:numId w:val="11"/>
        </w:numPr>
      </w:pPr>
      <w:r>
        <w:rPr>
          <w:b/>
        </w:rPr>
        <w:t xml:space="preserve">Does here:</w:t>
      </w:r>
      <w:r>
        <w:t xml:space="preserve"> sends invitations, logs relationship reviews (by voice note if needed), approves key matches, reads the weekly digest.</w:t>
      </w:r>
    </w:p>
    <w:p>
      <w:pPr>
        <w:pStyle w:val="ListParagraph"/>
        <w:numPr>
          <w:ilvl w:val="0"/>
          <w:numId w:val="11"/>
        </w:numPr>
      </w:pPr>
      <w:r>
        <w:rPr>
          <w:b/>
        </w:rPr>
        <w:t xml:space="preserve">Design must:</w:t>
      </w:r>
      <w:r>
        <w:t xml:space="preserve"> work on a tablet; offer one-tap approvals with full context; send a weekly digest by email.</w:t>
      </w:r>
    </w:p>
    <w:p>
      <w:pPr>
        <w:pStyle w:val="ListParagraph"/>
        <w:numPr>
          <w:ilvl w:val="0"/>
          <w:numId w:val="11"/>
        </w:numPr>
      </w:pPr>
      <w:r>
        <w:rPr>
          <w:b/>
        </w:rPr>
        <w:t xml:space="preserve">Success:</w:t>
      </w:r>
      <w:r>
        <w:t xml:space="preserve"> investors come back for a second deal.</w:t>
      </w:r>
    </w:p>
    <w:p>
      <w:pPr>
        <w:pStyle w:val="Quote"/>
      </w:pPr>
      <w:r>
        <w:t xml:space="preserve">"My name is on every introduction."</w:t>
      </w:r>
    </w:p>
    <w:p>
      <w:pPr>
        <w:pStyle w:val="Heading3"/>
      </w:pPr>
      <w:r>
        <w:t xml:space="preserve">P11 · Aisha Hassan, the platform operations lead</w:t>
      </w:r>
    </w:p>
    <w:p>
      <w:pPr/>
      <w:r>
        <w:t xml:space="preserve">33 · Nairobi · business-analyst background · Command Center admin, daily</w:t>
      </w:r>
    </w:p>
    <w:p>
      <w:pPr/>
      <w:r>
        <w:t xml:space="preserve">Aisha configures country rules, document checklists, workflow templates, message templates, roles and integrations. She also watches data quality and the cost of paid registry and screening checks.</w:t>
      </w:r>
    </w:p>
    <w:p>
      <w:pPr>
        <w:pStyle w:val="ListParagraph"/>
        <w:numPr>
          <w:ilvl w:val="0"/>
          <w:numId w:val="12"/>
        </w:numPr>
      </w:pPr>
      <w:r>
        <w:rPr>
          <w:b/>
        </w:rPr>
        <w:t xml:space="preserve">Wants:</w:t>
      </w:r>
      <w:r>
        <w:t xml:space="preserve"> configuration without engineers, with drafts, previews and rollback.</w:t>
      </w:r>
    </w:p>
    <w:p>
      <w:pPr>
        <w:pStyle w:val="ListParagraph"/>
        <w:numPr>
          <w:ilvl w:val="0"/>
          <w:numId w:val="12"/>
        </w:numPr>
      </w:pPr>
      <w:r>
        <w:rPr>
          <w:b/>
        </w:rPr>
        <w:t xml:space="preserve">Fears:</w:t>
      </w:r>
      <w:r>
        <w:t xml:space="preserve"> a configuration change silently breaking live verifications.</w:t>
      </w:r>
    </w:p>
    <w:p>
      <w:pPr>
        <w:pStyle w:val="ListParagraph"/>
        <w:numPr>
          <w:ilvl w:val="0"/>
          <w:numId w:val="12"/>
        </w:numPr>
      </w:pPr>
      <w:r>
        <w:rPr>
          <w:b/>
        </w:rPr>
        <w:t xml:space="preserve">Design must:</w:t>
      </w:r>
      <w:r>
        <w:t xml:space="preserve"> version every configuration, show a diff before publishing, require approval, and log who changed what.</w:t>
      </w:r>
    </w:p>
    <w:p>
      <w:pPr>
        <w:pStyle w:val="ListParagraph"/>
        <w:numPr>
          <w:ilvl w:val="0"/>
          <w:numId w:val="12"/>
        </w:numPr>
      </w:pPr>
      <w:r>
        <w:rPr>
          <w:b/>
        </w:rPr>
        <w:t xml:space="preserve">Success:</w:t>
      </w:r>
      <w:r>
        <w:t xml:space="preserve"> a new country pack drafted in weeks, not a development sprint.</w:t>
      </w:r>
    </w:p>
    <w:p>
      <w:pPr>
        <w:pStyle w:val="Quote"/>
      </w:pPr>
      <w:r>
        <w:t xml:space="preserve">"When Tanzania changes its rules, I should update a form, not file a ticket."</w:t>
      </w:r>
    </w:p>
    <w:p>
      <w:pPr>
        <w:pStyle w:val="Heading2"/>
      </w:pPr>
      <w:r>
        <w:t xml:space="preserve">US demand side: investors and their advisers</w:t>
      </w:r>
    </w:p>
    <w:p>
      <w:pPr/>
      <w:r>
        <w:t xml:space="preserve">US investors share one need, evidence they can defend to someone else, but differ sharply in how technical they are; the Investor Portal layers plain language over raw data rather than choosing one.</w:t>
      </w:r>
    </w:p>
    <w:p>
      <w:pPr>
        <w:pStyle w:val="Heading3"/>
      </w:pPr>
      <w:r>
        <w:t xml:space="preserve">P12 · Rachel Kim, the strategic corporate buyer</w:t>
      </w:r>
    </w:p>
    <w:p>
      <w:pPr/>
      <w:r>
        <w:t xml:space="preserve">43 · Atlanta · battery-materials manufacturer · Investor Portal weekly during live deals</w:t>
      </w:r>
    </w:p>
    <w:p>
      <w:pPr/>
      <w:r>
        <w:t xml:space="preserve">Rachel sources natural graphite for anode material and needs supply outside Chinese control. Washington is pushing the same way: a nearly $12 billion critical-minerals stockpile called Project Vault and a $553 million DFC loan for the Lobito rail corridor (</w:t>
      </w:r>
      <w:hyperlink r:id="rId5" w:history="1">
        <w:r>
          <w:rPr>
            <w:rStyle w:val="Hyperlink"/>
          </w:rPr>
          <w:t xml:space="preserve">African Business</w:t>
        </w:r>
      </w:hyperlink>
      <w:r>
        <w:t xml:space="preserve">).</w:t>
      </w:r>
    </w:p>
    <w:p>
      <w:pPr>
        <w:pStyle w:val="ListParagraph"/>
        <w:numPr>
          <w:ilvl w:val="0"/>
          <w:numId w:val="13"/>
        </w:numPr>
      </w:pPr>
      <w:r>
        <w:rPr>
          <w:b/>
        </w:rPr>
        <w:t xml:space="preserve">Wants:</w:t>
      </w:r>
      <w:r>
        <w:t xml:space="preserve"> long-term offtake plus a minority stake; provenance her automaker customers and auditors accept; timelines grounded in the project's real stage.</w:t>
      </w:r>
    </w:p>
    <w:p>
      <w:pPr>
        <w:pStyle w:val="ListParagraph"/>
        <w:numPr>
          <w:ilvl w:val="0"/>
          <w:numId w:val="13"/>
        </w:numPr>
      </w:pPr>
      <w:r>
        <w:rPr>
          <w:b/>
        </w:rPr>
        <w:t xml:space="preserve">Fears:</w:t>
      </w:r>
      <w:r>
        <w:t xml:space="preserve"> child labour or community conflict in the supply chain; title disputes; a sudden export ban on raw minerals.</w:t>
      </w:r>
    </w:p>
    <w:p>
      <w:pPr>
        <w:pStyle w:val="ListParagraph"/>
        <w:numPr>
          <w:ilvl w:val="0"/>
          <w:numId w:val="13"/>
        </w:numPr>
      </w:pPr>
      <w:r>
        <w:rPr>
          <w:b/>
        </w:rPr>
        <w:t xml:space="preserve">Does here:</w:t>
      </w:r>
      <w:r>
        <w:t xml:space="preserve"> sets a sourcing mandate, reviews teasers, signs NDAs, brings in her consultant and counsel, runs a diligence checklist, requests a site visit, exports a pack for her investment committee.</w:t>
      </w:r>
    </w:p>
    <w:p>
      <w:pPr>
        <w:pStyle w:val="ListParagraph"/>
        <w:numPr>
          <w:ilvl w:val="0"/>
          <w:numId w:val="13"/>
        </w:numPr>
      </w:pPr>
      <w:r>
        <w:rPr>
          <w:b/>
        </w:rPr>
        <w:t xml:space="preserve">Design must:</w:t>
      </w:r>
      <w:r>
        <w:t xml:space="preserve"> capture product specifications in the mandate (for graphite, flake size and purity); show chain of custody from site to sample; export to Excel and PDF.</w:t>
      </w:r>
    </w:p>
    <w:p>
      <w:pPr>
        <w:pStyle w:val="ListParagraph"/>
        <w:numPr>
          <w:ilvl w:val="0"/>
          <w:numId w:val="13"/>
        </w:numPr>
      </w:pPr>
      <w:r>
        <w:rPr>
          <w:b/>
        </w:rPr>
        <w:t xml:space="preserve">Success:</w:t>
      </w:r>
      <w:r>
        <w:t xml:space="preserve"> one offtake letter of intent within nine months.</w:t>
      </w:r>
    </w:p>
    <w:p>
      <w:pPr>
        <w:pStyle w:val="Quote"/>
      </w:pPr>
      <w:r>
        <w:t xml:space="preserve">"I can't bring my board a mine. I can bring them evidence."</w:t>
      </w:r>
    </w:p>
    <w:p>
      <w:pPr>
        <w:pStyle w:val="Heading3"/>
      </w:pPr>
      <w:r>
        <w:t xml:space="preserve">P13 · Marcus Bell, the mining-fund vice president</w:t>
      </w:r>
    </w:p>
    <w:p>
      <w:pPr/>
      <w:r>
        <w:t xml:space="preserve">34 · Denver · vice president at a mining private-equity fund · Investor Portal several times a week</w:t>
      </w:r>
    </w:p>
    <w:p>
      <w:pPr/>
      <w:r>
        <w:t xml:space="preserve">Marcus trained as a mining engineer before business school. He screens more than 200 opportunities a year and brings two or three to his investment committee.</w:t>
      </w:r>
    </w:p>
    <w:p>
      <w:pPr>
        <w:pStyle w:val="ListParagraph"/>
        <w:numPr>
          <w:ilvl w:val="0"/>
          <w:numId w:val="14"/>
        </w:numPr>
      </w:pPr>
      <w:r>
        <w:rPr>
          <w:b/>
        </w:rPr>
        <w:t xml:space="preserve">Wants:</w:t>
      </w:r>
      <w:r>
        <w:t xml:space="preserve"> fast triage; red flags first; raw technical data in usable formats; the same fields on every asset so he can compare.</w:t>
      </w:r>
    </w:p>
    <w:p>
      <w:pPr>
        <w:pStyle w:val="ListParagraph"/>
        <w:numPr>
          <w:ilvl w:val="0"/>
          <w:numId w:val="14"/>
        </w:numPr>
      </w:pPr>
      <w:r>
        <w:rPr>
          <w:b/>
        </w:rPr>
        <w:t xml:space="preserve">Fears:</w:t>
      </w:r>
      <w:r>
        <w:t xml:space="preserve"> losing weeks on an asset with a title problem; glossy decks hiding liabilities.</w:t>
      </w:r>
    </w:p>
    <w:p>
      <w:pPr>
        <w:pStyle w:val="ListParagraph"/>
        <w:numPr>
          <w:ilvl w:val="0"/>
          <w:numId w:val="14"/>
        </w:numPr>
      </w:pPr>
      <w:r>
        <w:rPr>
          <w:b/>
        </w:rPr>
        <w:t xml:space="preserve">Does here:</w:t>
      </w:r>
      <w:r>
        <w:t xml:space="preserve"> saves searches in the library once it is switched on, requests introductions, downloads data, asks questions, compares assets, follows passport updates.</w:t>
      </w:r>
    </w:p>
    <w:p>
      <w:pPr>
        <w:pStyle w:val="ListParagraph"/>
        <w:numPr>
          <w:ilvl w:val="0"/>
          <w:numId w:val="14"/>
        </w:numPr>
      </w:pPr>
      <w:r>
        <w:rPr>
          <w:b/>
        </w:rPr>
        <w:t xml:space="preserve">Design must:</w:t>
      </w:r>
      <w:r>
        <w:t xml:space="preserve"> offer dense comparison tables and keyboard shortcuts; download everything permitted in one click, watermarked; alert him when a passport he follows changes.</w:t>
      </w:r>
    </w:p>
    <w:p>
      <w:pPr>
        <w:pStyle w:val="ListParagraph"/>
        <w:numPr>
          <w:ilvl w:val="0"/>
          <w:numId w:val="14"/>
        </w:numPr>
      </w:pPr>
      <w:r>
        <w:rPr>
          <w:b/>
        </w:rPr>
        <w:t xml:space="preserve">Success:</w:t>
      </w:r>
      <w:r>
        <w:t xml:space="preserve"> a bad deal killed in under an hour.</w:t>
      </w:r>
    </w:p>
    <w:p>
      <w:pPr>
        <w:pStyle w:val="Quote"/>
      </w:pPr>
      <w:r>
        <w:t xml:space="preserve">"Tell me why I should say no. I'll work out the yes myself."</w:t>
      </w:r>
    </w:p>
    <w:p>
      <w:pPr>
        <w:pStyle w:val="Heading3"/>
      </w:pPr>
      <w:r>
        <w:t xml:space="preserve">P14 · Linda Hargrove, the family-office principal</w:t>
      </w:r>
    </w:p>
    <w:p>
      <w:pPr/>
      <w:r>
        <w:t xml:space="preserve">61 · Houston · single-family office built on oil and gas · Investor Portal monthly, mostly on iPad and PDF</w:t>
      </w:r>
    </w:p>
    <w:p>
      <w:pPr/>
      <w:r>
        <w:t xml:space="preserve">Linda is an accredited investor who knows energy but not mining. She co-invests alongside institutions and relies on her relationship with SSD's managing partner.</w:t>
      </w:r>
    </w:p>
    <w:p>
      <w:pPr>
        <w:pStyle w:val="ListParagraph"/>
        <w:numPr>
          <w:ilvl w:val="0"/>
          <w:numId w:val="15"/>
        </w:numPr>
      </w:pPr>
      <w:r>
        <w:rPr>
          <w:b/>
        </w:rPr>
        <w:t xml:space="preserve">Wants:</w:t>
      </w:r>
      <w:r>
        <w:t xml:space="preserve"> plain-English summaries, clear risks, a human to call, reputable co-investors.</w:t>
      </w:r>
    </w:p>
    <w:p>
      <w:pPr>
        <w:pStyle w:val="ListParagraph"/>
        <w:numPr>
          <w:ilvl w:val="0"/>
          <w:numId w:val="15"/>
        </w:numPr>
      </w:pPr>
      <w:r>
        <w:rPr>
          <w:b/>
        </w:rPr>
        <w:t xml:space="preserve">Fears:</w:t>
      </w:r>
      <w:r>
        <w:t xml:space="preserve"> fraud, sanctions or bribery headlines, being the least-informed money in the room.</w:t>
      </w:r>
    </w:p>
    <w:p>
      <w:pPr>
        <w:pStyle w:val="ListParagraph"/>
        <w:numPr>
          <w:ilvl w:val="0"/>
          <w:numId w:val="15"/>
        </w:numPr>
      </w:pPr>
      <w:r>
        <w:rPr>
          <w:b/>
        </w:rPr>
        <w:t xml:space="preserve">Does here:</w:t>
      </w:r>
      <w:r>
        <w:t xml:space="preserve"> reads teasers and passport summaries, forwards the passport PDF to her advisers, asks questions through SSD.</w:t>
      </w:r>
    </w:p>
    <w:p>
      <w:pPr>
        <w:pStyle w:val="ListParagraph"/>
        <w:numPr>
          <w:ilvl w:val="0"/>
          <w:numId w:val="15"/>
        </w:numPr>
      </w:pPr>
      <w:r>
        <w:rPr>
          <w:b/>
        </w:rPr>
        <w:t xml:space="preserve">Design must:</w:t>
      </w:r>
      <w:r>
        <w:t xml:space="preserve"> offer an "explain this" layer and a glossary on every technical term; produce a passport PDF that reads like a briefing; avoid anything that feels like a sales pitch.</w:t>
      </w:r>
    </w:p>
    <w:p>
      <w:pPr>
        <w:pStyle w:val="ListParagraph"/>
        <w:numPr>
          <w:ilvl w:val="0"/>
          <w:numId w:val="15"/>
        </w:numPr>
      </w:pPr>
      <w:r>
        <w:rPr>
          <w:b/>
        </w:rPr>
        <w:t xml:space="preserve">Success:</w:t>
      </w:r>
      <w:r>
        <w:t xml:space="preserve"> confident enough to co-invest once.</w:t>
      </w:r>
    </w:p>
    <w:p>
      <w:pPr>
        <w:pStyle w:val="Quote"/>
      </w:pPr>
      <w:r>
        <w:t xml:space="preserve">"Explain it like I'm smart but not a geologist."</w:t>
      </w:r>
    </w:p>
    <w:p>
      <w:pPr>
        <w:pStyle w:val="Heading3"/>
      </w:pPr>
      <w:r>
        <w:t xml:space="preserve">P15 · Tom Nguyen, the investor's technical adviser</w:t>
      </w:r>
    </w:p>
    <w:p>
      <w:pPr/>
      <w:r>
        <w:t xml:space="preserve">50 · Reno · independent mining consultant · Investor Portal as a deal-room guest</w:t>
      </w:r>
    </w:p>
    <w:p>
      <w:pPr/>
      <w:r>
        <w:t xml:space="preserve">Investors bring their own consultants and lawyers into a deal room. Tom represents that group: access to one deal, for a fixed period, under the investor's NDA.</w:t>
      </w:r>
    </w:p>
    <w:p>
      <w:pPr>
        <w:pStyle w:val="ListParagraph"/>
        <w:numPr>
          <w:ilvl w:val="0"/>
          <w:numId w:val="16"/>
        </w:numPr>
      </w:pPr>
      <w:r>
        <w:rPr>
          <w:b/>
        </w:rPr>
        <w:t xml:space="preserve">Wants:</w:t>
      </w:r>
      <w:r>
        <w:t xml:space="preserve"> the raw files quickly and a way to ask the owner's technical team questions.</w:t>
      </w:r>
    </w:p>
    <w:p>
      <w:pPr>
        <w:pStyle w:val="ListParagraph"/>
        <w:numPr>
          <w:ilvl w:val="0"/>
          <w:numId w:val="16"/>
        </w:numPr>
      </w:pPr>
      <w:r>
        <w:rPr>
          <w:b/>
        </w:rPr>
        <w:t xml:space="preserve">Fears:</w:t>
      </w:r>
      <w:r>
        <w:t xml:space="preserve"> permissions that block him mid-review; answers that take weeks.</w:t>
      </w:r>
    </w:p>
    <w:p>
      <w:pPr>
        <w:pStyle w:val="ListParagraph"/>
        <w:numPr>
          <w:ilvl w:val="0"/>
          <w:numId w:val="16"/>
        </w:numPr>
      </w:pPr>
      <w:r>
        <w:rPr>
          <w:b/>
        </w:rPr>
        <w:t xml:space="preserve">Design must:</w:t>
      </w:r>
      <w:r>
        <w:t xml:space="preserve"> onboard a guest in under five minutes; state plainly what he can and cannot see; keep his findings in the investor's private workspace, never on the passport.</w:t>
      </w:r>
    </w:p>
    <w:p>
      <w:pPr>
        <w:pStyle w:val="ListParagraph"/>
        <w:numPr>
          <w:ilvl w:val="0"/>
          <w:numId w:val="16"/>
        </w:numPr>
      </w:pPr>
      <w:r>
        <w:rPr>
          <w:b/>
        </w:rPr>
        <w:t xml:space="preserve">Success:</w:t>
      </w:r>
      <w:r>
        <w:t xml:space="preserve"> his review finishes on schedule without chasing.</w:t>
      </w:r>
    </w:p>
    <w:p>
      <w:pPr>
        <w:pStyle w:val="Quote"/>
      </w:pPr>
      <w:r>
        <w:t xml:space="preserve">"Give me the raw files and a way to ask questions."</w:t>
      </w:r>
    </w:p>
    <w:p>
      <w:pPr>
        <w:pStyle w:val="Heading2"/>
      </w:pPr>
      <w:r>
        <w:t xml:space="preserve">People who rarely log in but shape everything</w:t>
      </w:r>
    </w:p>
    <w:p>
      <w:pPr/>
      <w:r>
        <w:t xml:space="preserve">Four groups seldom touch a screen, yet any of them can stop a deal; the design gives each a defined, limited channel rather than ignoring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Stakeholder</w:t>
            </w:r>
          </w:p>
        </w:tc>
        <w:tc>
          <w:tcPr>
            <w:tcW w:w="3120" w:type="dxa"/>
            <w:shd w:val="clear" w:color="auto" w:fill="F2F2F2"/>
          </w:tcPr>
          <w:p>
            <w:pPr/>
            <w:r>
              <w:t xml:space="preserve">Why they matter</w:t>
            </w:r>
          </w:p>
        </w:tc>
        <w:tc>
          <w:tcPr>
            <w:tcW w:w="3120" w:type="dxa"/>
            <w:shd w:val="clear" w:color="auto" w:fill="F2F2F2"/>
          </w:tcPr>
          <w:p>
            <w:pPr/>
            <w:r>
              <w:t xml:space="preserve">What the design must do</w:t>
            </w:r>
          </w:p>
        </w:tc>
      </w:tr>
      <w:tr>
        <w:tc>
          <w:tcPr>
            <w:tcW w:w="3120" w:type="dxa"/>
          </w:tcPr>
          <w:p>
            <w:pPr/>
            <w:r>
              <w:t xml:space="preserve">Outside US securities counsel</w:t>
            </w:r>
          </w:p>
        </w:tc>
        <w:tc>
          <w:tcPr>
            <w:tcW w:w="3120" w:type="dxa"/>
          </w:tcPr>
          <w:p>
            <w:pPr/>
            <w:r>
              <w:t xml:space="preserve">Decide the posture, approve templates, clear escalations, sign off before the library opens</w:t>
            </w:r>
          </w:p>
        </w:tc>
        <w:tc>
          <w:tcPr>
            <w:tcW w:w="3120" w:type="dxa"/>
          </w:tcPr>
          <w:p>
            <w:pPr/>
            <w:r>
              <w:t xml:space="preserve">A narrow counsel queue in the Command Center with read-only matter files and nothing else</w:t>
            </w:r>
          </w:p>
        </w:tc>
      </w:tr>
      <w:tr>
        <w:tc>
          <w:tcPr>
            <w:tcW w:w="3120" w:type="dxa"/>
          </w:tcPr>
          <w:p>
            <w:pPr/>
            <w:r>
              <w:t xml:space="preserve">Communities near licence areas</w:t>
            </w:r>
          </w:p>
        </w:tc>
        <w:tc>
          <w:tcPr>
            <w:tcW w:w="3120" w:type="dxa"/>
          </w:tcPr>
          <w:p>
            <w:pPr/>
            <w:r>
              <w:t xml:space="preserve">Can halt a project; at Mrima Hill the Digo people regard the site as a sacred ancestral forest (</w:t>
            </w:r>
            <w:hyperlink r:id="rId6" w:history="1">
              <w:r>
                <w:rPr>
                  <w:rStyle w:val="Hyperlink"/>
                </w:rPr>
                <w:t xml:space="preserve">Miningweb/FT</w:t>
              </w:r>
            </w:hyperlink>
            <w:r>
              <w:t xml:space="preserve">)</w:t>
            </w:r>
          </w:p>
        </w:tc>
        <w:tc>
          <w:tcPr>
            <w:tcW w:w="3120" w:type="dxa"/>
          </w:tcPr>
          <w:p>
            <w:pPr/>
            <w:r>
              <w:t xml:space="preserve">Record consented, anonymised input through field teams; show community findings on the passport rather than burying them; add an SMS grievance line later</w:t>
            </w:r>
          </w:p>
        </w:tc>
      </w:tr>
      <w:tr>
        <w:tc>
          <w:tcPr>
            <w:tcW w:w="3120" w:type="dxa"/>
          </w:tcPr>
          <w:p>
            <w:pPr/>
            <w:r>
              <w:t xml:space="preserve">Kenyan regulators and registries (mining cadastre, Business Registration Service, environmental regulator, data-protection regulator)</w:t>
            </w:r>
          </w:p>
        </w:tc>
        <w:tc>
          <w:tcPr>
            <w:tcW w:w="3120" w:type="dxa"/>
          </w:tcPr>
          <w:p>
            <w:pPr/>
            <w:r>
              <w:t xml:space="preserve">They are the sources of truth; a licence issued in breach of Kenyan law cost Cortec its treaty claim in 2018 (</w:t>
            </w:r>
            <w:hyperlink r:id="rId7" w:history="1">
              <w:r>
                <w:rPr>
                  <w:rStyle w:val="Hyperlink"/>
                </w:rPr>
                <w:t xml:space="preserve">Dentons</w:t>
              </w:r>
            </w:hyperlink>
            <w:r>
              <w:t xml:space="preserve">)</w:t>
            </w:r>
          </w:p>
        </w:tc>
        <w:tc>
          <w:tcPr>
            <w:tcW w:w="3120" w:type="dxa"/>
          </w:tcPr>
          <w:p>
            <w:pPr/>
            <w:r>
              <w:t xml:space="preserve">Record exactly what each source said, when, and how it was retrieved; respect each portal's terms; treat registries as future data partners</w:t>
            </w:r>
          </w:p>
        </w:tc>
      </w:tr>
      <w:tr>
        <w:tc>
          <w:tcPr>
            <w:tcW w:w="3120" w:type="dxa"/>
          </w:tcPr>
          <w:p>
            <w:pPr/>
            <w:r>
              <w:t xml:space="preserve">Development-finance institutions and US agencies</w:t>
            </w:r>
          </w:p>
        </w:tc>
        <w:tc>
          <w:tcPr>
            <w:tcW w:w="3120" w:type="dxa"/>
          </w:tcPr>
          <w:p>
            <w:pPr/>
            <w:r>
              <w:t xml:space="preserve">Potential co-financiers that apply lender-grade environmental and social standards</w:t>
            </w:r>
          </w:p>
        </w:tc>
        <w:tc>
          <w:tcPr>
            <w:tcW w:w="3120" w:type="dxa"/>
          </w:tcPr>
          <w:p>
            <w:pPr/>
            <w:r>
              <w:t xml:space="preserve">Map passport findings to those standards so a lender can reuse the work instead of repeating it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portal.miningcadastre.go.ke/Downloads/Mining_Act_2016_Full.pdf" TargetMode="External"/><Relationship Id="rId4" Type="http://schemas.openxmlformats.org/officeDocument/2006/relationships/hyperlink" Target="https://www.ecfr.gov/current/title-17/chapter-II/part-229/subpart-229.1300" TargetMode="External"/><Relationship Id="rId5" Type="http://schemas.openxmlformats.org/officeDocument/2006/relationships/hyperlink" Target="https://african.business/2026/02/resources/us-makes-pitch-for-africas-critical-minerals" TargetMode="External"/><Relationship Id="rId6" Type="http://schemas.openxmlformats.org/officeDocument/2006/relationships/hyperlink" Target="https://www.biznews.com/miningweb/kenyas-sacred-hill-rare-earth-fortune" TargetMode="External"/><Relationship Id="rId7" Type="http://schemas.openxmlformats.org/officeDocument/2006/relationships/hyperlink" Target="https://www.dentonsmininglaw.com/cortec-v-republic-of-kenya-cautionary-tale-on-local-due-diligence-for-international-mining-project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User profiles</dc:title>
  <dc:description>Claude Docs node/4a476c8b-01a7@9 docx-w6</dc:description>
  <cp:revision>9</cp:revision>
</cp:coreProperties>
</file>