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2A8" w:rsidRPr="00792F11" w:rsidRDefault="007332A8" w:rsidP="007332A8">
      <w:pPr>
        <w:rPr>
          <w:b/>
          <w:sz w:val="24"/>
          <w:szCs w:val="24"/>
          <w:lang w:val="en-GB"/>
        </w:rPr>
      </w:pPr>
      <w:bookmarkStart w:id="0" w:name="_GoBack"/>
      <w:bookmarkEnd w:id="0"/>
      <w:r w:rsidRPr="00792F11">
        <w:rPr>
          <w:b/>
          <w:sz w:val="24"/>
          <w:szCs w:val="24"/>
          <w:lang w:val="en-GB"/>
        </w:rPr>
        <w:t>Version Control</w:t>
      </w:r>
    </w:p>
    <w:p w:rsidR="007332A8" w:rsidRDefault="007332A8" w:rsidP="007332A8">
      <w:pPr>
        <w:rPr>
          <w:sz w:val="24"/>
          <w:szCs w:val="24"/>
          <w:lang w:val="en-GB"/>
        </w:rPr>
      </w:pPr>
    </w:p>
    <w:tbl>
      <w:tblPr>
        <w:tblStyle w:val="TableGrid"/>
        <w:tblW w:w="0" w:type="auto"/>
        <w:tblLook w:val="04A0"/>
      </w:tblPr>
      <w:tblGrid>
        <w:gridCol w:w="817"/>
        <w:gridCol w:w="3119"/>
        <w:gridCol w:w="4252"/>
        <w:gridCol w:w="1024"/>
      </w:tblGrid>
      <w:tr w:rsidR="007332A8" w:rsidTr="00B02B05">
        <w:tc>
          <w:tcPr>
            <w:tcW w:w="817" w:type="dxa"/>
            <w:shd w:val="clear" w:color="auto" w:fill="D9D9D9" w:themeFill="background1" w:themeFillShade="D9"/>
          </w:tcPr>
          <w:p w:rsidR="007332A8" w:rsidRPr="00792F11" w:rsidRDefault="007332A8" w:rsidP="00B02B05">
            <w:pPr>
              <w:rPr>
                <w:b/>
                <w:sz w:val="24"/>
                <w:szCs w:val="24"/>
                <w:lang w:val="en-GB"/>
              </w:rPr>
            </w:pPr>
            <w:r w:rsidRPr="00792F11">
              <w:rPr>
                <w:b/>
                <w:sz w:val="24"/>
                <w:szCs w:val="24"/>
                <w:lang w:val="en-GB"/>
              </w:rPr>
              <w:t>Date</w:t>
            </w:r>
          </w:p>
        </w:tc>
        <w:tc>
          <w:tcPr>
            <w:tcW w:w="3119" w:type="dxa"/>
            <w:shd w:val="clear" w:color="auto" w:fill="D9D9D9" w:themeFill="background1" w:themeFillShade="D9"/>
          </w:tcPr>
          <w:p w:rsidR="007332A8" w:rsidRPr="00792F11" w:rsidRDefault="007332A8" w:rsidP="00B02B05">
            <w:pPr>
              <w:rPr>
                <w:b/>
                <w:sz w:val="24"/>
                <w:szCs w:val="24"/>
                <w:lang w:val="en-GB"/>
              </w:rPr>
            </w:pPr>
            <w:r w:rsidRPr="00792F11">
              <w:rPr>
                <w:b/>
                <w:sz w:val="24"/>
                <w:szCs w:val="24"/>
                <w:lang w:val="en-GB"/>
              </w:rPr>
              <w:t>Changes</w:t>
            </w:r>
          </w:p>
        </w:tc>
        <w:tc>
          <w:tcPr>
            <w:tcW w:w="4252" w:type="dxa"/>
            <w:shd w:val="clear" w:color="auto" w:fill="D9D9D9" w:themeFill="background1" w:themeFillShade="D9"/>
          </w:tcPr>
          <w:p w:rsidR="007332A8" w:rsidRPr="00792F11" w:rsidRDefault="007332A8" w:rsidP="00B02B05">
            <w:pPr>
              <w:rPr>
                <w:b/>
                <w:sz w:val="24"/>
                <w:szCs w:val="24"/>
                <w:lang w:val="en-GB"/>
              </w:rPr>
            </w:pPr>
            <w:r w:rsidRPr="00792F11">
              <w:rPr>
                <w:b/>
                <w:sz w:val="24"/>
                <w:szCs w:val="24"/>
                <w:lang w:val="en-GB"/>
              </w:rPr>
              <w:t>Comments</w:t>
            </w:r>
          </w:p>
        </w:tc>
        <w:tc>
          <w:tcPr>
            <w:tcW w:w="1024" w:type="dxa"/>
            <w:shd w:val="clear" w:color="auto" w:fill="D9D9D9" w:themeFill="background1" w:themeFillShade="D9"/>
          </w:tcPr>
          <w:p w:rsidR="007332A8" w:rsidRPr="00792F11" w:rsidRDefault="007332A8" w:rsidP="00B02B05">
            <w:pPr>
              <w:rPr>
                <w:b/>
                <w:sz w:val="24"/>
                <w:szCs w:val="24"/>
                <w:lang w:val="en-GB"/>
              </w:rPr>
            </w:pPr>
            <w:r w:rsidRPr="00792F11">
              <w:rPr>
                <w:b/>
                <w:sz w:val="24"/>
                <w:szCs w:val="24"/>
                <w:lang w:val="en-GB"/>
              </w:rPr>
              <w:t>Author</w:t>
            </w:r>
          </w:p>
        </w:tc>
      </w:tr>
      <w:tr w:rsidR="007332A8" w:rsidTr="00B02B05">
        <w:tc>
          <w:tcPr>
            <w:tcW w:w="817" w:type="dxa"/>
          </w:tcPr>
          <w:p w:rsidR="007332A8" w:rsidRDefault="00F93F0A" w:rsidP="00B02B05">
            <w:pPr>
              <w:rPr>
                <w:sz w:val="24"/>
                <w:szCs w:val="24"/>
                <w:lang w:val="en-GB"/>
              </w:rPr>
            </w:pPr>
            <w:r>
              <w:rPr>
                <w:sz w:val="24"/>
                <w:szCs w:val="24"/>
                <w:lang w:val="en-GB"/>
              </w:rPr>
              <w:t>08</w:t>
            </w:r>
            <w:r w:rsidR="007332A8">
              <w:rPr>
                <w:sz w:val="24"/>
                <w:szCs w:val="24"/>
                <w:lang w:val="en-GB"/>
              </w:rPr>
              <w:t>.11</w:t>
            </w:r>
          </w:p>
        </w:tc>
        <w:tc>
          <w:tcPr>
            <w:tcW w:w="3119" w:type="dxa"/>
          </w:tcPr>
          <w:p w:rsidR="007332A8" w:rsidRDefault="006E375E" w:rsidP="00B02B05">
            <w:pPr>
              <w:rPr>
                <w:sz w:val="24"/>
                <w:szCs w:val="24"/>
                <w:lang w:val="en-GB"/>
              </w:rPr>
            </w:pPr>
            <w:r>
              <w:rPr>
                <w:sz w:val="24"/>
                <w:szCs w:val="24"/>
                <w:lang w:val="en-GB"/>
              </w:rPr>
              <w:t>User</w:t>
            </w:r>
            <w:r w:rsidR="00B208F9">
              <w:rPr>
                <w:sz w:val="24"/>
                <w:szCs w:val="24"/>
                <w:lang w:val="en-GB"/>
              </w:rPr>
              <w:t xml:space="preserve"> s</w:t>
            </w:r>
            <w:r>
              <w:rPr>
                <w:sz w:val="24"/>
                <w:szCs w:val="24"/>
                <w:lang w:val="en-GB"/>
              </w:rPr>
              <w:t>tory</w:t>
            </w:r>
            <w:r w:rsidR="007332A8">
              <w:rPr>
                <w:sz w:val="24"/>
                <w:szCs w:val="24"/>
                <w:lang w:val="en-GB"/>
              </w:rPr>
              <w:t>.</w:t>
            </w:r>
          </w:p>
        </w:tc>
        <w:tc>
          <w:tcPr>
            <w:tcW w:w="4252" w:type="dxa"/>
          </w:tcPr>
          <w:p w:rsidR="007332A8" w:rsidRDefault="00F93F0A" w:rsidP="006E375E">
            <w:pPr>
              <w:rPr>
                <w:sz w:val="24"/>
                <w:szCs w:val="24"/>
                <w:lang w:val="en-GB"/>
              </w:rPr>
            </w:pPr>
            <w:r>
              <w:rPr>
                <w:sz w:val="24"/>
                <w:szCs w:val="24"/>
                <w:lang w:val="en-GB"/>
              </w:rPr>
              <w:t xml:space="preserve">An initial </w:t>
            </w:r>
            <w:r w:rsidR="006E375E">
              <w:rPr>
                <w:sz w:val="24"/>
                <w:szCs w:val="24"/>
                <w:lang w:val="en-GB"/>
              </w:rPr>
              <w:t>user story</w:t>
            </w:r>
            <w:r>
              <w:rPr>
                <w:sz w:val="24"/>
                <w:szCs w:val="24"/>
                <w:lang w:val="en-GB"/>
              </w:rPr>
              <w:t xml:space="preserve"> that covers all of the game’s functional requirements.</w:t>
            </w:r>
          </w:p>
        </w:tc>
        <w:tc>
          <w:tcPr>
            <w:tcW w:w="1024" w:type="dxa"/>
          </w:tcPr>
          <w:p w:rsidR="007332A8" w:rsidRDefault="00F93F0A" w:rsidP="00B02B05">
            <w:pPr>
              <w:rPr>
                <w:sz w:val="24"/>
                <w:szCs w:val="24"/>
                <w:lang w:val="en-GB"/>
              </w:rPr>
            </w:pPr>
            <w:proofErr w:type="spellStart"/>
            <w:r>
              <w:rPr>
                <w:sz w:val="24"/>
                <w:szCs w:val="24"/>
                <w:lang w:val="en-GB"/>
              </w:rPr>
              <w:t>Raigo</w:t>
            </w:r>
            <w:proofErr w:type="spellEnd"/>
          </w:p>
        </w:tc>
      </w:tr>
      <w:tr w:rsidR="007332A8" w:rsidTr="00B02B05">
        <w:tc>
          <w:tcPr>
            <w:tcW w:w="817" w:type="dxa"/>
          </w:tcPr>
          <w:p w:rsidR="007332A8" w:rsidRDefault="007332A8" w:rsidP="00B02B05">
            <w:pPr>
              <w:rPr>
                <w:sz w:val="24"/>
                <w:szCs w:val="24"/>
                <w:lang w:val="en-GB"/>
              </w:rPr>
            </w:pPr>
          </w:p>
        </w:tc>
        <w:tc>
          <w:tcPr>
            <w:tcW w:w="3119" w:type="dxa"/>
          </w:tcPr>
          <w:p w:rsidR="007332A8" w:rsidRDefault="007332A8" w:rsidP="00B02B05">
            <w:pPr>
              <w:rPr>
                <w:sz w:val="24"/>
                <w:szCs w:val="24"/>
                <w:lang w:val="en-GB"/>
              </w:rPr>
            </w:pPr>
          </w:p>
        </w:tc>
        <w:tc>
          <w:tcPr>
            <w:tcW w:w="4252" w:type="dxa"/>
          </w:tcPr>
          <w:p w:rsidR="007332A8" w:rsidRDefault="007332A8" w:rsidP="00B02B05">
            <w:pPr>
              <w:rPr>
                <w:sz w:val="24"/>
                <w:szCs w:val="24"/>
                <w:lang w:val="en-GB"/>
              </w:rPr>
            </w:pPr>
          </w:p>
        </w:tc>
        <w:tc>
          <w:tcPr>
            <w:tcW w:w="1024" w:type="dxa"/>
          </w:tcPr>
          <w:p w:rsidR="007332A8" w:rsidRDefault="007332A8" w:rsidP="00B02B05">
            <w:pPr>
              <w:rPr>
                <w:sz w:val="24"/>
                <w:szCs w:val="24"/>
                <w:lang w:val="en-GB"/>
              </w:rPr>
            </w:pPr>
          </w:p>
        </w:tc>
      </w:tr>
      <w:tr w:rsidR="007332A8" w:rsidTr="00B02B05">
        <w:tc>
          <w:tcPr>
            <w:tcW w:w="817" w:type="dxa"/>
          </w:tcPr>
          <w:p w:rsidR="007332A8" w:rsidRDefault="007332A8" w:rsidP="00B02B05">
            <w:pPr>
              <w:rPr>
                <w:sz w:val="24"/>
                <w:szCs w:val="24"/>
                <w:lang w:val="en-GB"/>
              </w:rPr>
            </w:pPr>
          </w:p>
        </w:tc>
        <w:tc>
          <w:tcPr>
            <w:tcW w:w="3119" w:type="dxa"/>
          </w:tcPr>
          <w:p w:rsidR="007332A8" w:rsidRDefault="007332A8" w:rsidP="00B02B05">
            <w:pPr>
              <w:rPr>
                <w:sz w:val="24"/>
                <w:szCs w:val="24"/>
                <w:lang w:val="en-GB"/>
              </w:rPr>
            </w:pPr>
          </w:p>
        </w:tc>
        <w:tc>
          <w:tcPr>
            <w:tcW w:w="4252" w:type="dxa"/>
          </w:tcPr>
          <w:p w:rsidR="007332A8" w:rsidRDefault="007332A8" w:rsidP="00B02B05">
            <w:pPr>
              <w:rPr>
                <w:sz w:val="24"/>
                <w:szCs w:val="24"/>
                <w:lang w:val="en-GB"/>
              </w:rPr>
            </w:pPr>
          </w:p>
        </w:tc>
        <w:tc>
          <w:tcPr>
            <w:tcW w:w="1024" w:type="dxa"/>
          </w:tcPr>
          <w:p w:rsidR="007332A8" w:rsidRDefault="007332A8" w:rsidP="00B02B05">
            <w:pPr>
              <w:rPr>
                <w:sz w:val="24"/>
                <w:szCs w:val="24"/>
                <w:lang w:val="en-GB"/>
              </w:rPr>
            </w:pPr>
          </w:p>
        </w:tc>
      </w:tr>
    </w:tbl>
    <w:p w:rsidR="007332A8" w:rsidRDefault="007332A8" w:rsidP="007332A8">
      <w:pPr>
        <w:rPr>
          <w:sz w:val="24"/>
          <w:szCs w:val="24"/>
          <w:lang w:val="en-GB"/>
        </w:rPr>
      </w:pPr>
      <w:r>
        <w:rPr>
          <w:sz w:val="24"/>
          <w:szCs w:val="24"/>
          <w:lang w:val="en-GB"/>
        </w:rPr>
        <w:br w:type="page"/>
      </w:r>
    </w:p>
    <w:p w:rsidR="007332A8" w:rsidRDefault="007332A8" w:rsidP="007332A8">
      <w:pPr>
        <w:spacing w:after="0" w:line="360" w:lineRule="auto"/>
        <w:jc w:val="center"/>
        <w:rPr>
          <w:sz w:val="24"/>
          <w:szCs w:val="24"/>
          <w:lang w:val="en-GB"/>
        </w:rPr>
      </w:pPr>
      <w:r>
        <w:rPr>
          <w:sz w:val="24"/>
          <w:szCs w:val="24"/>
          <w:lang w:val="en-GB"/>
        </w:rPr>
        <w:lastRenderedPageBreak/>
        <w:t>University of Tartu</w:t>
      </w:r>
    </w:p>
    <w:p w:rsidR="007332A8" w:rsidRDefault="007332A8" w:rsidP="007332A8">
      <w:pPr>
        <w:spacing w:after="0" w:line="360" w:lineRule="auto"/>
        <w:jc w:val="center"/>
        <w:rPr>
          <w:sz w:val="24"/>
          <w:szCs w:val="24"/>
          <w:lang w:val="en-GB"/>
        </w:rPr>
      </w:pPr>
      <w:r>
        <w:rPr>
          <w:sz w:val="24"/>
          <w:szCs w:val="24"/>
          <w:lang w:val="en-GB"/>
        </w:rPr>
        <w:t>Faculty of Mathematics and Computer Science</w:t>
      </w: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r>
        <w:rPr>
          <w:sz w:val="24"/>
          <w:szCs w:val="24"/>
          <w:lang w:val="en-GB"/>
        </w:rPr>
        <w:t>System Modelling</w:t>
      </w:r>
    </w:p>
    <w:p w:rsidR="007332A8" w:rsidRDefault="007332A8" w:rsidP="007332A8">
      <w:pPr>
        <w:spacing w:after="0" w:line="360" w:lineRule="auto"/>
        <w:jc w:val="center"/>
        <w:rPr>
          <w:sz w:val="24"/>
          <w:szCs w:val="24"/>
          <w:lang w:val="en-GB"/>
        </w:rPr>
      </w:pPr>
      <w:proofErr w:type="spellStart"/>
      <w:r>
        <w:rPr>
          <w:sz w:val="24"/>
          <w:szCs w:val="24"/>
          <w:lang w:val="en-GB"/>
        </w:rPr>
        <w:t>Mancala</w:t>
      </w:r>
      <w:proofErr w:type="spellEnd"/>
      <w:r>
        <w:rPr>
          <w:sz w:val="24"/>
          <w:szCs w:val="24"/>
          <w:lang w:val="en-GB"/>
        </w:rPr>
        <w:t xml:space="preserve"> Project</w:t>
      </w:r>
    </w:p>
    <w:p w:rsidR="007332A8" w:rsidRDefault="007332A8" w:rsidP="007332A8">
      <w:pPr>
        <w:spacing w:after="0" w:line="360" w:lineRule="auto"/>
        <w:jc w:val="center"/>
        <w:rPr>
          <w:sz w:val="24"/>
          <w:szCs w:val="24"/>
          <w:lang w:val="en-GB"/>
        </w:rPr>
      </w:pPr>
    </w:p>
    <w:p w:rsidR="007332A8" w:rsidRDefault="006E375E" w:rsidP="007332A8">
      <w:pPr>
        <w:spacing w:after="0" w:line="360" w:lineRule="auto"/>
        <w:jc w:val="center"/>
        <w:rPr>
          <w:sz w:val="72"/>
          <w:szCs w:val="72"/>
          <w:lang w:val="en-GB"/>
        </w:rPr>
      </w:pPr>
      <w:r>
        <w:rPr>
          <w:sz w:val="72"/>
          <w:szCs w:val="72"/>
          <w:lang w:val="en-GB"/>
        </w:rPr>
        <w:t>User story</w:t>
      </w:r>
    </w:p>
    <w:p w:rsidR="007332A8" w:rsidRDefault="007332A8" w:rsidP="007332A8">
      <w:pPr>
        <w:spacing w:after="0" w:line="360" w:lineRule="auto"/>
        <w:jc w:val="center"/>
        <w:rPr>
          <w:b/>
          <w:bCs/>
          <w:sz w:val="24"/>
          <w:szCs w:val="24"/>
          <w:lang w:val="en-GB"/>
        </w:rPr>
      </w:pPr>
    </w:p>
    <w:p w:rsidR="007332A8" w:rsidRDefault="007332A8" w:rsidP="007332A8">
      <w:pPr>
        <w:spacing w:after="0" w:line="360" w:lineRule="auto"/>
        <w:jc w:val="center"/>
        <w:rPr>
          <w:b/>
          <w:bCs/>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right"/>
        <w:rPr>
          <w:sz w:val="24"/>
          <w:szCs w:val="24"/>
          <w:lang w:val="en-GB"/>
        </w:rPr>
      </w:pPr>
      <w:r>
        <w:rPr>
          <w:sz w:val="24"/>
          <w:szCs w:val="24"/>
          <w:lang w:val="en-GB"/>
        </w:rPr>
        <w:t xml:space="preserve">Authors: </w:t>
      </w:r>
      <w:proofErr w:type="spellStart"/>
      <w:r>
        <w:rPr>
          <w:sz w:val="24"/>
          <w:szCs w:val="24"/>
          <w:lang w:val="en-GB"/>
        </w:rPr>
        <w:t>Simo</w:t>
      </w:r>
      <w:proofErr w:type="spellEnd"/>
      <w:r>
        <w:rPr>
          <w:sz w:val="24"/>
          <w:szCs w:val="24"/>
          <w:lang w:val="en-GB"/>
        </w:rPr>
        <w:t xml:space="preserve"> Peterson</w:t>
      </w:r>
    </w:p>
    <w:p w:rsidR="007332A8" w:rsidRDefault="007332A8" w:rsidP="007332A8">
      <w:pPr>
        <w:spacing w:after="0" w:line="360" w:lineRule="auto"/>
        <w:jc w:val="right"/>
        <w:rPr>
          <w:sz w:val="24"/>
          <w:szCs w:val="24"/>
          <w:lang w:val="en-GB"/>
        </w:rPr>
      </w:pPr>
      <w:r>
        <w:rPr>
          <w:sz w:val="24"/>
          <w:szCs w:val="24"/>
          <w:lang w:val="en-GB"/>
        </w:rPr>
        <w:t xml:space="preserve">Mart </w:t>
      </w:r>
      <w:proofErr w:type="spellStart"/>
      <w:r>
        <w:rPr>
          <w:sz w:val="24"/>
          <w:szCs w:val="24"/>
          <w:lang w:val="en-GB"/>
        </w:rPr>
        <w:t>Sein</w:t>
      </w:r>
      <w:proofErr w:type="spellEnd"/>
    </w:p>
    <w:p w:rsidR="007332A8" w:rsidRDefault="007332A8" w:rsidP="007332A8">
      <w:pPr>
        <w:spacing w:after="0" w:line="360" w:lineRule="auto"/>
        <w:jc w:val="right"/>
        <w:rPr>
          <w:sz w:val="24"/>
          <w:szCs w:val="24"/>
          <w:lang w:val="en-GB"/>
        </w:rPr>
      </w:pPr>
      <w:proofErr w:type="spellStart"/>
      <w:r>
        <w:rPr>
          <w:sz w:val="24"/>
          <w:szCs w:val="24"/>
          <w:lang w:val="en-GB"/>
        </w:rPr>
        <w:t>Margus</w:t>
      </w:r>
      <w:proofErr w:type="spellEnd"/>
      <w:r>
        <w:rPr>
          <w:sz w:val="24"/>
          <w:szCs w:val="24"/>
          <w:lang w:val="en-GB"/>
        </w:rPr>
        <w:t xml:space="preserve"> </w:t>
      </w:r>
      <w:proofErr w:type="spellStart"/>
      <w:r>
        <w:rPr>
          <w:sz w:val="24"/>
          <w:szCs w:val="24"/>
          <w:lang w:val="en-GB"/>
        </w:rPr>
        <w:t>Sellin</w:t>
      </w:r>
      <w:proofErr w:type="spellEnd"/>
    </w:p>
    <w:p w:rsidR="007332A8" w:rsidRDefault="007332A8" w:rsidP="007332A8">
      <w:pPr>
        <w:spacing w:after="0" w:line="360" w:lineRule="auto"/>
        <w:jc w:val="right"/>
        <w:rPr>
          <w:sz w:val="24"/>
          <w:szCs w:val="24"/>
          <w:lang w:val="en-GB"/>
        </w:rPr>
      </w:pPr>
      <w:proofErr w:type="spellStart"/>
      <w:r>
        <w:rPr>
          <w:sz w:val="24"/>
          <w:szCs w:val="24"/>
          <w:lang w:val="en-GB"/>
        </w:rPr>
        <w:t>Raigo</w:t>
      </w:r>
      <w:proofErr w:type="spellEnd"/>
      <w:r>
        <w:rPr>
          <w:sz w:val="24"/>
          <w:szCs w:val="24"/>
          <w:lang w:val="en-GB"/>
        </w:rPr>
        <w:t xml:space="preserve"> </w:t>
      </w:r>
      <w:proofErr w:type="spellStart"/>
      <w:r>
        <w:rPr>
          <w:sz w:val="24"/>
          <w:szCs w:val="24"/>
          <w:lang w:val="en-GB"/>
        </w:rPr>
        <w:t>Kodasmaa</w:t>
      </w:r>
      <w:proofErr w:type="spellEnd"/>
    </w:p>
    <w:p w:rsidR="007332A8" w:rsidRDefault="007332A8" w:rsidP="007332A8">
      <w:pPr>
        <w:spacing w:after="0" w:line="360" w:lineRule="auto"/>
        <w:jc w:val="right"/>
        <w:rPr>
          <w:sz w:val="24"/>
          <w:szCs w:val="24"/>
          <w:lang w:val="en-GB"/>
        </w:rPr>
      </w:pPr>
    </w:p>
    <w:p w:rsidR="007332A8" w:rsidRDefault="007332A8" w:rsidP="007332A8">
      <w:pPr>
        <w:spacing w:after="0" w:line="360" w:lineRule="auto"/>
        <w:jc w:val="right"/>
        <w:rPr>
          <w:sz w:val="24"/>
          <w:szCs w:val="24"/>
          <w:lang w:val="en-GB"/>
        </w:rPr>
      </w:pPr>
      <w:r>
        <w:rPr>
          <w:sz w:val="24"/>
          <w:szCs w:val="24"/>
          <w:lang w:val="en-GB"/>
        </w:rPr>
        <w:t xml:space="preserve">Coordinator: </w:t>
      </w:r>
      <w:r>
        <w:rPr>
          <w:lang w:val="en-GB"/>
        </w:rPr>
        <w:t xml:space="preserve">Dmitri </w:t>
      </w:r>
      <w:proofErr w:type="spellStart"/>
      <w:r>
        <w:rPr>
          <w:lang w:val="en-GB"/>
        </w:rPr>
        <w:t>Danilov</w:t>
      </w:r>
      <w:proofErr w:type="spellEnd"/>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jc w:val="center"/>
        <w:rPr>
          <w:sz w:val="24"/>
          <w:szCs w:val="24"/>
          <w:lang w:val="en-GB"/>
        </w:rPr>
      </w:pPr>
    </w:p>
    <w:p w:rsidR="007332A8" w:rsidRDefault="007332A8" w:rsidP="007332A8">
      <w:pPr>
        <w:spacing w:after="0" w:line="360" w:lineRule="auto"/>
        <w:rPr>
          <w:sz w:val="24"/>
          <w:szCs w:val="24"/>
          <w:lang w:val="en-GB"/>
        </w:rPr>
      </w:pPr>
    </w:p>
    <w:p w:rsidR="007332A8" w:rsidRPr="007332A8" w:rsidRDefault="007332A8" w:rsidP="007332A8">
      <w:pPr>
        <w:spacing w:after="0" w:line="360" w:lineRule="auto"/>
        <w:jc w:val="center"/>
        <w:rPr>
          <w:sz w:val="24"/>
          <w:szCs w:val="24"/>
          <w:lang w:val="en-GB"/>
        </w:rPr>
      </w:pPr>
      <w:r>
        <w:rPr>
          <w:sz w:val="24"/>
          <w:szCs w:val="24"/>
          <w:lang w:val="en-GB"/>
        </w:rPr>
        <w:t>Tartu, 2011</w:t>
      </w:r>
    </w:p>
    <w:p w:rsidR="007332A8" w:rsidRDefault="006E375E" w:rsidP="007332A8">
      <w:pPr>
        <w:pStyle w:val="Heading1"/>
        <w:spacing w:before="0" w:line="360" w:lineRule="auto"/>
        <w:jc w:val="both"/>
      </w:pPr>
      <w:r>
        <w:lastRenderedPageBreak/>
        <w:t>User story</w:t>
      </w:r>
    </w:p>
    <w:p w:rsidR="007332A8" w:rsidRDefault="007332A8"/>
    <w:p w:rsidR="007332A8" w:rsidRPr="00F93F0A" w:rsidRDefault="00853BBB" w:rsidP="00F93F0A">
      <w:pPr>
        <w:spacing w:line="360" w:lineRule="auto"/>
      </w:pPr>
      <w:r>
        <w:t>Mancala game is designed to be played between two human players. The game is played using one computer, which means, no network connection is needed. Both players are using mouse as the game control</w:t>
      </w:r>
      <w:r w:rsidR="00435E2F">
        <w:t>ler</w:t>
      </w:r>
      <w:r>
        <w:t xml:space="preserve"> method. The game is played on a board, which has 12 small pits located in two rowes, 6 pits in a row, and 2 big pits for one in both side of the board. Each player has control over one row of small pits and 1 big pit in in the side of the board. There are</w:t>
      </w:r>
      <w:r w:rsidR="00E21F50">
        <w:t xml:space="preserve"> 4 counters in each small pit in</w:t>
      </w:r>
      <w:r>
        <w:t xml:space="preserve"> the beginning of the game. Choosing a small pit </w:t>
      </w:r>
      <w:r w:rsidR="00E21F50">
        <w:t xml:space="preserve">by clicking on it </w:t>
      </w:r>
      <w:r>
        <w:t xml:space="preserve">during the player’s turn will redistribute all the counters in it by placing them one by one to the next pits. Only opposite player’s big pit is excluded in these moves. The number of counters in one pit is not limited by numbers. </w:t>
      </w:r>
      <w:r w:rsidR="00582EA0">
        <w:t xml:space="preserve">During the game, it is not possible to redistribute the counters in the big pits, which means that every counter that has been inserted to a big pit will remain there till the end of the game. The main objective of the game is to have more counters in the big pit in the end of the game than opponent player. This is called the winning scenario. The game can also end in </w:t>
      </w:r>
      <w:r w:rsidR="00E21F50">
        <w:t xml:space="preserve">a </w:t>
      </w:r>
      <w:r w:rsidR="00582EA0">
        <w:t>draw, when there are same number of</w:t>
      </w:r>
      <w:r w:rsidR="00C531A4">
        <w:t xml:space="preserve"> counters in both big pits in in</w:t>
      </w:r>
      <w:r w:rsidR="00582EA0">
        <w:t xml:space="preserve"> end of the game. Players turn consist of redistributing counters from one or multiple of his/her small pits and after that redistribution, it is opposite player’s turn. It is also a notable, that all counters are redistributed to other pits in clockwise direction. If during a redistribution the last counter gets placed in the player's big pit, the player gets an additional chance to redistribute counters from some of his/her small pit. There is no limit on the number of times the additional chance for redistribution is given to a player during his/her turn. If during a redistribution the last counter is placed in an empty small pit owned by the player, and the opposite small pit contains counters, both the lastly placed counters and all of the opposite counters are captured and placed into the player's big pit. A player can not choose an empty small pit for redistribution as long as there is at least one small pit that has counters in it, then the player must redistribute counters. When one of the players no longer has any counters in any of his</w:t>
      </w:r>
      <w:r w:rsidR="007332A8">
        <w:t>/her</w:t>
      </w:r>
      <w:r w:rsidR="00582EA0">
        <w:t xml:space="preserve"> small pits, the game ends. The other player</w:t>
      </w:r>
      <w:r w:rsidR="00435E2F">
        <w:t>’s</w:t>
      </w:r>
      <w:r w:rsidR="00582EA0">
        <w:t xml:space="preserve"> </w:t>
      </w:r>
      <w:r w:rsidR="00435E2F">
        <w:t>counters are moved from his/her small pits player’s</w:t>
      </w:r>
      <w:r w:rsidR="00582EA0">
        <w:t xml:space="preserve"> his</w:t>
      </w:r>
      <w:r w:rsidR="007332A8">
        <w:t>/her</w:t>
      </w:r>
      <w:r w:rsidR="00582EA0">
        <w:t xml:space="preserve"> big pit. The counters in the big pits are then counted to decide the final score for both players. The winner of the match is decided by the final score.</w:t>
      </w:r>
      <w:r w:rsidR="00435E2F">
        <w:t xml:space="preserve"> During the game, both players must be able to see in every moment, how many  counters there are in all the pits</w:t>
      </w:r>
      <w:r w:rsidR="00C531A4">
        <w:t>. In</w:t>
      </w:r>
      <w:r w:rsidR="00435E2F">
        <w:t xml:space="preserve"> the end on the game the score for both players and the name of the winner is displayed to players.</w:t>
      </w:r>
    </w:p>
    <w:sectPr w:rsidR="007332A8" w:rsidRPr="00F93F0A" w:rsidSect="008D059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A62B6"/>
    <w:multiLevelType w:val="hybridMultilevel"/>
    <w:tmpl w:val="364A0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853BBB"/>
    <w:rsid w:val="00435E2F"/>
    <w:rsid w:val="00582EA0"/>
    <w:rsid w:val="005A0067"/>
    <w:rsid w:val="006E375E"/>
    <w:rsid w:val="007332A8"/>
    <w:rsid w:val="00853BBB"/>
    <w:rsid w:val="008D059C"/>
    <w:rsid w:val="00B1320F"/>
    <w:rsid w:val="00B208F9"/>
    <w:rsid w:val="00C531A4"/>
    <w:rsid w:val="00E21F50"/>
    <w:rsid w:val="00F93F0A"/>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2A8"/>
  </w:style>
  <w:style w:type="paragraph" w:styleId="Heading1">
    <w:name w:val="heading 1"/>
    <w:basedOn w:val="Normal"/>
    <w:next w:val="Normal"/>
    <w:link w:val="Heading1Char"/>
    <w:uiPriority w:val="9"/>
    <w:qFormat/>
    <w:rsid w:val="00733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32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332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531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Raigo Kodasmaa</dc:creator>
  <cp:lastModifiedBy>Raigo Kodasmaa</cp:lastModifiedBy>
  <cp:revision>3</cp:revision>
  <dcterms:created xsi:type="dcterms:W3CDTF">2011-11-08T19:21:00Z</dcterms:created>
  <dcterms:modified xsi:type="dcterms:W3CDTF">2011-11-08T19:22:00Z</dcterms:modified>
</cp:coreProperties>
</file>