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Persönliche Windows-App</w:t>
      </w:r>
    </w:p>
    <w:p>
      <w:pPr>
        <w:pStyle w:val="Subtitle"/>
      </w:pPr>
      <w:r>
        <w:t>Arbeitsnotiz zur Vision und zum bisherigen Gespräch</w:t>
      </w:r>
    </w:p>
    <w:p>
      <w:pPr/>
      <w:r>
        <w:t>Stand: 7. September 2026 · Version 1.0 · Für Dennis</w:t>
      </w:r>
    </w:p>
    <w:p>
      <w:pPr/>
      <w:r>
        <w:t>Dieses Dokument hält die bisherige Konzeptentwicklung ausführlich fest. Es dient als Arbeitsgedächtnis für weitere Gespräche, Entwürfe und eine spätere Umsetzung. Es ist weder ein beschlossenes Pflichtenheft noch eine Freigabe, bereits Software zu bauen. Der aktuelle Auftrag ist die Sicherung des Kontexts.</w:t>
      </w:r>
    </w:p>
    <w:p>
      <w:pPr/>
      <w:r>
        <w:t>Die zentrale Arbeitsvision lautet: Eine visuell hochwertige, intuitiv bedienbare und individuell anpassbare Windows-Software soll Dennis dabei unterstützen, Studium, persönliche Ziele und alltägliche Verpflichtungen sinnvoll zu verbinden. Sie soll wissenschaftlich begründete Methoden nutzen, aus Rückmeldungen und Daten nachvollziehbare Erkenntnisse entwickeln und die Wahrscheinlichkeit der Zielerreichung erhöhen. Ihre Benutzung soll sich als sinnvolle Investition anfühlen.</w:t>
      </w:r>
    </w:p>
    <w:p>
      <w:pPr/>
      <w:r>
        <w:t>Diese Formulierung ist eine Synthese des Gesprächs, kein festgelegter Produktname und keine bereits gewählte Architektur.</w:t>
      </w:r>
    </w:p>
    <w:p>
      <w:pPr>
        <w:pStyle w:val="Heading2"/>
      </w:pPr>
      <w:r>
        <w:t>Leseschlüssel und Verbindlichkeit</w:t>
      </w:r>
    </w:p>
    <w:p>
      <w:pPr>
        <w:pStyle w:val="ListBullet"/>
        <w:numPr>
          <w:ilvl w:val="0"/>
          <w:numId w:val="81"/>
        </w:numPr>
      </w:pPr>
      <w:r>
        <w:t>Nutzeranforderung: Dennis hat diesen Wunsch oder diese Grenze ausdrücklich beschrieben. Die genaue technische Umsetzung ist damit noch nicht festgelegt.</w:t>
      </w:r>
    </w:p>
    <w:p>
      <w:pPr>
        <w:pStyle w:val="ListBullet"/>
        <w:numPr>
          <w:ilvl w:val="0"/>
          <w:numId w:val="81"/>
        </w:numPr>
      </w:pPr>
      <w:r>
        <w:t>Vorschlag: Eine im Gespräch von der Assistenz eingebrachte Möglichkeit. Sie ist ohne ausdrückliche Zustimmung keine beschlossene Produkteigenschaft.</w:t>
      </w:r>
    </w:p>
    <w:p>
      <w:pPr>
        <w:pStyle w:val="ListBullet"/>
        <w:numPr>
          <w:ilvl w:val="0"/>
          <w:numId w:val="81"/>
        </w:numPr>
      </w:pPr>
      <w:r>
        <w:t>Beispiel: Ein hypothetischer Ablauf oder Datensatz zur Veranschaulichung. Er definiert keine vollständige Regel und beschreibt keine tatsächlich gemessenen Ergebnisse von Dennis.</w:t>
      </w:r>
    </w:p>
    <w:p>
      <w:pPr>
        <w:pStyle w:val="ListBullet"/>
        <w:numPr>
          <w:ilvl w:val="0"/>
          <w:numId w:val="81"/>
        </w:numPr>
      </w:pPr>
      <w:r>
        <w:t>Forschungsgrundlage: Im Gespräch recherchierte Literatur. Sie stützt einzelne Ansätze, nicht automatisch die Wirksamkeit dieser konkreten App.</w:t>
      </w:r>
    </w:p>
    <w:p>
      <w:pPr>
        <w:pStyle w:val="ListBullet"/>
        <w:numPr>
          <w:ilvl w:val="0"/>
          <w:numId w:val="81"/>
        </w:numPr>
      </w:pPr>
      <w:r>
        <w:t>Offen: Eine Entscheidung, die bislang nicht getroffen wurde. Vorschläge dürfen diese Lücke nicht unbemerkt schließen.</w:t>
      </w:r>
    </w:p>
    <w:p>
      <w:pPr/>
      <w:r>
        <w:t>Spätere Klarstellungen präzisieren frühere Vorschläge. Besonders die Einwände gegen vorschnelle Festlegungen, starre Entscheidungslogik und zu aufwendige Konfiguration sind bei allen früheren Ideen mitzulesen.</w:t>
      </w:r>
    </w:p>
    <w:p>
      <w:r>
        <w:br w:type="page"/>
      </w:r>
    </w:p>
    <w:p>
      <w:pPr>
        <w:pStyle w:val="Heading1"/>
      </w:pPr>
      <w:r>
        <w:t>Orientierung im Dokument</w:t>
      </w:r>
    </w:p>
    <w:p>
      <w:pPr>
        <w:pStyle w:val="ContentsEntry"/>
      </w:pPr>
      <w:hyperlink w:anchor="section_0">
        <w:r>
          <w:rPr>
            <w:color w:val="2E74B5"/>
          </w:rPr>
          <w:t>Ausgangslage, Motivation und Projektgrenzen</w:t>
        </w:r>
      </w:hyperlink>
    </w:p>
    <w:p>
      <w:pPr>
        <w:pStyle w:val="ContentsEntry"/>
      </w:pPr>
      <w:hyperlink w:anchor="section_1">
        <w:r>
          <w:rPr>
            <w:color w:val="2E74B5"/>
          </w:rPr>
          <w:t>Die Erfahrung mit dem früheren Versuch</w:t>
        </w:r>
      </w:hyperlink>
    </w:p>
    <w:p>
      <w:pPr>
        <w:pStyle w:val="ContentsEntry"/>
      </w:pPr>
      <w:hyperlink w:anchor="section_2">
        <w:r>
          <w:rPr>
            <w:color w:val="2E74B5"/>
          </w:rPr>
          <w:t>Der gewünschte Nutzen und das gewünschte Gefühl</w:t>
        </w:r>
      </w:hyperlink>
    </w:p>
    <w:p>
      <w:pPr>
        <w:pStyle w:val="ContentsEntry"/>
      </w:pPr>
      <w:hyperlink w:anchor="section_3">
        <w:r>
          <w:rPr>
            <w:color w:val="2E74B5"/>
          </w:rPr>
          <w:t>Lebensbereiche, Ziele und erste Funktionsideen</w:t>
        </w:r>
      </w:hyperlink>
    </w:p>
    <w:p>
      <w:pPr>
        <w:pStyle w:val="ContentsEntry"/>
      </w:pPr>
      <w:hyperlink w:anchor="section_4">
        <w:r>
          <w:rPr>
            <w:color w:val="2E74B5"/>
          </w:rPr>
          <w:t>Das vollständige Tagesbild von Dennis</w:t>
        </w:r>
      </w:hyperlink>
    </w:p>
    <w:p>
      <w:pPr>
        <w:pStyle w:val="ContentsEntry"/>
      </w:pPr>
      <w:hyperlink w:anchor="section_5">
        <w:r>
          <w:rPr>
            <w:color w:val="2E74B5"/>
          </w:rPr>
          <w:t>Weiterentwicklung des Tagesablaufs durch die Assistenz</w:t>
        </w:r>
      </w:hyperlink>
    </w:p>
    <w:p>
      <w:pPr>
        <w:pStyle w:val="ContentsEntry"/>
      </w:pPr>
      <w:hyperlink w:anchor="section_6">
        <w:r>
          <w:rPr>
            <w:color w:val="2E74B5"/>
          </w:rPr>
          <w:t>Dynamik und der eigentliche Hardcoding-Einwand</w:t>
        </w:r>
      </w:hyperlink>
    </w:p>
    <w:p>
      <w:pPr>
        <w:pStyle w:val="ContentsEntry"/>
      </w:pPr>
      <w:hyperlink w:anchor="section_7">
        <w:r>
          <w:rPr>
            <w:color w:val="2E74B5"/>
          </w:rPr>
          <w:t>Daten, Analysen und persönliche Entwicklung</w:t>
        </w:r>
      </w:hyperlink>
    </w:p>
    <w:p>
      <w:pPr>
        <w:pStyle w:val="ContentsEntry"/>
      </w:pPr>
      <w:hyperlink w:anchor="section_8">
        <w:r>
          <w:rPr>
            <w:color w:val="2E74B5"/>
          </w:rPr>
          <w:t>Wissenschaftliche und psychologische Grundlage</w:t>
        </w:r>
      </w:hyperlink>
    </w:p>
    <w:p>
      <w:pPr>
        <w:pStyle w:val="ContentsEntry"/>
      </w:pPr>
      <w:hyperlink w:anchor="section_9">
        <w:r>
          <w:rPr>
            <w:color w:val="2E74B5"/>
          </w:rPr>
          <w:t>Design, UI und intuitive Bedienung</w:t>
        </w:r>
      </w:hyperlink>
    </w:p>
    <w:p>
      <w:pPr>
        <w:pStyle w:val="ContentsEntry"/>
      </w:pPr>
      <w:hyperlink w:anchor="section_10">
        <w:r>
          <w:rPr>
            <w:color w:val="2E74B5"/>
          </w:rPr>
          <w:t>Konfigurierbarkeit ohne dauernde Verwaltungsarbeit</w:t>
        </w:r>
      </w:hyperlink>
    </w:p>
    <w:p>
      <w:pPr>
        <w:pStyle w:val="ContentsEntry"/>
      </w:pPr>
      <w:hyperlink w:anchor="section_11">
        <w:r>
          <w:rPr>
            <w:color w:val="2E74B5"/>
          </w:rPr>
          <w:t>KI als mögliche technische Komponente</w:t>
        </w:r>
      </w:hyperlink>
    </w:p>
    <w:p>
      <w:pPr>
        <w:pStyle w:val="ContentsEntry"/>
      </w:pPr>
      <w:hyperlink w:anchor="section_12">
        <w:r>
          <w:rPr>
            <w:color w:val="2E74B5"/>
          </w:rPr>
          <w:t>Kosten, API-Nutzung und Budget</w:t>
        </w:r>
      </w:hyperlink>
    </w:p>
    <w:p>
      <w:pPr>
        <w:pStyle w:val="ContentsEntry"/>
      </w:pPr>
      <w:hyperlink w:anchor="section_13">
        <w:r>
          <w:rPr>
            <w:color w:val="2E74B5"/>
          </w:rPr>
          <w:t>Vorgehen, Qualitätsprüfung und erster Prototyp</w:t>
        </w:r>
      </w:hyperlink>
    </w:p>
    <w:p>
      <w:pPr>
        <w:pStyle w:val="ContentsEntry"/>
      </w:pPr>
      <w:hyperlink w:anchor="section_14">
        <w:r>
          <w:rPr>
            <w:color w:val="2E74B5"/>
          </w:rPr>
          <w:t>Offene Entscheidungen und bewusste Nicht-Festlegungen</w:t>
        </w:r>
      </w:hyperlink>
    </w:p>
    <w:p>
      <w:pPr>
        <w:pStyle w:val="ContentsEntry"/>
      </w:pPr>
      <w:hyperlink w:anchor="section_15">
        <w:r>
          <w:rPr>
            <w:color w:val="2E74B5"/>
          </w:rPr>
          <w:t>Verlauf der Konzeptentwicklung</w:t>
        </w:r>
      </w:hyperlink>
    </w:p>
    <w:p>
      <w:pPr>
        <w:pStyle w:val="ContentsEntry"/>
      </w:pPr>
      <w:hyperlink w:anchor="section_16">
        <w:r>
          <w:rPr>
            <w:color w:val="2E74B5"/>
          </w:rPr>
          <w:t>Quellen und Einordnung</w:t>
        </w:r>
      </w:hyperlink>
    </w:p>
    <w:p>
      <w:pPr>
        <w:pStyle w:val="ContentsEntry"/>
      </w:pPr>
      <w:hyperlink w:anchor="section_17">
        <w:r>
          <w:rPr>
            <w:color w:val="2E74B5"/>
          </w:rPr>
          <w:t>Anhang: Dennis’ ursprüngliche Nachrichten</w:t>
        </w:r>
      </w:hyperlink>
    </w:p>
    <w:p>
      <w:r>
        <w:br w:type="page"/>
      </w:r>
    </w:p>
    <w:p>
      <w:bookmarkStart w:id="1" w:name="section_0"/>
      <w:pPr>
        <w:pStyle w:val="Heading1"/>
      </w:pPr>
      <w:r>
        <w:t>Ausgangslage, Motivation und Projektgrenzen</w:t>
      </w:r>
      <w:bookmarkEnd w:id="1"/>
    </w:p>
    <w:p>
      <w:pPr>
        <w:pStyle w:val="Heading2"/>
      </w:pPr>
      <w:r>
        <w:t>Persönlicher Anlass</w:t>
      </w:r>
    </w:p>
    <w:p>
      <w:pPr/>
      <w:r>
        <w:rPr>
          <w:b/>
        </w:rPr>
        <w:t>Nutzeranforderung:</w:t>
      </w:r>
      <w:r>
        <w:t xml:space="preserve"> Dennis steht vor Beginn seines nächsten Wintersemesters und erwartet eine anstrengende Studienphase. Er studiert Wirtschaftsinformatik. Neben dem Studium verfolgt er weitere wichtige Ziele, insbesondere eine Diät und die Verbesserung seiner beruflichen Möglichkeiten außerhalb des Studiums. Als Beispiele für berufliche Entwicklung nennt er den Ausbau seines Netzwerks und das Kennenlernen von Menschen.</w:t>
      </w:r>
    </w:p>
    <w:p>
      <w:pPr/>
      <w:r>
        <w:t>Die Software ist zunächst für seinen eigenen Windows-PC und seine private Nutzung durch ihn allein gedacht. Ein kommerzielles Produkt, mehrere Nutzer, eine mobile App oder ein öffentliches Angebot wurden nicht beschlossen. Aktuell soll zuerst die Vision geklärt werden.</w:t>
      </w:r>
    </w:p>
    <w:p>
      <w:pPr>
        <w:pStyle w:val="Heading2"/>
      </w:pPr>
      <w:r>
        <w:t>Warum überhaupt eine eigene Software?</w:t>
      </w:r>
    </w:p>
    <w:p>
      <w:pPr/>
      <w:r>
        <w:t>Dennis wünscht sich mehr als das bloße Erfassen und Abhaken von Aktivitäten. Daten und Informationen sollen weiterverarbeitet werden: in Statistiken, Trends, Analysen und hilfreichen Vorschlägen. Gleichzeitig soll die App detaillierte Inhalte visuell anregend und hochwertig darstellen. Gestaltung und Bedienung sollen so angenehm sein, dass die Nutzung selbst Freude macht.</w:t>
      </w:r>
    </w:p>
    <w:p>
      <w:pPr/>
      <w:r>
        <w:t>Sein fachlicher Hintergrund verstärkt den Wunsch nach Gestaltungsfreiheit. Eine zu großen Teilen fest verdrahtete Anwendung würde sich für ihn eingeengt anfühlen. Neue Ziele, veränderte Prioritäten und sonstige Veränderungen sollen möglich sein, ohne dass das ganze Produkt neu gebaut werden muss.</w:t>
      </w:r>
    </w:p>
    <w:p>
      <w:pPr/>
      <w:r>
        <w:rPr>
          <w:b/>
        </w:rPr>
        <w:t>Vorschlag der Assistenz:</w:t>
      </w:r>
      <w:r>
        <w:t xml:space="preserve"> Die verschiedenen Lebensbereiche sollten gemeinsam betrachtet werden, weil sie um dieselbe Zeit und Energie konkurrieren. Ein Tages- oder Wochenplan muss daher auch Zielkonflikte und begrenzte Kapazität berücksichtigen. Die Bezeichnung „persönliche Steuerzentrale“ wurde als erste sprachliche Annäherung verwendet; sie ist kein festgelegter Produktname.</w:t>
      </w:r>
    </w:p>
    <w:p>
      <w:pPr>
        <w:pStyle w:val="Heading2"/>
      </w:pPr>
      <w:r>
        <w:t>Was noch nicht feststeht</w:t>
      </w:r>
    </w:p>
    <w:p>
      <w:pPr/>
      <w:r>
        <w:t>Es gibt bislang keinen gewählten Technologie-Stack, keinen bestätigten Datenbankentwurf, kein UI-Design, keine installierte App und keine getestete KI-Integration. Ebenso fehlen verbindliche Entscheidungen zu Offline-Nutzung, Synchronisierung, externer Kalenderanbindung, Datenspeicherung und Anbieterwahl. Windows ist die gewünschte Zielplattform; die konkrete Auslieferungsform ist offen.</w:t>
      </w:r>
    </w:p>
    <w:p>
      <w:bookmarkStart w:id="2" w:name="section_1"/>
      <w:pPr>
        <w:pStyle w:val="Heading1"/>
      </w:pPr>
      <w:r>
        <w:t>Die Erfahrung mit dem früheren Versuch</w:t>
      </w:r>
      <w:bookmarkEnd w:id="2"/>
    </w:p>
    <w:p>
      <w:pPr>
        <w:pStyle w:val="Heading2"/>
      </w:pPr>
      <w:r>
        <w:t>Was Dennis berichtet hat</w:t>
      </w:r>
    </w:p>
    <w:p>
      <w:pPr/>
      <w:r>
        <w:rPr>
          <w:b/>
        </w:rPr>
        <w:t>Nutzerkontext:</w:t>
      </w:r>
      <w:r>
        <w:t xml:space="preserve"> Vor etwa sechs bis sieben Monaten hat Dennis bereits versucht, eine ähnliche App gemeinsam mit der Assistenz zu bauen. Mit dem Ergebnis war er sehr unzufrieden. Seiner Wahrnehmung nach war der Chatverlauf so stark durch die damaligen Anforderungen und Interpretationen geprägt, dass spätere Änderungswünsche am falschen Grundkonzept nichts Wesentliches mehr ändern konnten.</w:t>
      </w:r>
    </w:p>
    <w:p>
      <w:pPr/>
      <w:r>
        <w:t>Sein Bild dafür: „als wenn man in einem Brennenden Haus die Bilder grade rücken will“. Die Sorge richtet sich gegen eine Wiederholung dieser Entwicklung: Ein oberflächlich weiter verbessertes Produkt könnte auf einer Grundlage beruhen, die seiner eigentlichen Vision nie entsprochen hat.</w:t>
      </w:r>
    </w:p>
    <w:p>
      <w:pPr/>
      <w:r>
        <w:t>Der damalige Chat und die damalige Software wurden in diesem Gespräch nicht untersucht. Es liegen keine verifizierten technischen Erkenntnisse darüber vor, warum der Versuch scheiterte. Dokumentiert wird Dennis’ Schilderung, keine nachträgliche technische Diagnose.</w:t>
      </w:r>
    </w:p>
    <w:p>
      <w:pPr>
        <w:pStyle w:val="Heading2"/>
      </w:pPr>
      <w:r>
        <w:t>Konsequenz für die Zusammenarbeit</w:t>
      </w:r>
    </w:p>
    <w:p>
      <w:pPr/>
      <w:r>
        <w:t>Dennis versucht, eine schwer in Worte zu fassende innere Vorstellung zu vermitteln. Er möchte damit Raum für eigene Konzepte, Ideen und Prozesse der Assistenz lassen. Seine Beispiele sollen Orientierung geben, ohne zur einzigen denkbaren Lösung zu werden. Die Assistenz soll seine Absicht herausarbeiten, eigene begründete Ideen beitragen und gegebenenfalls widersprechen, statt jede einzelne Formulierung mechanisch umzusetzen.</w:t>
      </w:r>
    </w:p>
    <w:p>
      <w:pPr/>
      <w:r>
        <w:t>Vorgeschlagene Arbeitsweise: Bisherige Begriffe wie Dashboard, Module, Wochenrückblick oder Zielsystem bleiben Hypothesen. Selbst die Grundstruktur muss in frühen Entwürfen austauschbar bleiben. Unterschiedliche Bedienkonzepte sollen tatsächlich unterschiedliche Wege durch das Produkt zeigen, nicht nur dieselbe Struktur in anderen Farben.</w:t>
      </w:r>
    </w:p>
    <w:p>
      <w:pPr/>
      <w:r>
        <w:t>Auch subjektive Rückmeldungen sind relevant: „Das fühlt sich nach Verwaltung an“, „Hier müsste ich erst überlegen“ oder „Das entspricht nicht dem Bild in meinem Kopf“ sind Entwurfskriterien. Dennis muss die richtige Architektur nicht vorab selbst formulieren können.</w:t>
      </w:r>
    </w:p>
    <w:p>
      <w:bookmarkStart w:id="3" w:name="section_2"/>
      <w:pPr>
        <w:pStyle w:val="Heading1"/>
      </w:pPr>
      <w:r>
        <w:t>Der gewünschte Nutzen und das gewünschte Gefühl</w:t>
      </w:r>
      <w:bookmarkEnd w:id="3"/>
    </w:p>
    <w:p>
      <w:pPr>
        <w:pStyle w:val="Heading2"/>
      </w:pPr>
      <w:r>
        <w:t>Nutzung soll investierte Zeit sein</w:t>
      </w:r>
    </w:p>
    <w:p>
      <w:pPr/>
      <w:r>
        <w:rPr>
          <w:b/>
        </w:rPr>
        <w:t>Nutzeranforderung:</w:t>
      </w:r>
      <w:r>
        <w:t xml:space="preserve"> Die App darf keine zusätzliche, belastende und zeitraubende Sisyphusarbeit werden. Dennis möchte wissen und erleben, dass ihre Nutzung sinnvoll ist. Tools und Prozesse sollen einen klaren wissenschaftlichen oder psychologischen Ansatz besitzen und auf ihn abgestimmt sein.</w:t>
      </w:r>
    </w:p>
    <w:p>
      <w:pPr/>
      <w:r>
        <w:t>Der Anspruch umfasst zwei Seiten: tatsächliche Unterstützung bei der Zielerreichung und ein Nutzungserlebnis, in dem dieser Nutzen spürbar wird. Ein schönes Design allein genügt ihm nicht; ebenso wenig eine funktionale Anwendung, deren Pflege sich dauerhaft wie zusätzliche Arbeit anfühlt.</w:t>
      </w:r>
    </w:p>
    <w:p>
      <w:pPr>
        <w:pStyle w:val="Heading2"/>
      </w:pPr>
      <w:r>
        <w:t>Nachhaltige Substanz</w:t>
      </w:r>
    </w:p>
    <w:p>
      <w:pPr/>
      <w:r>
        <w:t>Dennis hat grundsätzlich nichts gegen Motivationssprüche. Seine Ablehnung gilt einer „billigen“ App, die nach vier Tagen erkennen lässt, dass hinter der Oberfläche kaum Tiefe steckt. Er bezeichnet diese Gefahr als „ein Schaf im Wolfspelz“.</w:t>
      </w:r>
    </w:p>
    <w:p>
      <w:pPr/>
      <w:r>
        <w:rPr>
          <w:b/>
        </w:rPr>
        <w:t>Vorschlag:</w:t>
      </w:r>
      <w:r>
        <w:t xml:space="preserve"> Die App muss auch nach dem ersten visuellen Reiz tragen. Ihre Funktionen sollten über längere Nutzung hinweg nützlich bleiben. Viele App-Aufrufe, eine lange Bildschirmzeit oder vollständig ausgefüllte Formulare sind für sich genommen keine Belege für Erfolg.</w:t>
      </w:r>
    </w:p>
    <w:p>
      <w:pPr>
        <w:pStyle w:val="Heading2"/>
      </w:pPr>
      <w:r>
        <w:t>Prüfbarer Nutzen statt Erfolgsversprechen</w:t>
      </w:r>
    </w:p>
    <w:p>
      <w:pPr/>
      <w:r>
        <w:rPr>
          <w:b/>
        </w:rPr>
        <w:t>Vorschlag:</w:t>
      </w:r>
      <w:r>
        <w:t xml:space="preserve"> Für jede wiederkehrende Eingabe sollte klar sein, welche Entscheidung oder Rückmeldung dadurch besser werden kann. Wenn sich dafür keine gute Antwort finden lässt, sollte sie nicht verpflichtend sein. Als mögliche Nutzenindikatoren wurden leichteres Anfangen, realistischere Planung, fachlicher Fortschritt und als hilfreich empfundene Pflege genannt.</w:t>
      </w:r>
    </w:p>
    <w:p>
      <w:pPr/>
      <w:r>
        <w:t>Die Software kann die Zielerreichung unterstützen; eine garantierte individuelle Wirkung wurde nicht belegt. Wissenschaftliche Fundierung ist deshalb als Entwicklungs- und Prüfpflicht zu verstehen. Der konkrete Nutzen muss sich im Betrieb zeigen.</w:t>
      </w:r>
    </w:p>
    <w:p>
      <w:bookmarkStart w:id="4" w:name="section_3"/>
      <w:pPr>
        <w:pStyle w:val="Heading1"/>
      </w:pPr>
      <w:r>
        <w:t>Lebensbereiche, Ziele und erste Funktionsideen</w:t>
      </w:r>
      <w:bookmarkEnd w:id="4"/>
    </w:p>
    <w:p>
      <w:pPr>
        <w:pStyle w:val="Heading2"/>
      </w:pPr>
      <w:r>
        <w:t>Von Dennis genannte Bereiche</w:t>
      </w:r>
    </w:p>
    <w:p>
      <w:pPr>
        <w:pStyle w:val="ListBullet"/>
        <w:numPr>
          <w:ilvl w:val="0"/>
          <w:numId w:val="81"/>
        </w:numPr>
      </w:pPr>
      <w:r>
        <w:t>Studium: Anforderungen des Wintersemesters bewältigen, Lernzeiten sinnvoll nutzen und auf bevorstehende Leistungsnachweise vorbereitet sein.</w:t>
      </w:r>
    </w:p>
    <w:p>
      <w:pPr>
        <w:pStyle w:val="ListBullet"/>
        <w:numPr>
          <w:ilvl w:val="0"/>
          <w:numId w:val="81"/>
        </w:numPr>
      </w:pPr>
      <w:r>
        <w:t>Diät und Training: Die Diät ist ein wichtiges persönliches Ziel. Im Tagesbeispiel kommen Gym, Beine und Cardio vor.</w:t>
      </w:r>
    </w:p>
    <w:p>
      <w:pPr>
        <w:pStyle w:val="ListBullet"/>
        <w:numPr>
          <w:ilvl w:val="0"/>
          <w:numId w:val="81"/>
        </w:numPr>
      </w:pPr>
      <w:r>
        <w:t>Berufliche Entwicklung: Fähigkeiten und Möglichkeiten außerhalb des Studiums verbessern, Netzwerk erweitern und Menschen kennenlernen.</w:t>
      </w:r>
    </w:p>
    <w:p>
      <w:pPr>
        <w:pStyle w:val="ListBullet"/>
        <w:numPr>
          <w:ilvl w:val="0"/>
          <w:numId w:val="81"/>
        </w:numPr>
      </w:pPr>
      <w:r>
        <w:t>Alltag: Termine, einmalige Erledigungen und absehbare Verpflichtungen sollen ebenfalls ihren Platz haben.</w:t>
      </w:r>
    </w:p>
    <w:p>
      <w:pPr/>
      <w:r>
        <w:t>Diese Bereiche sind Beispiele aus seiner aktuellen Situation. Ihre Anzahl, Bezeichnungen und Untergliederung dürfen nicht starr festgeschrieben werden.</w:t>
      </w:r>
    </w:p>
    <w:p>
      <w:pPr>
        <w:pStyle w:val="Heading2"/>
      </w:pPr>
      <w:r>
        <w:t>Früher Vorschlag: drei Blickwinkel</w:t>
      </w:r>
    </w:p>
    <w:p>
      <w:pPr/>
      <w:r>
        <w:t>Die Assistenz schlug zunächst die Ansichten „Heute“, „Überblick“ und „Detail“ vor. „Heute“ würde Orientierung, Termine, nächste Schritte und schnelle Eingaben zeigen. „Überblick“ würde die Entwicklung der Lebensbereiche, aufmerksamsbedürftige Ziele und die Auslastung der Woche zusammenbringen. „Detail“ würde vollständige Verläufe, Teilziele, Projekte, Notizen, Kennzahlen und Auswertungen erschließen.</w:t>
      </w:r>
    </w:p>
    <w:p>
      <w:pPr/>
      <w:r>
        <w:t>Diese Aufteilung sollte Informationsfülle beherrschbar machen. Sie ist ausdrücklich noch kein freigegebenes Navigationskonzept. Dennis’ späteres Morgenbeispiel bestätigt den Bedarf an einer Tagesorientierung, aber nicht automatisch diese konkrete Dreiteilung.</w:t>
      </w:r>
    </w:p>
    <w:p>
      <w:pPr>
        <w:pStyle w:val="Heading2"/>
      </w:pPr>
      <w:r>
        <w:t>Früher Vorschlag: wiederverwendbare Bausteine</w:t>
      </w:r>
    </w:p>
    <w:p>
      <w:pPr>
        <w:pStyle w:val="ListBullet"/>
        <w:numPr>
          <w:ilvl w:val="0"/>
          <w:numId w:val="81"/>
        </w:numPr>
      </w:pPr>
      <w:r>
        <w:t>Ziele: gewünschte Ergebnisse, optional mit Termin und messbarem Zielwert.</w:t>
      </w:r>
    </w:p>
    <w:p>
      <w:pPr>
        <w:pStyle w:val="ListBullet"/>
        <w:numPr>
          <w:ilvl w:val="0"/>
          <w:numId w:val="81"/>
        </w:numPr>
      </w:pPr>
      <w:r>
        <w:t>Projekte und Aufgaben: konkrete Vorhaben mit nächsten Schritten.</w:t>
      </w:r>
    </w:p>
    <w:p>
      <w:pPr>
        <w:pStyle w:val="ListBullet"/>
        <w:numPr>
          <w:ilvl w:val="0"/>
          <w:numId w:val="81"/>
        </w:numPr>
      </w:pPr>
      <w:r>
        <w:t>Routinen: wiederkehrende Aktivitäten mit flexibler Häufigkeit.</w:t>
      </w:r>
    </w:p>
    <w:p>
      <w:pPr>
        <w:pStyle w:val="ListBullet"/>
        <w:numPr>
          <w:ilvl w:val="0"/>
          <w:numId w:val="81"/>
        </w:numPr>
      </w:pPr>
      <w:r>
        <w:t>Messwerte: Zahlen, Zeiten, Bewertungen oder Ja/Nein-Einträge.</w:t>
      </w:r>
    </w:p>
    <w:p>
      <w:pPr>
        <w:pStyle w:val="ListBullet"/>
        <w:numPr>
          <w:ilvl w:val="0"/>
          <w:numId w:val="81"/>
        </w:numPr>
      </w:pPr>
      <w:r>
        <w:t>Notizen und Rückblicke: Erfahrungen, Hindernisse und Änderungswünsche.</w:t>
      </w:r>
    </w:p>
    <w:p>
      <w:pPr>
        <w:pStyle w:val="ListBullet"/>
        <w:numPr>
          <w:ilvl w:val="0"/>
          <w:numId w:val="81"/>
        </w:numPr>
      </w:pPr>
      <w:r>
        <w:t>Ansichten: Diagramme, Kalender, Listen und Fortschrittsdarstellungen.</w:t>
      </w:r>
    </w:p>
    <w:p>
      <w:pPr/>
      <w:r>
        <w:t>Studium und Diät könnten als Vorlagen auf einem gemeinsamen System aufbauen. Als mögliche spätere Ergänzung wurde Musikproduktion genannt. Das war eine Erweiterungsidee der Assistenz und ist keine in diesem Gespräch von Dennis verlangte Kernfunktion.</w:t>
      </w:r>
    </w:p>
    <w:p>
      <w:pPr>
        <w:pStyle w:val="Heading2"/>
      </w:pPr>
      <w:r>
        <w:t>Fortschritt passend zum jeweiligen Ziel</w:t>
      </w:r>
    </w:p>
    <w:p>
      <w:pPr/>
      <w:r>
        <w:t>Für das Studium wurden Lernblöcke, Übungsaufgaben und Wiederholungen als beeinflussbare Aktivitäten genannt; Themenbeherrschung, Übungsergebnisse und bestandene Prüfungen als mögliche Ergebnisse. Für die Diät wurden Ernährungs- und Trainingsdokumentation sowie Gewichtsverlauf, Umfänge und persönliche Einschätzung vorgeschlagen. Für berufliche Entwicklung wurden fertige Projekte, geübte Fähigkeiten und Gespräche mit Arbeitsproben, nachweisbaren Fähigkeiten, gepflegten Kontakten und konkreten Chancen verknüpft.</w:t>
      </w:r>
    </w:p>
    <w:p>
      <w:pPr/>
      <w:r>
        <w:rPr>
          <w:b/>
        </w:rPr>
        <w:t>Vorschlag:</w:t>
      </w:r>
      <w:r>
        <w:t xml:space="preserve"> Diese unterschiedlichen Fortschritte sollten nicht in eine erfundene Gesamtpunktzahl gepresst werden. Gerade „Wert auf dem Arbeitsmarkt“ ist kein seriös direkt messbarer Einheitswert. Ein wertvolles Gespräch oder ein überzeugendes Projekt kann mehr bedeuten als viele abgehakte Aktivitäten. Die endgültigen Kennzahlen bleiben offen.</w:t>
      </w:r>
    </w:p>
    <w:p>
      <w:bookmarkStart w:id="5" w:name="section_4"/>
      <w:pPr>
        <w:pStyle w:val="Heading1"/>
      </w:pPr>
      <w:r>
        <w:t>Das vollständige Tagesbild von Dennis</w:t>
      </w:r>
      <w:bookmarkEnd w:id="5"/>
    </w:p>
    <w:p>
      <w:pPr>
        <w:pStyle w:val="Heading2"/>
      </w:pPr>
      <w:r>
        <w:t>Morgens: fünf bis zehn Minuten beim Kaffee</w:t>
      </w:r>
    </w:p>
    <w:p>
      <w:pPr/>
      <w:r>
        <w:rPr>
          <w:b/>
        </w:rPr>
        <w:t>Nutzerbeispiel:</w:t>
      </w:r>
      <w:r>
        <w:t xml:space="preserve"> Dennis steht auf, macht sich vor der Uni einen Kaffee und schaut wie jeden Morgen kurz in die App. Er möchte die Informationen bekommen, die er heute braucht: Was steht an und wann? Was ist fällig oder wird vielleicht bald fällig? Welche kleineren Aufgaben außerhalb der gewöhnlichen Routinen gibt es?</w:t>
      </w:r>
    </w:p>
    <w:p>
      <w:pPr/>
      <w:r>
        <w:t>Am ausgedachten Donnerstag muss er ein Paket von der Post abholen. Weil seine Mutter am Wochenende Geburtstag hat, möchte er heute in der Stadt ein Geschenk besorgen. Beides sind einmalige Erledigungen. Sie sollen ihren Platz finden, ohne als Routine eingerichtet werden zu müssen.</w:t>
      </w:r>
    </w:p>
    <w:p>
      <w:pPr/>
      <w:r>
        <w:t>Nach der Uni gegen 13 Uhr möchte er eine 90-minütige Lernsession machen. Abends ist Gym geplant, mit Beinen und Cardio. In zehn Tagen schreibt er ein Mathe-Testat. Da er zuletzt viele andere Fächer gelernt hat, ist in seinem Beispiel Mathe für die heutige Lernsession eingetragen.</w:t>
      </w:r>
    </w:p>
    <w:p>
      <w:pPr>
        <w:pStyle w:val="Heading2"/>
      </w:pPr>
      <w:r>
        <w:t>Abends: zehn bis fünfzehn Minuten Rückblick</w:t>
      </w:r>
    </w:p>
    <w:p>
      <w:pPr/>
      <w:r>
        <w:t>Nach seinen Aufgaben und Routinen setzt Dennis sich erneut an die App. Er reflektiert kurz und trägt etwas ein. Diese Abendsession soll so intuitiv und durchdacht sein, dass sie sich nicht als lästige Arbeit anfühlt. Er möchte das „Futter“ liefern, mit dem die App im Hintergrund sinnvoll arbeiten kann.</w:t>
      </w:r>
    </w:p>
    <w:p>
      <w:pPr/>
      <w:r>
        <w:t>Aus den Rückmeldungen sollen Prozesse, Trends und Analysen entstehen. Am folgenden Morgen möchte er erkennen können, was gestern gut lief und wo bei einem bestimmten Thema Verbesserungspotenzial liegt.</w:t>
      </w:r>
    </w:p>
    <w:p>
      <w:pPr>
        <w:pStyle w:val="Heading2"/>
      </w:pPr>
      <w:r>
        <w:t>Bedeutung dieses Beispiels</w:t>
      </w:r>
    </w:p>
    <w:p>
      <w:pPr/>
      <w:r>
        <w:t>Der Tag verbindet langfristige Ziele, Termine, einmalige Aufgaben, Routinen, Planung, Reflexion und Rückmeldung. Er beschreibt ein zusammenhängendes Nutzungserlebnis. Es geht nicht bloß um getrennte Tracker für einzelne Lebensbereiche.</w:t>
      </w:r>
    </w:p>
    <w:p>
      <w:pPr/>
      <w:r>
        <w:t>Die angegebenen Zeitfenster sind Dennis’ gewünschtes Bild, keine wissenschaftlich festgelegte Nutzungsdauer. Die zuvor von der Assistenz genannten „wenigen Minuten Pflege“ dürfen den von Dennis beschriebenen Raum für Reflexion nicht verdrängen. Als ergänzende Idee wurde festgehalten, dass ein ereignisarmer Abend auch früher fertig sein darf.</w:t>
      </w:r>
    </w:p>
    <w:p>
      <w:pPr/>
      <w:r>
        <w:t>Alle Tagesdaten sind hypothetisch. Der Geburtstag, das Testat, Paketfristen, Kalender und Trainingsdaten wurden nicht aus echten Konten übernommen. Eine automatische Kenntnis oder bereits vorhandene Integration darf daraus nicht abgeleitet werden.</w:t>
      </w:r>
    </w:p>
    <w:p>
      <w:bookmarkStart w:id="6" w:name="section_5"/>
      <w:pPr>
        <w:pStyle w:val="Heading1"/>
      </w:pPr>
      <w:r>
        <w:t>Weiterentwicklung des Tagesablaufs durch die Assistenz</w:t>
      </w:r>
      <w:bookmarkEnd w:id="6"/>
    </w:p>
    <w:p>
      <w:pPr>
        <w:pStyle w:val="Heading2"/>
      </w:pPr>
      <w:r>
        <w:t>Ein alltagstauglicher Morgenplan</w:t>
      </w:r>
    </w:p>
    <w:p>
      <w:pPr/>
      <w:r>
        <w:rPr>
          <w:b/>
        </w:rPr>
        <w:t>Vorschlag:</w:t>
      </w:r>
      <w:r>
        <w:t xml:space="preserve"> Ein Plan sollte nicht nur Unterrichtsende und Lernbeginn unmittelbar aneinanderreihen. Heimweg, Essen und gegebenenfalls eine Pause müssen Platz haben. Ebenso sollte sichtbar werden, wenn die Erledigungen den Nachmittag zu eng machen. Die App könnte einen machbaren Anpassungsvorschlag anbieten.</w:t>
      </w:r>
    </w:p>
    <w:p>
      <w:pPr/>
      <w:r>
        <w:t>Paketabholung und Geschenk könnten bei passenden Orten und Zeiten zu einem gemeinsamen Weg zusammengefasst werden. Dafür wären entsprechende Informationen nötig. Öffnungszeiten oder Wegezeiten wurden weder recherchiert noch als bekannte Daten vorausgesetzt.</w:t>
      </w:r>
    </w:p>
    <w:p>
      <w:pPr/>
      <w:r>
        <w:t>Für eine einfache Erfassung wurde der Satz „Donnerstag Geschenk für Mama besorgen, Geburtstag am Wochenende“ als mögliches Beispiel genannt. Erkannte Angaben sollten direkt sichtbar und korrigierbar sein. Freitexterkennung ist eine Idee, keine bereits festgelegte Bedienform.</w:t>
      </w:r>
    </w:p>
    <w:p>
      <w:pPr>
        <w:pStyle w:val="Heading2"/>
      </w:pPr>
      <w:r>
        <w:t>Eine Lernsession mit erkennbarem Zweck</w:t>
      </w:r>
    </w:p>
    <w:p>
      <w:pPr/>
      <w:r>
        <w:rPr>
          <w:b/>
        </w:rPr>
        <w:t>Vorschlag:</w:t>
      </w:r>
      <w:r>
        <w:t xml:space="preserve"> Neben einem Fach sollte ein konkretes Lernziel sichtbar sein. Beispiel: „Heute Mathe: Das Testat ist in zehn Tagen. Bei zwei prüfungsrelevanten Themen ist dein Stand noch unklar. Vorschlag: erst einige Aufgaben ohne Unterlagen lösen, anschließend die erkannten Lücken bearbeiten.“</w:t>
      </w:r>
    </w:p>
    <w:p>
      <w:pPr/>
      <w:r>
        <w:t>Innerhalb eines freigegebenen Lernblocks könnte die App das Fach selbst auswählen. Dennis müsste es einfach ändern können. „Heute Lerngruppe für Datenbanken“ wäre eine Korrektur, die neue Kontextinformation liefert, statt als bloße Ablehnung zu gelten. Der Umfang solcher Planungsvollmachten ist offen.</w:t>
      </w:r>
    </w:p>
    <w:p>
      <w:pPr>
        <w:pStyle w:val="Heading2"/>
      </w:pPr>
      <w:r>
        <w:t>Reflexion auf Basis des tatsächlichen Tages</w:t>
      </w:r>
    </w:p>
    <w:p>
      <w:pPr/>
      <w:r>
        <w:rPr>
          <w:b/>
        </w:rPr>
        <w:t>Vorschlag:</w:t>
      </w:r>
      <w:r>
        <w:t xml:space="preserve"> Die App beginnt abends mit dem bereits bekannten Plan und den schon vorhandenen Einträgen. Fragen richten sich auf noch offene oder bedeutsame Informationen: Was wurde bearbeitet? Was konnte Dennis danach selbst lösen? Ist eine Aufgabe erledigt, verschoben, entfallen oder noch unklar? War eine Abweichung durch Überplanung, ein unerwartetes Ereignis oder einen schwierigen Einstieg bedingt?</w:t>
      </w:r>
    </w:p>
    <w:p>
      <w:pPr/>
      <w:r>
        <w:t>Bereits erfasste Angaben sollen übernommen werden. Fehlende Einträge bedeuten zunächst „unbekannt“, nicht automatisch „nicht erledigt“. Als mögliche Eingabeformen wurden Auswahlmöglichkeiten und freier Text genannt. Aus freiem Text übernommene Informationen sollten prüfbar sein.</w:t>
      </w:r>
    </w:p>
    <w:p>
      <w:pPr>
        <w:pStyle w:val="Heading2"/>
      </w:pPr>
      <w:r>
        <w:t>Beispiele für sichtbare Folgen</w:t>
      </w:r>
    </w:p>
    <w:p>
      <w:pPr>
        <w:pStyle w:val="ListBullet"/>
        <w:numPr>
          <w:ilvl w:val="0"/>
          <w:numId w:val="81"/>
        </w:numPr>
      </w:pPr>
      <w:r>
        <w:t>Rückmeldung „Grundlagen gingen, Transferaufgaben kaum“: Eine spätere Session könnte sich auf diese Schwierigkeit konzentrieren.</w:t>
      </w:r>
    </w:p>
    <w:p>
      <w:pPr>
        <w:pStyle w:val="ListBullet"/>
        <w:numPr>
          <w:ilvl w:val="0"/>
          <w:numId w:val="81"/>
        </w:numPr>
      </w:pPr>
      <w:r>
        <w:t>Rückmeldung „Direkt nach der Uni brauche ich erstmal Luft“: Eine Pause könnte in künftigen Planungen berücksichtigt werden.</w:t>
      </w:r>
    </w:p>
    <w:p>
      <w:pPr>
        <w:pStyle w:val="ListBullet"/>
        <w:numPr>
          <w:ilvl w:val="0"/>
          <w:numId w:val="81"/>
        </w:numPr>
      </w:pPr>
      <w:r>
        <w:t>Rückmeldung „Geschenk gekauft, Paket noch nicht abgeholt“: Nur das Paket bleibt offen; eine bekannte Frist wird berücksichtigt.</w:t>
      </w:r>
    </w:p>
    <w:p>
      <w:pPr>
        <w:pStyle w:val="ListBullet"/>
        <w:numPr>
          <w:ilvl w:val="0"/>
          <w:numId w:val="81"/>
        </w:numPr>
      </w:pPr>
      <w:r>
        <w:t>Wiederholt weniger Lernzeit als geplant: Eine realistischere Blocklänge könnte vorgeschlagen und ihr Nutzen später geprüft werden.</w:t>
      </w:r>
    </w:p>
    <w:p>
      <w:pPr/>
      <w:r>
        <w:t>Diese Beispiele lösten anschließend Dennis’ Hardcoding-Sorge aus. Sie dürfen deshalb nicht als starre Eingabe-Folge-Regeln implementiert werden. Es handelt sich um mögliche Ergebnisse einer Kontextabwägung.</w:t>
      </w:r>
    </w:p>
    <w:p>
      <w:pPr/>
      <w:r>
        <w:t>Die Bewertung eines Tages sollte konkret bleiben: Fortschritt an einem schwierigen Thema oder erledigte Aufgaben würdigen; einen zu knappen Übergang benennen. Die Assistenz schlug vor, keinen ganzen Tag auf eine Schulnote zu reduzieren.</w:t>
      </w:r>
    </w:p>
    <w:p>
      <w:bookmarkStart w:id="7" w:name="section_6"/>
      <w:pPr>
        <w:pStyle w:val="Heading1"/>
      </w:pPr>
      <w:r>
        <w:t>Dynamik und der eigentliche Hardcoding-Einwand</w:t>
      </w:r>
      <w:bookmarkEnd w:id="7"/>
    </w:p>
    <w:p>
      <w:pPr>
        <w:pStyle w:val="Heading2"/>
      </w:pPr>
      <w:r>
        <w:t>Zwei unterschiedliche Anforderungen</w:t>
      </w:r>
    </w:p>
    <w:p>
      <w:pPr/>
      <w:r>
        <w:rPr>
          <w:b/>
        </w:rPr>
        <w:t>Nutzeranforderung:</w:t>
      </w:r>
      <w:r>
        <w:t xml:space="preserve"> „Möglichst wenig hardcoded“ betrifft sowohl die Struktur als auch das Verhalten. Strukturell soll Dennis Felder, Bereiche, Ziele und Abläufe verändern können. Inhaltlich sollen Empfehlungen aus einer sinnvollen Beurteilung der jeweiligen Lage entstehen.</w:t>
      </w:r>
    </w:p>
    <w:p>
      <w:pPr/>
      <w:r>
        <w:t>Sein ausdrückliches Gegenbild ist: „Checkbox 1 + Checkbox 2 = Auslösung Option C.“ Ebenso nennt er „A und B führen immer zu C“. Er möchte wissen und fühlen, dass eine Empfehlung gerade wirklich sinnvoll ist. Variierende Formulierungen für dieselbe feste Reaktion würden diesen Anspruch nicht erfüllen.</w:t>
      </w:r>
    </w:p>
    <w:p>
      <w:pPr>
        <w:pStyle w:val="Heading2"/>
      </w:pPr>
      <w:r>
        <w:t>Korrektur der bisherigen Darstellung</w:t>
      </w:r>
    </w:p>
    <w:p>
      <w:pPr/>
      <w:r>
        <w:t>Die Assistenz räumte ein, dass ihre direkten Eingabe-Folge-Beispiele die Sorge begünstigt hatten. Sie hatten gezeigt, was sich möglicherweise ändert, aber nicht ausreichend erklärt, wie die Entscheidung über die Sinnhaftigkeit zustande kommt.</w:t>
      </w:r>
    </w:p>
    <w:p>
      <w:pPr/>
      <w:r>
        <w:t>Die präzisierte Idee lautet: Derselbe Ausgangshinweis darf bei anderem relevanten Kontext zu einer anderen Empfehlung führen. Das System muss mehrere Möglichkeiten abwägen und erkennen, wenn eine fehlende Information die Entscheidung wesentlich verändern würde.</w:t>
      </w:r>
    </w:p>
    <w:p>
      <w:pPr>
        <w:pStyle w:val="Heading2"/>
      </w:pPr>
      <w:r>
        <w:t>Das Mathe-Beispiel unter verändertem Kontext</w:t>
      </w:r>
    </w:p>
    <w:p>
      <w:pPr/>
      <w:r>
        <w:t>Ausgangslage: Testat in zehn Tagen, zuletzt wenig Mathe gelernt. Wenn Dennis die Aufgaben bereits sicher beherrscht, könnte ein anderes Fach Vorrang haben. Ist sein Kenntnisstand unbekannt, könnte ein kurzer Selbsttest zuerst Klarheit schaffen. Fehlt eine wichtige Grundlage, könnte diese zum Fokus werden. Steht morgen eine andere dringende Prüfung an, könnte Mathe später eingeplant werden.</w:t>
      </w:r>
    </w:p>
    <w:p>
      <w:pPr/>
      <w:r>
        <w:t>Auch diese vier Fälle sind keine vollständige Entscheidungstabelle für den Code. Sie veranschaulichen, welche Art von Situationssensibilität gefordert ist.</w:t>
      </w:r>
    </w:p>
    <w:p>
      <w:pPr>
        <w:pStyle w:val="Heading2"/>
      </w:pPr>
      <w:r>
        <w:t>Vorgeschlagene Anforderungen an Entscheidungen</w:t>
      </w:r>
    </w:p>
    <w:p>
      <w:pPr>
        <w:pStyle w:val="ListBullet"/>
        <w:numPr>
          <w:ilvl w:val="0"/>
          <w:numId w:val="81"/>
        </w:numPr>
      </w:pPr>
      <w:r>
        <w:t>Aus tatsächlichen Zielen, Verpflichtungen, Ergebnissen und verfügbaren Möglichkeiten ein aktuelles Situationsbild bilden.</w:t>
      </w:r>
    </w:p>
    <w:p>
      <w:pPr>
        <w:pStyle w:val="ListBullet"/>
        <w:numPr>
          <w:ilvl w:val="0"/>
          <w:numId w:val="81"/>
        </w:numPr>
      </w:pPr>
      <w:r>
        <w:t>Mehrere passende Handlungsoptionen entwickeln und relevante Vor- und Nachteile abwägen.</w:t>
      </w:r>
    </w:p>
    <w:p>
      <w:pPr>
        <w:pStyle w:val="ListBullet"/>
        <w:numPr>
          <w:ilvl w:val="0"/>
          <w:numId w:val="81"/>
        </w:numPr>
      </w:pPr>
      <w:r>
        <w:t>Die entscheidenden Informationen und Annahmen der Empfehlung zugänglich machen.</w:t>
      </w:r>
    </w:p>
    <w:p>
      <w:pPr>
        <w:pStyle w:val="ListBullet"/>
        <w:numPr>
          <w:ilvl w:val="0"/>
          <w:numId w:val="81"/>
        </w:numPr>
      </w:pPr>
      <w:r>
        <w:t>Fehlende Daten und Unsicherheit angemessen behandeln; bei Bedarf eine gezielte Frage stellen.</w:t>
      </w:r>
    </w:p>
    <w:p>
      <w:pPr>
        <w:pStyle w:val="ListBullet"/>
        <w:numPr>
          <w:ilvl w:val="0"/>
          <w:numId w:val="81"/>
        </w:numPr>
      </w:pPr>
      <w:r>
        <w:t>Nach einer Korrektur die Entscheidung neu bewerten können.</w:t>
      </w:r>
    </w:p>
    <w:p>
      <w:pPr>
        <w:pStyle w:val="ListBullet"/>
        <w:numPr>
          <w:ilvl w:val="0"/>
          <w:numId w:val="81"/>
        </w:numPr>
      </w:pPr>
      <w:r>
        <w:t>Im Verlauf prüfen, ob die vorgeschlagene Vorgehensweise hilfreich war.</w:t>
      </w:r>
    </w:p>
    <w:p>
      <w:pPr/>
      <w:r>
        <w:t>Nachvollziehbarkeit meint hier prüfbare Grundlagen, Annahmen und eine verständliche Begründung; eine technische Forderung zur Ausgabe interner Modellgedanken wurde nicht gestellt.</w:t>
      </w:r>
    </w:p>
    <w:p>
      <w:pPr>
        <w:pStyle w:val="Heading2"/>
      </w:pPr>
      <w:r>
        <w:t>Dynamisch bedeutet nicht beliebig</w:t>
      </w:r>
    </w:p>
    <w:p>
      <w:pPr/>
      <w:r>
        <w:t>Die App darf bei einer weiterhin sinnvollen Vorgehensweise bleiben. Abwechslung allein ist kein Qualitätsmerkmal. Relevante Veränderungen sollten angemessene Auswirkungen haben; belanglose Änderungen sollten keine unmotivierten Planwechsel auslösen.</w:t>
      </w:r>
    </w:p>
    <w:p>
      <w:pPr/>
      <w:r>
        <w:t>Feste, überprüfbare Rechenverfahren sind nicht grundsätzlich ausgeschlossen. Die Kritik richtet sich gegen eine verengte Lebens- und Entscheidungslogik. Verlässliche Mathematik, konsistente Datenverarbeitung und frei veränderbarer Kontext können zusammengehören.</w:t>
      </w:r>
    </w:p>
    <w:p>
      <w:bookmarkStart w:id="8" w:name="section_7"/>
      <w:pPr>
        <w:pStyle w:val="Heading1"/>
      </w:pPr>
      <w:r>
        <w:t>Daten, Analysen und persönliche Entwicklung</w:t>
      </w:r>
      <w:bookmarkEnd w:id="8"/>
    </w:p>
    <w:p>
      <w:pPr>
        <w:pStyle w:val="Heading2"/>
      </w:pPr>
      <w:r>
        <w:t>Was mit Daten geschehen soll</w:t>
      </w:r>
    </w:p>
    <w:p>
      <w:pPr/>
      <w:r>
        <w:rPr>
          <w:b/>
        </w:rPr>
        <w:t>Nutzeranforderung:</w:t>
      </w:r>
      <w:r>
        <w:t xml:space="preserve"> Eingaben sollen zu Statistiken, Trends, Analysen und sinnvollen Rückmeldungen führen. Dennis wünscht sich echte Tiefe statt trivialer Rechenanzeigen oder weniger rotierender Motivationssprüche. Informationen sollen miteinander in Beziehung gesetzt und für den Alltag nutzbar werden.</w:t>
      </w:r>
    </w:p>
    <w:p>
      <w:pPr/>
      <w:r>
        <w:rPr>
          <w:b/>
        </w:rPr>
        <w:t>Vorschlag:</w:t>
      </w:r>
      <w:r>
        <w:t xml:space="preserve"> Lernzeit könnte mit Themen, Methoden und Ergebnissen verbunden werden; Kontakte mit Gesprächen, Projekten und daraus entstandenen Möglichkeiten. Dadurch werden fachlich sinnvolle Fragen möglich. Ein Beispiel wäre, ob bei vergleichbaren Aufgaben trotz steigendem Zeitaufwand eine Verbesserung sichtbar wird.</w:t>
      </w:r>
    </w:p>
    <w:p>
      <w:pPr>
        <w:pStyle w:val="Heading2"/>
      </w:pPr>
      <w:r>
        <w:t>Hypothetisches Analysebeispiel</w:t>
      </w:r>
    </w:p>
    <w:p>
      <w:pPr/>
      <w:r>
        <w:t>Wenn Dennis über mehrere Wochen Lernzeit und Ergebnisse vergleichbarer Übungsaufgaben dokumentiert, könnte die App einen steigenden Aufwand ohne erkennbare Ergebnisverbesserung bei einem Thema bemerken. Falls überwiegend Unterlagen durchgearbeitet wurden, könnte sie einen Versuch mit mehr Aufgaben ohne Hilfsmittel vorschlagen. Anschließend würde erneut geprüft.</w:t>
      </w:r>
    </w:p>
    <w:p>
      <w:pPr/>
      <w:r>
        <w:t>Die ursprüngliche Beispielidee war, zwei entsprechende Einheiten zu ersetzen. Diese Zahl ist eine Veranschaulichung und kein festgelegtes Verfahren. Die Daten müssten vergleichbar und ausreichend sein. Eine einzelne schwierige Einheit reicht nicht für einen behaupteten Trend.</w:t>
      </w:r>
    </w:p>
    <w:p>
      <w:pPr>
        <w:pStyle w:val="Heading2"/>
      </w:pPr>
      <w:r>
        <w:t>Vier Arten persönlichen Wissens</w:t>
      </w:r>
    </w:p>
    <w:p>
      <w:pPr>
        <w:pStyle w:val="ListBullet"/>
        <w:numPr>
          <w:ilvl w:val="0"/>
          <w:numId w:val="81"/>
        </w:numPr>
      </w:pPr>
      <w:r>
        <w:t>Angegeben: Dennis sagt beispielsweise, dass er nachmittags am liebsten lernt.</w:t>
      </w:r>
    </w:p>
    <w:p>
      <w:pPr>
        <w:pStyle w:val="ListBullet"/>
        <w:numPr>
          <w:ilvl w:val="0"/>
          <w:numId w:val="81"/>
        </w:numPr>
      </w:pPr>
      <w:r>
        <w:t>Beobachtet: In den vorhandenen Einträgen werden nachmittags häufiger geplante Einheiten begonnen.</w:t>
      </w:r>
    </w:p>
    <w:p>
      <w:pPr>
        <w:pStyle w:val="ListBullet"/>
        <w:numPr>
          <w:ilvl w:val="0"/>
          <w:numId w:val="81"/>
        </w:numPr>
      </w:pPr>
      <w:r>
        <w:t>Vermutet: Dieser Zeitraum könnte für anspruchsvolle Aufgaben geeignet sein.</w:t>
      </w:r>
    </w:p>
    <w:p>
      <w:pPr>
        <w:pStyle w:val="ListBullet"/>
        <w:numPr>
          <w:ilvl w:val="0"/>
          <w:numId w:val="81"/>
        </w:numPr>
      </w:pPr>
      <w:r>
        <w:t>Erprobt: Eine entsprechende Planänderung hat sich über mehrere Wochen im beobachteten Alltag bewährt.</w:t>
      </w:r>
    </w:p>
    <w:p>
      <w:pPr/>
      <w:r>
        <w:t>Diese Unterscheidung wurde von der Assistenz vorgeschlagen, damit persönliche Aussagen, Messungen und Interpretationen nicht verschwimmen. Auch ein im Alltag bewährter Versuch ist nicht automatisch ein kausaler wissenschaftlicher Nachweis.</w:t>
      </w:r>
    </w:p>
    <w:p>
      <w:pPr>
        <w:pStyle w:val="Heading2"/>
      </w:pPr>
      <w:r>
        <w:t>Anpassung über Zeit</w:t>
      </w:r>
    </w:p>
    <w:p>
      <w:pPr/>
      <w:r>
        <w:t>Personalisierung soll nicht mit einem Einrichtungsfragebogen enden. Sie könnte Planzuverlässigkeit, Aufwandsschätzungen, tatsächlich verfügbare Zeit, hilfreiche Unterstützung und Änderungen in Prüfungsphasen berücksichtigen. Dennis muss Interpretationen korrigieren können.</w:t>
      </w:r>
    </w:p>
    <w:p>
      <w:pPr/>
      <w:r>
        <w:t>Zieländerungen, Pausen und Neuorientierung sollen möglich sein. Als frühe Idee wurde genannt, dabei die Historie zu erhalten. Die genaue Speicherung und der Umgang mit veralteten Annahmen wurden noch nicht festgelegt.</w:t>
      </w:r>
    </w:p>
    <w:p>
      <w:pPr>
        <w:pStyle w:val="Heading2"/>
      </w:pPr>
      <w:r>
        <w:t>Qualitätsgrenzen</w:t>
      </w:r>
    </w:p>
    <w:p>
      <w:pPr/>
      <w:r>
        <w:t>Die App sollte Korrelation und Ursache nicht verwechseln, aus fehlenden Einträgen keine negativen Urteile ableiten und bei unzureichenden Daten keine künstliche Sicherheit erzeugen. Eine Analyse ist besonders wertvoll, wenn sie eine konkrete Entscheidung verbessert. Nicht jede Kennzahl muss zu einer Handlung führen; ein Verlauf kann auch der Orientierung dienen.</w:t>
      </w:r>
    </w:p>
    <w:p>
      <w:bookmarkStart w:id="9" w:name="section_8"/>
      <w:pPr>
        <w:pStyle w:val="Heading1"/>
      </w:pPr>
      <w:r>
        <w:t>Wissenschaftliche und psychologische Grundlage</w:t>
      </w:r>
      <w:bookmarkEnd w:id="9"/>
    </w:p>
    <w:p>
      <w:pPr>
        <w:pStyle w:val="Heading2"/>
      </w:pPr>
      <w:r>
        <w:t>Dennis’ Anspruch</w:t>
      </w:r>
    </w:p>
    <w:p>
      <w:pPr/>
      <w:r>
        <w:t>Die verwendeten Tools und Prozesse sollen wissenschaftlich oder psychologisch nachvollziehbar sein und zu ihm passen. Er möchte seine Routine auf etwas begründen können, das die Wahrscheinlichkeit der Zielerreichung tatsächlich erhöht.</w:t>
      </w:r>
    </w:p>
    <w:p>
      <w:pPr/>
      <w:r>
        <w:rPr>
          <w:b/>
        </w:rPr>
        <w:t>Vorschlag der Assistenz:</w:t>
      </w:r>
      <w:r>
        <w:t xml:space="preserve"> Jede zentrale Funktion braucht eine Wirkungskette mit beantwortbaren Fragen: Welches Problem wird adressiert? Welcher Mechanismus soll helfen? Welche Evidenz stützt ihn? Welchen Aufwand erzeugt die Funktion? Wie prüfen wir den Nutzen für Dennis?</w:t>
      </w:r>
    </w:p>
    <w:p>
      <w:pPr>
        <w:pStyle w:val="Heading2"/>
      </w:pPr>
      <w:r>
        <w:t>Im Gespräch recherchierte Ansätze</w:t>
      </w:r>
    </w:p>
    <w:p>
      <w:pPr/>
      <w:r>
        <w:t>Fortschrittskontrolle: Harkin und Kollegen untersuchten 138 randomisierte Studien mit insgesamt 19.951 Personen. Interventionen zur Fortschrittskontrolle verbesserten im Durchschnitt die Zielerreichung. Im Gespräch wurde daraus die Produktidee abgeleitet, wenige relevante Entwicklungen zu erfassen und regelmäßig mit dem Ziel abzugleichen. Dies ist kein Beleg, dass möglichst viel Tracking immer besser ist. [Q1]</w:t>
      </w:r>
    </w:p>
    <w:p>
      <w:pPr/>
      <w:r>
        <w:t>Lernpsychologie: Die Übersicht von Dunlosky und Kollegen bewertet aktives Abrufen beziehungsweise Übungstests und zeitlich verteiltes Üben als besonders nützliche Lerntechniken. Als Übertragung auf die App wurde vorgeschlagen, neben Lernzeit zu erfassen, was ohne Hilfe gelöst werden kann, und daraus passende Wiederholungen abzuleiten. Ein konkreter Wiederholungsalgorithmus wurde nicht ausgewählt. [Q2]</w:t>
      </w:r>
    </w:p>
    <w:p>
      <w:pPr/>
      <w:r>
        <w:t>Adaptive Unterstützung: Das JITAI-Konzept von Nahum-Shani und Kollegen beschreibt Unterstützung, deren Art, Umfang und Zeitpunkt sich an veränderlichen individuellen Zuständen und Kontexten orientieren. Auch das Ausbleiben einer Intervention kann angemessen sein. Die Übertragung auf die App lautet: passende Hinweise geben und unnötige Unterbrechungen vermeiden. Das ist eine Gestaltungsanregung aus der Forschung zu Gesundheitsverhalten, keine bereits validierte Gesamtlösung für Studium und Lebensplanung. [Q3]</w:t>
      </w:r>
    </w:p>
    <w:p>
      <w:pPr>
        <w:pStyle w:val="Heading2"/>
      </w:pPr>
      <w:r>
        <w:t>Individuelle Wirkung bleibt zu prüfen</w:t>
      </w:r>
    </w:p>
    <w:p>
      <w:pPr/>
      <w:r>
        <w:t>Die Kombination dieser Ansätze in einer neuen privaten App wurde noch nicht getestet. Auch „auf Dennis abgestimmt“ darf nicht bedeuten, aus wenigen Angaben ein vermeintlich vollständiges psychologisches Profil abzuleiten. Gewohnheiten, Vorlieben und Wirksamkeit müssen sorgfältig auseinandergehalten werden.</w:t>
      </w:r>
    </w:p>
    <w:p>
      <w:pPr/>
      <w:r>
        <w:t>In einer frühen Antwort bezog sich die Assistenz auf bereits bekannten persönlichen Kontext zu Überoptimierung und Perfektionismus. Dennis hat diese Eigenschaft in diesem Gespräch nicht neu selbst beschrieben. Daraus wurde der Vorschlag abgeleitet, die App dürfe nicht zu laufender Systempflege verleiten. Dieser Bezug ist als Assistenzkontext festgehalten, nicht als diagnostische Grundlage.</w:t>
      </w:r>
    </w:p>
    <w:p>
      <w:pPr/>
      <w:r>
        <w:t>Ein vollständiger Forschungsreview, eine medizinische Diätplanung oder ein psychologisches Behandlungsprogramm wurden nicht beauftragt und nicht erstellt.</w:t>
      </w:r>
    </w:p>
    <w:p>
      <w:bookmarkStart w:id="10" w:name="section_9"/>
      <w:pPr>
        <w:pStyle w:val="Heading1"/>
      </w:pPr>
      <w:r>
        <w:t>Design, UI und intuitive Bedienung</w:t>
      </w:r>
      <w:bookmarkEnd w:id="10"/>
    </w:p>
    <w:p>
      <w:pPr>
        <w:pStyle w:val="Heading2"/>
      </w:pPr>
      <w:r>
        <w:t>Das iPhone als Beschreibung eines Bediengefühls</w:t>
      </w:r>
    </w:p>
    <w:p>
      <w:pPr/>
      <w:r>
        <w:rPr>
          <w:b/>
        </w:rPr>
        <w:t>Nutzeranforderung:</w:t>
      </w:r>
      <w:r>
        <w:t xml:space="preserve"> Dennis möchte das Gefühl haben, das er mit der Benutzung eines iPhones verbindet: Alles ist klar, man weiß, wo man etwas findet, und Möglichkeiten sind intelligent angeordnet. Gefühlt möchte er von allem höchstens vier Klicks entfernt sein.</w:t>
      </w:r>
    </w:p>
    <w:p>
      <w:pPr/>
      <w:r>
        <w:t>Er brachte den Vergleich ausdrücklich mit Sorge vor einer falschen Festlegung ein. Er möchte damit keine iOS-Optik oder iPhone-Kopie für seine Windows-App bestellen. Das Beispiel steht für Orientierung, Konsistenz und mühelose Bedienung. Die visuelle Identität bleibt offen.</w:t>
      </w:r>
    </w:p>
    <w:p>
      <w:pPr>
        <w:pStyle w:val="Heading2"/>
      </w:pPr>
      <w:r>
        <w:t>In konkrete Bedienprinzipien übersetzter Vorschlag</w:t>
      </w:r>
    </w:p>
    <w:p>
      <w:pPr>
        <w:pStyle w:val="ListBullet"/>
        <w:numPr>
          <w:ilvl w:val="0"/>
          <w:numId w:val="81"/>
        </w:numPr>
      </w:pPr>
      <w:r>
        <w:t>Sofort brauchbar: Eine sinnvolle Ausgangskonfiguration ermöglicht den Einstieg ohne vorherigen Bau eines eigenen Systems.</w:t>
      </w:r>
    </w:p>
    <w:p>
      <w:pPr>
        <w:pStyle w:val="ListBullet"/>
        <w:numPr>
          <w:ilvl w:val="0"/>
          <w:numId w:val="81"/>
        </w:numPr>
      </w:pPr>
      <w:r>
        <w:t>Funktionen am passenden Ort: Zeitraum, Darstellung oder Ziel eines Verlaufs lassen sich in dessen unmittelbarem Kontext ändern.</w:t>
      </w:r>
    </w:p>
    <w:p>
      <w:pPr>
        <w:pStyle w:val="ListBullet"/>
        <w:numPr>
          <w:ilvl w:val="0"/>
          <w:numId w:val="81"/>
        </w:numPr>
      </w:pPr>
      <w:r>
        <w:t>Wiedererkennbare Interaktionen: Ähnliche Dinge funktionieren über verschiedene Bereiche hinweg ähnlich.</w:t>
      </w:r>
    </w:p>
    <w:p>
      <w:pPr>
        <w:pStyle w:val="ListBullet"/>
        <w:numPr>
          <w:ilvl w:val="0"/>
          <w:numId w:val="81"/>
        </w:numPr>
      </w:pPr>
      <w:r>
        <w:t>Tiefe auf Nachfrage: Details, Auswertungen und Anpassungen sind erreichbar, ohne im normalen Gebrauch alles gleichzeitig zeigen zu müssen.</w:t>
      </w:r>
    </w:p>
    <w:p>
      <w:pPr>
        <w:pStyle w:val="ListBullet"/>
        <w:numPr>
          <w:ilvl w:val="0"/>
          <w:numId w:val="81"/>
        </w:numPr>
      </w:pPr>
      <w:r>
        <w:t>Reversibilität: Änderungen sind verständlich und möglichst rückgängig zu machen, damit Ausprobieren nicht verunsichert.</w:t>
      </w:r>
    </w:p>
    <w:p>
      <w:pPr>
        <w:pStyle w:val="ListBullet"/>
        <w:numPr>
          <w:ilvl w:val="0"/>
          <w:numId w:val="81"/>
        </w:numPr>
      </w:pPr>
      <w:r>
        <w:t>Kurze gedankliche Wege: Wenig Such- und Denkarbeit ist wichtiger als eine rein mechanisch minimierte Klickzahl.</w:t>
      </w:r>
    </w:p>
    <w:p>
      <w:pPr/>
      <w:r>
        <w:t>Die „vier Klicks“ wurden daher als Leitidee interpretiert, nicht als bereits beschlossene absolute Messgrenze. Zwei unverständliche Symbole können schwerer zu bedienen sein als vier klare Schritte.</w:t>
      </w:r>
    </w:p>
    <w:p>
      <w:pPr>
        <w:pStyle w:val="Heading2"/>
      </w:pPr>
      <w:r>
        <w:t>Früh genannte gestalterische Ideen</w:t>
      </w:r>
    </w:p>
    <w:p>
      <w:pPr/>
      <w:r>
        <w:t>Die Assistenz stellte sich eine ruhige, hochwertige Oberfläche mit klarer Typografie, viel Platz, dezenten Animationen und eigenen Akzentfarben für Lebensbereiche vor. Ergänzend wurden große lesbare Verläufe und verschiebbare Dashboard-Elemente genannt.</w:t>
      </w:r>
    </w:p>
    <w:p>
      <w:pPr/>
      <w:r>
        <w:t>Eine persönliche Zeitleiste könnte Meilensteine wie bestandene Prüfungen, ein veröffentlichtes Projekt oder ein Zwischenziel zeigen. So könnte über Zeit eine sichtbare Geschichte der Entwicklung entstehen. Das sind unbestätigte Designideen; weder Farbwelt noch Layout, Animationen oder Zeitleiste wurden ausgewählt.</w:t>
      </w:r>
    </w:p>
    <w:p>
      <w:pPr/>
      <w:r>
        <w:rPr>
          <w:b/>
        </w:rPr>
        <w:t>Vorschlag:</w:t>
      </w:r>
      <w:r>
        <w:t xml:space="preserve"> Erfolgsmomente dürfen Freude machen. Schwierige Wochen sollten nicht die gesamte Oberfläche rot färben und zusätzlichen Druck aufbauen. Dennis hat Motivationssprüche nicht ausgeschlossen; entscheidend bleiben Substanz und Passung.</w:t>
      </w:r>
    </w:p>
    <w:p>
      <w:bookmarkStart w:id="11" w:name="section_10"/>
      <w:pPr>
        <w:pStyle w:val="Heading1"/>
      </w:pPr>
      <w:r>
        <w:t>Konfigurierbarkeit ohne dauernde Verwaltungsarbeit</w:t>
      </w:r>
      <w:bookmarkEnd w:id="11"/>
    </w:p>
    <w:p>
      <w:pPr>
        <w:pStyle w:val="Heading2"/>
      </w:pPr>
      <w:r>
        <w:t>Gewünschte Freiheit</w:t>
      </w:r>
    </w:p>
    <w:p>
      <w:pPr/>
      <w:r>
        <w:rPr>
          <w:b/>
        </w:rPr>
        <w:t>Nutzeranforderung:</w:t>
      </w:r>
      <w:r>
        <w:t xml:space="preserve"> Modularität soll Raum für dynamische Veränderungen, Zielanpassungen und weitere Entwicklungen schaffen. Konfigurierbarkeit, Personalisierbarkeit und Einstellbarkeit sind erwünscht, müssen aber intuitiv bleiben.</w:t>
      </w:r>
    </w:p>
    <w:p>
      <w:pPr/>
      <w:r>
        <w:t>Als mögliche veränderbare Elemente wurden Namen, Kennzahlen, Einheiten, Zielwerte, Routinen und die Anordnung von Ansichten vorgeschlagen. Später wurde die Idee auf eigene Datenfelder, Beziehungen, Auswertungen und Abläufe erweitert.</w:t>
      </w:r>
    </w:p>
    <w:p>
      <w:pPr>
        <w:pStyle w:val="Heading2"/>
      </w:pPr>
      <w:r>
        <w:t>Drei vorgeschlagene Ebenen</w:t>
      </w:r>
    </w:p>
    <w:p>
      <w:pPr/>
      <w:r>
        <w:t>Konfiguration: Bestehende Ziele, Messgrößen, Ansichten und Abläufe selbst verändern.</w:t>
      </w:r>
    </w:p>
    <w:p>
      <w:pPr/>
      <w:r>
        <w:t>Erweiterungen: Neue fachliche Module und Analyseverfahren hinzufügen können.</w:t>
      </w:r>
    </w:p>
    <w:p>
      <w:pPr/>
      <w:r>
        <w:t>Nachvollziehbare Berechnung: Erkennen können, wie Ergebnisse und Vorschläge zustande kommen.</w:t>
      </w:r>
    </w:p>
    <w:p>
      <w:pPr/>
      <w:r>
        <w:t>Die Tiefe dieser Ebenen ist offen. Es ist nicht beschlossen, ob Dennis Skripte schreiben, Formeln definieren, Erweiterungen programmieren oder ausschließlich grafische Werkzeuge verwenden soll. Ein konkretes Plugin-System wurde nicht entworfen.</w:t>
      </w:r>
    </w:p>
    <w:p>
      <w:pPr>
        <w:pStyle w:val="Heading2"/>
      </w:pPr>
      <w:r>
        <w:t>Gute Voreinstellungen gehören zum Produkt</w:t>
      </w:r>
    </w:p>
    <w:p>
      <w:pPr/>
      <w:r>
        <w:rPr>
          <w:b/>
        </w:rPr>
        <w:t>Vorschlag:</w:t>
      </w:r>
      <w:r>
        <w:t xml:space="preserve"> Anpassbarkeit soll eine Möglichkeit sein, keine laufende Pflicht. Brauchbare Vorlagen können einen direkten Einstieg ermöglichen. Die App sollte trotzdem eine klare gestalterische und funktionale Ordnung behalten.</w:t>
      </w:r>
    </w:p>
    <w:p>
      <w:pPr/>
      <w:r>
        <w:t>Einmalige Erledigungen dürfen kein aufwendiges Ziel- oder Routinenmodell verlangen. Ebenso darf das Hinzufügen eines Bereichs nicht automatisch viele Pflichtfelder und neue Abendfragen erzeugen. Diese Aussagen konkretisieren die im Gespräch gewünschte geringe Pflegebelastung; ein fertiger Einrichtungsprozess liegt noch nicht vor.</w:t>
      </w:r>
    </w:p>
    <w:p>
      <w:bookmarkStart w:id="12" w:name="section_11"/>
      <w:pPr>
        <w:pStyle w:val="Heading1"/>
      </w:pPr>
      <w:r>
        <w:t>KI als mögliche technische Komponente</w:t>
      </w:r>
      <w:bookmarkEnd w:id="12"/>
    </w:p>
    <w:p>
      <w:pPr>
        <w:pStyle w:val="Heading2"/>
      </w:pPr>
      <w:r>
        <w:t>Warum KI ins Gespräch kam</w:t>
      </w:r>
    </w:p>
    <w:p>
      <w:pPr/>
      <w:r>
        <w:t>Die Assistenz schlug eine Kombination aus verlässlichen Berechnungen und KI-gestützter Kontextauswertung als möglichen Weg zur gewünschten Situationsabwägung vor. Dennis hatte ebenfalls bereits über die Einbindung von KI nachgedacht, kennt sich nach eigener Aussage mit API-Integration jedoch gar nicht aus.</w:t>
      </w:r>
    </w:p>
    <w:p>
      <w:pPr/>
      <w:r>
        <w:t>Eine technische Auswahl ist damit nicht getroffen. Insbesondere ist nicht beschlossen, die App um einen Chat herum aufzubauen oder alle Entscheidungen an ein Sprachmodell abzugeben.</w:t>
      </w:r>
    </w:p>
    <w:p>
      <w:pPr>
        <w:pStyle w:val="Heading2"/>
      </w:pPr>
      <w:r>
        <w:t>Vorgeschlagene Aufgabenteilung</w:t>
      </w:r>
    </w:p>
    <w:p>
      <w:pPr/>
      <w:r>
        <w:t>Normale Software würde Kalenderüberschneidungen, Zeitbudgets und statistische Verläufe berechnen sowie Daten zuverlässig verwalten. KI könnte freie Rückmeldungen verstehen, relevante Informationen zusammenbringen, Möglichkeiten entwickeln und situationsbezogene Vorschläge formulieren. Ziele, Prioritäten und Rahmenbedingungen bleiben veränderbare Daten.</w:t>
      </w:r>
    </w:p>
    <w:p>
      <w:pPr/>
      <w:r>
        <w:t>Diese Aufteilung ist als Kandidat zu prüfen. Es wurde keine vollständige Systemarchitektur erstellt. Fragen zu Modellzugriff auf Daten, Verlaufsspeicher, Abruf relevanter Historie und technischer Absicherung sind noch offen.</w:t>
      </w:r>
    </w:p>
    <w:p>
      <w:pPr>
        <w:pStyle w:val="Heading2"/>
      </w:pPr>
      <w:r>
        <w:t>Eine plausible Erklärung reicht nicht</w:t>
      </w:r>
    </w:p>
    <w:p>
      <w:pPr/>
      <w:r>
        <w:t>Die Assistenz wies darauf hin, dass ein Sprachmodell auch einen beliebigen Vorschlag überzeugend begründen kann. Die gewünschte Qualität entsteht nicht allein durch gute Formulierungen oder das Etikett „KI“.</w:t>
      </w:r>
    </w:p>
    <w:p>
      <w:pPr/>
      <w:r>
        <w:rPr>
          <w:b/>
        </w:rPr>
        <w:t>Vorschlag:</w:t>
      </w:r>
      <w:r>
        <w:t xml:space="preserve"> Empfehlungen müssen an tatsächlichen Informationen, Alternativen und Unsicherheiten überprüfbar bleiben. Korrekturen sollen Auswirkungen auf die nächste Entscheidung haben. Ein kleines Modell darf nicht allein wegen geringer Kosten ausgewählt werden; ein großes Modell ist ebenso wenig automatisch ein Beweis für gute Produktentscheidungen.</w:t>
      </w:r>
    </w:p>
    <w:p>
      <w:pPr>
        <w:pStyle w:val="Heading2"/>
      </w:pPr>
      <w:r>
        <w:t>Keine versteckten Annahmen über Fähigkeiten</w:t>
      </w:r>
    </w:p>
    <w:p>
      <w:pPr/>
      <w:r>
        <w:t>Das System wurde noch nicht mit realen Daten getestet. Es gibt keinen Nachweis, dass ein bestimmtes Modell den gewünschten gesamten Alltag zuverlässig plant. Ebenfalls wurde weder eine lokale KI-Lösung geprüft noch Dennis’ PC-Hardware dafür erfasst. Offline-KI ist kein bereits bewerteter Alternativplan.</w:t>
      </w:r>
    </w:p>
    <w:p>
      <w:bookmarkStart w:id="13" w:name="section_12"/>
      <w:pPr>
        <w:pStyle w:val="Heading1"/>
      </w:pPr>
      <w:r>
        <w:t>Kosten, API-Nutzung und Budget</w:t>
      </w:r>
      <w:bookmarkEnd w:id="13"/>
    </w:p>
    <w:p>
      <w:pPr>
        <w:pStyle w:val="Heading2"/>
      </w:pPr>
      <w:r>
        <w:t>Dennis’ Grenze</w:t>
      </w:r>
    </w:p>
    <w:p>
      <w:pPr/>
      <w:r>
        <w:rPr>
          <w:b/>
        </w:rPr>
        <w:t>Nutzeranforderung:</w:t>
      </w:r>
      <w:r>
        <w:t xml:space="preserve"> Eine API-Integration, die bei täglicher Nutzung etwa 50 Euro monatlich kostet, wäre ihm für eine privat und nur von ihm genutzte App nicht wert. Eine exakt akzeptierte Obergrenze unterhalb davon hat er noch nicht genannt.</w:t>
      </w:r>
    </w:p>
    <w:p>
      <w:pPr/>
      <w:r>
        <w:t>Die Assistenz schlug rund 5 Euro monatlich als anfängliches Entwicklungsziel vor. Dieses Budget ist bislang nicht von Dennis bestätigt und darf nicht als fest vereinbart dargestellt werden.</w:t>
      </w:r>
    </w:p>
    <w:p>
      <w:pPr>
        <w:pStyle w:val="Heading2"/>
      </w:pPr>
      <w:r>
        <w:t>Erklärung und damalige Beispielrechnung</w:t>
      </w:r>
    </w:p>
    <w:p>
      <w:pPr/>
      <w:r>
        <w:t>Im Gespräch wurde erklärt, dass bei Textmodellen vor allem verarbeitete Eingaben und Ausgaben nach Tokens abgerechnet werden. Das bloße Betrachten bereits vorhandener App-Inhalte erzeugt keine weitere Modellnutzung.</w:t>
      </w:r>
    </w:p>
    <w:p>
      <w:pPr/>
      <w:r>
        <w:t>Annahmen der Beispielrechnung: vier KI-Aufrufe täglich an 30 Tagen, je 10.000 Eingabe-Tokens und 2.000 abgerechnete Ausgabe-Tokens einschließlich etwaiger Denk-Tokens. Das ergibt 120 Aufrufe, 1,2 Millionen Eingabe-Tokens und 240.000 Ausgabe-Tokens monatlich. Keine zusätzlichen kostenpflichtigen Werkzeuge, keine Cache-Rabatte und Standardtarife für kurzen Kontext. [Q4]</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AE3"/>
          <w:left w:val="single" w:sz="4" w:color="D2DAE3"/>
          <w:bottom w:val="single" w:sz="4" w:color="D2DAE3"/>
          <w:right w:val="single" w:sz="4" w:color="D2DAE3"/>
          <w:insideH w:val="single" w:sz="4" w:color="D2DAE3"/>
          <w:insideV w:val="single" w:sz="4" w:color="D2DAE3"/>
        </w:tblBorders>
      </w:tblPr>
      <w:tblGrid>
        <w:gridCol w:w="2400"/>
        <w:gridCol w:w="2240"/>
        <w:gridCol w:w="2240"/>
        <w:gridCol w:w="2480"/>
      </w:tblGrid>
      <w:tr>
        <w:trPr>
          <w:cantSplit/>
          <w:tblHeader/>
        </w:trPr>
        <w:tc>
          <w:tcPr>
            <w:tcW w:type="dxa" w:w="2400"/>
            <w:shd w:fill="E8EEF5"/>
          </w:tcPr>
          <w:p>
            <w:pPr>
              <w:pStyle w:val="TableText"/>
            </w:pPr>
            <w:r>
              <w:rPr>
                <w:b/>
              </w:rPr>
              <w:t>Preisbeispiel</w:t>
            </w:r>
          </w:p>
        </w:tc>
        <w:tc>
          <w:tcPr>
            <w:tcW w:type="dxa" w:w="2240"/>
            <w:shd w:fill="E8EEF5"/>
          </w:tcPr>
          <w:p>
            <w:pPr>
              <w:pStyle w:val="TableText"/>
            </w:pPr>
            <w:r>
              <w:rPr>
                <w:b/>
              </w:rPr>
              <w:t>Eingabe je 1 Mio. Tokens</w:t>
            </w:r>
          </w:p>
        </w:tc>
        <w:tc>
          <w:tcPr>
            <w:tcW w:type="dxa" w:w="2240"/>
            <w:shd w:fill="E8EEF5"/>
          </w:tcPr>
          <w:p>
            <w:pPr>
              <w:pStyle w:val="TableText"/>
            </w:pPr>
            <w:r>
              <w:rPr>
                <w:b/>
              </w:rPr>
              <w:t>Ausgabe je 1 Mio. Tokens</w:t>
            </w:r>
          </w:p>
        </w:tc>
        <w:tc>
          <w:tcPr>
            <w:tcW w:type="dxa" w:w="2480"/>
            <w:shd w:fill="E8EEF5"/>
          </w:tcPr>
          <w:p>
            <w:pPr>
              <w:pStyle w:val="TableText"/>
            </w:pPr>
            <w:r>
              <w:rPr>
                <w:b/>
              </w:rPr>
              <w:t>Modellkosten je Monat</w:t>
            </w:r>
          </w:p>
        </w:tc>
      </w:tr>
      <w:tr>
        <w:trPr>
          <w:cantSplit/>
        </w:trPr>
        <w:tc>
          <w:tcPr>
            <w:tcW w:type="dxa" w:w="2400"/>
          </w:tcPr>
          <w:p>
            <w:pPr>
              <w:pStyle w:val="TableText"/>
            </w:pPr>
            <w:r>
              <w:rPr>
                <w:b w:val="0"/>
              </w:rPr>
              <w:t>GPT-5.6 Luna</w:t>
            </w:r>
          </w:p>
        </w:tc>
        <w:tc>
          <w:tcPr>
            <w:tcW w:type="dxa" w:w="2240"/>
          </w:tcPr>
          <w:p>
            <w:pPr>
              <w:pStyle w:val="TableText"/>
            </w:pPr>
            <w:r>
              <w:rPr>
                <w:b w:val="0"/>
              </w:rPr>
              <w:t>0,20 USD</w:t>
            </w:r>
          </w:p>
        </w:tc>
        <w:tc>
          <w:tcPr>
            <w:tcW w:type="dxa" w:w="2240"/>
          </w:tcPr>
          <w:p>
            <w:pPr>
              <w:pStyle w:val="TableText"/>
            </w:pPr>
            <w:r>
              <w:rPr>
                <w:b w:val="0"/>
              </w:rPr>
              <w:t>1,20 USD</w:t>
            </w:r>
          </w:p>
        </w:tc>
        <w:tc>
          <w:tcPr>
            <w:tcW w:type="dxa" w:w="2480"/>
          </w:tcPr>
          <w:p>
            <w:pPr>
              <w:pStyle w:val="TableText"/>
            </w:pPr>
            <w:r>
              <w:rPr>
                <w:b w:val="0"/>
              </w:rPr>
              <w:t>0,528 USD ≈ 0,53 USD</w:t>
            </w:r>
          </w:p>
        </w:tc>
      </w:tr>
      <w:tr>
        <w:trPr>
          <w:cantSplit/>
        </w:trPr>
        <w:tc>
          <w:tcPr>
            <w:tcW w:type="dxa" w:w="2400"/>
          </w:tcPr>
          <w:p>
            <w:pPr>
              <w:pStyle w:val="TableText"/>
            </w:pPr>
            <w:r>
              <w:rPr>
                <w:b w:val="0"/>
              </w:rPr>
              <w:t>GPT-5.6 Terra</w:t>
            </w:r>
          </w:p>
        </w:tc>
        <w:tc>
          <w:tcPr>
            <w:tcW w:type="dxa" w:w="2240"/>
          </w:tcPr>
          <w:p>
            <w:pPr>
              <w:pStyle w:val="TableText"/>
            </w:pPr>
            <w:r>
              <w:rPr>
                <w:b w:val="0"/>
              </w:rPr>
              <w:t>2,00 USD</w:t>
            </w:r>
          </w:p>
        </w:tc>
        <w:tc>
          <w:tcPr>
            <w:tcW w:type="dxa" w:w="2240"/>
          </w:tcPr>
          <w:p>
            <w:pPr>
              <w:pStyle w:val="TableText"/>
            </w:pPr>
            <w:r>
              <w:rPr>
                <w:b w:val="0"/>
              </w:rPr>
              <w:t>12,00 USD</w:t>
            </w:r>
          </w:p>
        </w:tc>
        <w:tc>
          <w:tcPr>
            <w:tcW w:type="dxa" w:w="2480"/>
          </w:tcPr>
          <w:p>
            <w:pPr>
              <w:pStyle w:val="TableText"/>
            </w:pPr>
            <w:r>
              <w:rPr>
                <w:b w:val="0"/>
              </w:rPr>
              <w:t>5,28 USD</w:t>
            </w:r>
          </w:p>
        </w:tc>
      </w:tr>
      <w:tr>
        <w:trPr>
          <w:cantSplit/>
        </w:trPr>
        <w:tc>
          <w:tcPr>
            <w:tcW w:type="dxa" w:w="2400"/>
          </w:tcPr>
          <w:p>
            <w:pPr>
              <w:pStyle w:val="TableText"/>
            </w:pPr>
            <w:r>
              <w:rPr>
                <w:b w:val="0"/>
              </w:rPr>
              <w:t>GPT-6 Astra</w:t>
            </w:r>
          </w:p>
        </w:tc>
        <w:tc>
          <w:tcPr>
            <w:tcW w:type="dxa" w:w="2240"/>
          </w:tcPr>
          <w:p>
            <w:pPr>
              <w:pStyle w:val="TableText"/>
            </w:pPr>
            <w:r>
              <w:rPr>
                <w:b w:val="0"/>
              </w:rPr>
              <w:t>10,00 USD</w:t>
            </w:r>
          </w:p>
        </w:tc>
        <w:tc>
          <w:tcPr>
            <w:tcW w:type="dxa" w:w="2240"/>
          </w:tcPr>
          <w:p>
            <w:pPr>
              <w:pStyle w:val="TableText"/>
            </w:pPr>
            <w:r>
              <w:rPr>
                <w:b w:val="0"/>
              </w:rPr>
              <w:t>50,00 USD</w:t>
            </w:r>
          </w:p>
        </w:tc>
        <w:tc>
          <w:tcPr>
            <w:tcW w:type="dxa" w:w="2480"/>
          </w:tcPr>
          <w:p>
            <w:pPr>
              <w:pStyle w:val="TableText"/>
            </w:pPr>
            <w:r>
              <w:rPr>
                <w:b w:val="0"/>
              </w:rPr>
              <w:t>24,00 USD</w:t>
            </w:r>
          </w:p>
        </w:tc>
      </w:tr>
    </w:tbl>
    <w:p>
      <w:pPr>
        <w:spacing w:after="0"/>
      </w:pPr>
    </w:p>
    <w:p>
      <w:pPr>
        <w:pStyle w:val="TableSource"/>
      </w:pPr>
      <w:r>
        <w:t>Quelle: Im Gespräch am 7. September 2026 abgerufene offizielle OpenAI-Preise; eigene Rechnung. Steuern und Währungsumrechnung gegebenenfalls zusätzlich. Beispiel: Terra = 1,2 × 2,00 USD + 0,24 × 12,00 USD = 5,28 USD. [Q4]</w:t>
      </w:r>
    </w:p>
    <w:p>
      <w:pPr>
        <w:pStyle w:val="Heading2"/>
      </w:pPr>
      <w:r>
        <w:t>Aussagekraft und Grenzen</w:t>
      </w:r>
    </w:p>
    <w:p>
      <w:pPr/>
      <w:r>
        <w:t>Dies ist eine Beispielrechnung, keine Prognose des tatsächlichen Verbrauchs. Vier API-Aufrufe sind nicht automatisch vier vollständige dialogische Sitzungen; Rückfragen und mehrstufige Verarbeitung können zusätzliche Aufrufe erzeugen. Längere Eingaben, zusätzliche Denk-Tokens und Werkzeugnutzung erhöhen Kosten. Die Preise sind zeitabhängig und müssen vor einer Umsetzung erneut geprüft werden.</w:t>
      </w:r>
    </w:p>
    <w:p>
      <w:pPr/>
      <w:r>
        <w:t>Die Rechnung umfasst Modellnutzung, nicht automatisch alle denkbaren Betriebskosten. Hosting, Synchronisierung, weitere APIs und Entwicklungsaufwand wurden nicht kalkuliert. Ein konkreter Tarif oder Kauf wurde nicht gewählt.</w:t>
      </w:r>
    </w:p>
    <w:p>
      <w:pPr>
        <w:pStyle w:val="Heading2"/>
      </w:pPr>
      <w:r>
        <w:t>Vorgeschlagene Kostengestaltung</w:t>
      </w:r>
    </w:p>
    <w:p>
      <w:pPr>
        <w:pStyle w:val="ListBullet"/>
        <w:numPr>
          <w:ilvl w:val="0"/>
          <w:numId w:val="81"/>
        </w:numPr>
      </w:pPr>
      <w:r>
        <w:t>KI gezielt für Morgenplanung, Reflexion und schwierige Abwägungen aufrufen; reine Darstellung und einfache Dateneingaben lokal beziehungsweise ohne Modellberechnung erledigen.</w:t>
      </w:r>
    </w:p>
    <w:p>
      <w:pPr>
        <w:pStyle w:val="ListBullet"/>
        <w:numPr>
          <w:ilvl w:val="0"/>
          <w:numId w:val="81"/>
        </w:numPr>
      </w:pPr>
      <w:r>
        <w:t>Aktuelle Ziele, relevante Erfahrungen und passende historische Daten bereitstellen; die vollständige Historie bei Bedarf abrufbar halten.</w:t>
      </w:r>
    </w:p>
    <w:p>
      <w:pPr>
        <w:pStyle w:val="ListBullet"/>
        <w:numPr>
          <w:ilvl w:val="0"/>
          <w:numId w:val="81"/>
        </w:numPr>
      </w:pPr>
      <w:r>
        <w:t>Ein günstigeres Modell für einfache Strukturierung und ein leistungsfähigeres für schwierige Entscheidungen prüfen.</w:t>
      </w:r>
    </w:p>
    <w:p>
      <w:pPr>
        <w:pStyle w:val="ListBullet"/>
        <w:numPr>
          <w:ilvl w:val="0"/>
          <w:numId w:val="81"/>
        </w:numPr>
      </w:pPr>
      <w:r>
        <w:t>Bereits erstellte Pläne und Analysen weiterverwenden, bis neue Informationen eine Überarbeitung rechtfertigen.</w:t>
      </w:r>
    </w:p>
    <w:p>
      <w:pPr>
        <w:pStyle w:val="ListBullet"/>
        <w:numPr>
          <w:ilvl w:val="0"/>
          <w:numId w:val="81"/>
        </w:numPr>
      </w:pPr>
      <w:r>
        <w:t>Tatsächliche Kosten sichtbar machen und vor Aufrufen das verbleibende Budget berücksichtigen.</w:t>
      </w:r>
    </w:p>
    <w:p>
      <w:pPr>
        <w:pStyle w:val="Heading2"/>
      </w:pPr>
      <w:r>
        <w:t>Ausgabenbegrenzung</w:t>
      </w:r>
    </w:p>
    <w:p>
      <w:pPr/>
      <w:r>
        <w:t>Die im Gespräch recherchierte OpenAI-Dokumentation beschreibt harte monatliche Ausgabenlimits, die weitere betroffene API-Anfragen nach Erfassung des Limits stoppen. Wegen nicht sofortiger Erfassung können geringfügige Überschreitungen vorkommen. Eine reine Warnschwelle stoppt die Nutzung nicht. Als zusätzliche Produktidee wurden eine eigene Budgetprüfung und ein Puffer vorgeschlagen. [Q5]</w:t>
      </w:r>
    </w:p>
    <w:p>
      <w:pPr/>
      <w:r>
        <w:t>Was die App beim ausgeschöpften Budget genau anbietet, ist noch offen. Bisherige Vorschläge legen nahe, gespeicherte Inhalte und normale Funktionen weiter verfügbar zu halten; das Verhalten der KI-Funktionen ist noch zu entwerfen. Es wurde keine absolute Euro-genaue Kostengarantie gegeben.</w:t>
      </w:r>
    </w:p>
    <w:p>
      <w:bookmarkStart w:id="14" w:name="section_13"/>
      <w:pPr>
        <w:pStyle w:val="Heading1"/>
      </w:pPr>
      <w:r>
        <w:t>Vorgehen, Qualitätsprüfung und erster Prototyp</w:t>
      </w:r>
      <w:bookmarkEnd w:id="14"/>
    </w:p>
    <w:p>
      <w:pPr>
        <w:pStyle w:val="Heading2"/>
      </w:pPr>
      <w:r>
        <w:t>Zuerst das richtige Grundkonzept finden</w:t>
      </w:r>
    </w:p>
    <w:p>
      <w:pPr/>
      <w:r>
        <w:t>Die Assistenz schlug vor, gewünschte Erfahrungen festzuhalten, mehrere deutlich unterschiedliche Bedienkonzepte zu entwickeln und sie an echten Nutzungssituationen zu prüfen. Erst anschließend soll die Grundstruktur festgelegt werden.</w:t>
      </w:r>
    </w:p>
    <w:p>
      <w:pPr/>
      <w:r>
        <w:t>Genannte Situationen: etwas schnell eintragen, einen auffälligen Verlauf verstehen, ein Ziel ändern und nach einer stressigen Woche wieder einsteigen. Farben oder Komponenten allein reichen für diesen Vergleich nicht aus.</w:t>
      </w:r>
    </w:p>
    <w:p>
      <w:pPr>
        <w:pStyle w:val="Heading2"/>
      </w:pPr>
      <w:r>
        <w:t>Ein vollständiger kleiner Ablauf</w:t>
      </w:r>
    </w:p>
    <w:p>
      <w:pPr/>
      <w:r>
        <w:t>Als erste mögliche Version wurde anfangs vorgeschlagen: Bereiche und Ziele einrichten, Woche planen, Aktivitäten erfassen, Fortschritt ansehen und Planung anpassen. Datenexport und verlässliche Sicherung wurden als frühe grundlegende Funktionen genannt.</w:t>
      </w:r>
    </w:p>
    <w:p>
      <w:pPr/>
      <w:r>
        <w:t>Später wurde die Priorität präzisiert: Der vollständige Tagesablauf und die Qualität der Entscheidungen sollen vor viel UI-Ausbau geprüft werden. Beide Ideen müssen noch in eine konkrete Prototypenreihenfolge überführt werden. Ein endgültiger MVP-Umfang ist nicht beschlossen.</w:t>
      </w:r>
    </w:p>
    <w:p>
      <w:pPr>
        <w:pStyle w:val="Heading2"/>
      </w:pPr>
      <w:r>
        <w:t>Entscheidungen mit Kontextvarianten testen</w:t>
      </w:r>
    </w:p>
    <w:p>
      <w:pPr/>
      <w:r>
        <w:t>Vorgeschlagenes Abnahmekriterium: Ähnliche Ausgangssituationen werden mit jeweils einer entscheidend veränderten Kontextinformation verglichen. Eine gute Empfehlung soll sinnvoll mitgehen. Umgekehrt dürfen unwichtige Änderungen keinen unbegründeten Richtungswechsel auslösen.</w:t>
      </w:r>
    </w:p>
    <w:p>
      <w:pPr/>
      <w:r>
        <w:t>Das Mathe-Beispiel eignet sich dafür: sicherer Lernstand, unbekannter Lernstand, konkrete Lücke oder eine unmittelbar dringendere Prüfung. Zusätzlich sollen Korrekturen durch Dennis berücksichtigt werden. Eine ansprechende Begründung allein besteht den Test nicht.</w:t>
      </w:r>
    </w:p>
    <w:p>
      <w:pPr>
        <w:pStyle w:val="Heading2"/>
      </w:pPr>
      <w:r>
        <w:t>Alltag und Aufwand testen</w:t>
      </w:r>
    </w:p>
    <w:p>
      <w:pPr/>
      <w:r>
        <w:t>Ein stressiger Tag mit Abweichungen gehört ausdrücklich in den Prototyp. Die Abendroutine soll auf vorhandenen Daten aufbauen, fehlende Angaben angemessen behandeln und ohne überflüssige Pflichtfragen funktionieren. Ein realistischer Plan braucht Platz für Übergänge und Grenzen.</w:t>
      </w:r>
    </w:p>
    <w:p>
      <w:pPr/>
      <w:r>
        <w:t>Bei der KI sollen Qualität und tatsächlich gemessener Verbrauch gemeinsam bewertet werden. Das günstige Budget darf nicht durch eine unbrauchbare Entscheidungsqualität erkauft werden. Umgekehrt soll die App keine unnötigen Aufrufe erzeugen.</w:t>
      </w:r>
    </w:p>
    <w:p>
      <w:pPr>
        <w:pStyle w:val="Heading2"/>
      </w:pPr>
      <w:r>
        <w:t>Woran das Konzept scheitern würde</w:t>
      </w:r>
    </w:p>
    <w:p>
      <w:pPr>
        <w:pStyle w:val="ListBullet"/>
        <w:numPr>
          <w:ilvl w:val="0"/>
          <w:numId w:val="81"/>
        </w:numPr>
      </w:pPr>
      <w:r>
        <w:t>Die Oberfläche wirkt hochwertig, aber die Vorschläge bleiben nach wenigen Tagen erkennbar schematisch.</w:t>
      </w:r>
    </w:p>
    <w:p>
      <w:pPr>
        <w:pStyle w:val="ListBullet"/>
        <w:numPr>
          <w:ilvl w:val="0"/>
          <w:numId w:val="81"/>
        </w:numPr>
      </w:pPr>
      <w:r>
        <w:t>Es werden viele Daten abgefragt, deren Nutzen unklar bleibt.</w:t>
      </w:r>
    </w:p>
    <w:p>
      <w:pPr>
        <w:pStyle w:val="ListBullet"/>
        <w:numPr>
          <w:ilvl w:val="0"/>
          <w:numId w:val="81"/>
        </w:numPr>
      </w:pPr>
      <w:r>
        <w:t>Dennis muss dauerhaft das System konfigurieren, um seinen Alltag abzubilden.</w:t>
      </w:r>
    </w:p>
    <w:p>
      <w:pPr>
        <w:pStyle w:val="ListBullet"/>
        <w:numPr>
          <w:ilvl w:val="0"/>
          <w:numId w:val="81"/>
        </w:numPr>
      </w:pPr>
      <w:r>
        <w:t>Änderungen betreffen nur Details, obwohl das grundlegende Bedienkonzept nicht passt.</w:t>
      </w:r>
    </w:p>
    <w:p>
      <w:pPr>
        <w:pStyle w:val="ListBullet"/>
        <w:numPr>
          <w:ilvl w:val="0"/>
          <w:numId w:val="81"/>
        </w:numPr>
      </w:pPr>
      <w:r>
        <w:t>Die KI liefert selbstsichere Erklärungen ohne tragfähige Datenbasis.</w:t>
      </w:r>
    </w:p>
    <w:p>
      <w:pPr>
        <w:pStyle w:val="ListBullet"/>
        <w:numPr>
          <w:ilvl w:val="0"/>
          <w:numId w:val="81"/>
        </w:numPr>
      </w:pPr>
      <w:r>
        <w:t>Ein verfehlter Plan führt zu Druck und pauschaler Bewertung statt zu hilfreicher Anpassung.</w:t>
      </w:r>
    </w:p>
    <w:p>
      <w:pPr>
        <w:pStyle w:val="ListBullet"/>
        <w:numPr>
          <w:ilvl w:val="0"/>
          <w:numId w:val="81"/>
        </w:numPr>
      </w:pPr>
      <w:r>
        <w:t>Die tatsächlichen laufenden Kosten überschreiten das von Dennis akzeptierte Budget.</w:t>
      </w:r>
    </w:p>
    <w:p>
      <w:pPr/>
      <w:r>
        <w:t>Diese Liste bündelt die im Gespräch benannten Sorgen und die daraus abgeleiteten Prüfideen; sie ist noch kein vollständig ausgearbeitetes Testprotokoll.</w:t>
      </w:r>
    </w:p>
    <w:p>
      <w:bookmarkStart w:id="15" w:name="section_14"/>
      <w:pPr>
        <w:pStyle w:val="Heading1"/>
      </w:pPr>
      <w:r>
        <w:t>Offene Entscheidungen und bewusste Nicht-Festlegungen</w:t>
      </w:r>
      <w:bookmarkEnd w:id="15"/>
    </w:p>
    <w:p>
      <w:pPr>
        <w:pStyle w:val="Heading2"/>
      </w:pPr>
      <w:r>
        <w:t>Produkt und Interaktion</w:t>
      </w:r>
    </w:p>
    <w:p>
      <w:pPr/>
      <w:r>
        <w:rPr>
          <w:b/>
        </w:rPr>
        <w:t>Offen sind</w:t>
      </w:r>
      <w:r>
        <w:t xml:space="preserve"> Produktname, konkrete Navigation, Rolle des Dashboards, visuelle Identität, Eingabeformen, Einrichtungsprozess und Detailtiefe. Eine Zeitleiste, verschiebbare Widgets und die Dreiteilung „Heute/Überblick/Detail“ sind Ideen. Eine iOS-Optik wurde ausdrücklich nicht als Auftrag erteilt.</w:t>
      </w:r>
    </w:p>
    <w:p>
      <w:pPr/>
      <w:r>
        <w:t>Ebenfalls offen sind ein zusätzlicher Chatmodus, Spracheingabe, mobile Begleitung und externe Datenimporte. Aus der Erwähnung von Geburtstagen, Uni oder Gym entsteht noch keine bestimmte Integration.</w:t>
      </w:r>
    </w:p>
    <w:p>
      <w:pPr>
        <w:pStyle w:val="Heading2"/>
      </w:pPr>
      <w:r>
        <w:t>Fachliche Logik</w:t>
      </w:r>
    </w:p>
    <w:p>
      <w:pPr/>
      <w:r>
        <w:t>Welche Kennzahlen für Studium, Diät und berufliche Entwicklung wirklich sinnvoll sind, ist noch zu konkretisieren. Nicht festgelegt sind wissenschaftliche Verfahren für jede einzelne Funktion, Mindestdatenmengen für Trends, Umgang mit veränderten Prioritäten, Lernplanmethodik und Gewichtung konkurrierender Ziele.</w:t>
      </w:r>
    </w:p>
    <w:p>
      <w:pPr/>
      <w:r>
        <w:t>Die Grenze zwischen automatischem Einplanen und einem zustimmungspflichtigen Vorschlag ist offen. Dennis hat im Beispiel selbst eine automatische Fachauswahl beschrieben; daraus folgt keine pauschale Erlaubnis für beliebige Kalenderänderungen oder externe Aktionen.</w:t>
      </w:r>
    </w:p>
    <w:p>
      <w:pPr>
        <w:pStyle w:val="Heading2"/>
      </w:pPr>
      <w:r>
        <w:t>Technik und Betrieb</w:t>
      </w:r>
    </w:p>
    <w:p>
      <w:pPr/>
      <w:r>
        <w:rPr>
          <w:b/>
        </w:rPr>
        <w:t>Offen sind</w:t>
      </w:r>
      <w:r>
        <w:t xml:space="preserve"> Framework, Datenbank, Speicherort, Offline-Fähigkeit, Synchronisierung, Datensicherheit, Sicherung, Wiederherstellung, Exportformat, KI-Anbieter und Modelle. API-Zugang, Schlüsselverwaltung und Testdaten wurden nicht eingerichtet. Eine konkrete lokale KI-Alternative wurde nicht geprüft.</w:t>
      </w:r>
    </w:p>
    <w:p>
      <w:pPr/>
      <w:r>
        <w:t>Das akzeptierte Monatsbudget ist nicht entschieden. Etwa 50 Euro wurden als nicht lohnend ausgeschlossen; ungefähr 5 Euro wurden von der Assistenz als Ziel vorgeschlagen.</w:t>
      </w:r>
    </w:p>
    <w:p>
      <w:pPr>
        <w:pStyle w:val="Heading2"/>
      </w:pPr>
      <w:r>
        <w:t>Für die weitere Zusammenarbeit</w:t>
      </w:r>
    </w:p>
    <w:p>
      <w:pPr/>
      <w:r>
        <w:t>Die ursprünglichen Beispiele und ihre Absicht sollen erhalten bleiben, ohne jede Formulierung in eine feste Produkteigenschaft zu übersetzen. Die Assistenz soll aktiv eigene begründete Konzepte beitragen. Eine unbestätigte Idee darf in einer späteren Zusammenfassung nicht plötzlich als Nutzeranforderung auftauchen.</w:t>
      </w:r>
    </w:p>
    <w:p>
      <w:pPr/>
      <w:r>
        <w:t>Die nächste inhaltliche Arbeit könnte aus vergleichbaren Bedienentwürfen und einem überprüfbaren Entscheidungsprototyp bestehen. Das ist die zuletzt vorgeschlagene Richtung; Dennis hat an dieser Stelle zunächst die ausführliche Dokumentation angefordert.</w:t>
      </w:r>
    </w:p>
    <w:p>
      <w:bookmarkStart w:id="16" w:name="section_15"/>
      <w:pPr>
        <w:pStyle w:val="Heading1"/>
      </w:pPr>
      <w:r>
        <w:t>Verlauf der Konzeptentwicklung</w:t>
      </w:r>
      <w:bookmarkEnd w:id="16"/>
    </w:p>
    <w:p>
      <w:pPr>
        <w:pStyle w:val="Heading3"/>
      </w:pPr>
      <w:r>
        <w:t>Einstieg: modulare und visuell attraktive Windows-App</w:t>
      </w:r>
    </w:p>
    <w:p>
      <w:pPr/>
      <w:r>
        <w:t>Dennis beschreibt die anstehende Studienbelastung und weitere Ziele. Die Assistenz bringt die Steuerzentrale, drei Blickwinkel, gemeinsame Bausteine, passende Fortschrittsmaße und erste Designideen ein.</w:t>
      </w:r>
    </w:p>
    <w:p>
      <w:pPr>
        <w:pStyle w:val="Heading3"/>
      </w:pPr>
      <w:r>
        <w:t>Präzisierung: wissenschaftlich sinnvoll und dauerhaft substanziell</w:t>
      </w:r>
    </w:p>
    <w:p>
      <w:pPr/>
      <w:r>
        <w:t>Dennis erläutert den Anspruch an echte Wirksamkeit, geringe Pflegebelastung, Datenverarbeitung und nachhaltige Tiefe. Die Assistenz ergänzt Forschung, Wirkungsketten, fortlaufende Personalisierung, kontextbezogene Analysen und die Prüfung des tatsächlichen Nutzens.</w:t>
      </w:r>
    </w:p>
    <w:p>
      <w:pPr>
        <w:pStyle w:val="Heading3"/>
      </w:pPr>
      <w:r>
        <w:t>Warnung: früherer Fehlversuch und intuitives Bediengefühl</w:t>
      </w:r>
    </w:p>
    <w:p>
      <w:pPr/>
      <w:r>
        <w:t>Dennis schildert die gescheiterte frühere Entwicklung und erklärt den iPhone-Vergleich. Die Assistenz erklärt die bisherigen Konzepte zu Hypothesen und schlägt alternative Bedienentwürfe sowie eine spätere Festlegung der Grundstruktur vor.</w:t>
      </w:r>
    </w:p>
    <w:p>
      <w:pPr>
        <w:pStyle w:val="Heading3"/>
      </w:pPr>
      <w:r>
        <w:t>Konkretisierung: ein vollständiger Donnerstag</w:t>
      </w:r>
    </w:p>
    <w:p>
      <w:pPr/>
      <w:r>
        <w:t>Dennis beschreibt Morgenroutine, Erledigungen, Uni, Lernen, Gym und Abendreflexion. Die Assistenz entwickelt realistische Übergänge, passende Fragen und beispielhafte Folgen von Rückmeldungen.</w:t>
      </w:r>
    </w:p>
    <w:p>
      <w:pPr>
        <w:pStyle w:val="Heading3"/>
      </w:pPr>
      <w:r>
        <w:t>Erneute Korrektur: keine starren Eingabe-Folge-Regeln</w:t>
      </w:r>
    </w:p>
    <w:p>
      <w:pPr/>
      <w:r>
        <w:t>Dennis erkennt in diesen Beispielen die Gefahr seines früheren Versuchs wieder. Die Assistenz präzisiert Kontextabwägung, alternative Handlungen, Unsicherheit und Überprüfbarkeit. KI wird als möglicher Bestandteil vorgeschlagen.</w:t>
      </w:r>
    </w:p>
    <w:p>
      <w:pPr>
        <w:pStyle w:val="Heading3"/>
      </w:pPr>
      <w:r>
        <w:t>Machbarkeit: API-Kosten</w:t>
      </w:r>
    </w:p>
    <w:p>
      <w:pPr/>
      <w:r>
        <w:t>Dennis nennt fehlende API-Erfahrung und seine Sorge vor 50 Euro monatlich. Die Assistenz recherchiert Preise und Limits, rechnet drei Modelle unter identischen Annahmen durch und schlägt ein kleines, noch unbestätigtes Entwicklungsbudget vor.</w:t>
      </w:r>
    </w:p>
    <w:p>
      <w:pPr>
        <w:pStyle w:val="Heading3"/>
      </w:pPr>
      <w:r>
        <w:t>Aktueller Schritt: Kontext sichern</w:t>
      </w:r>
    </w:p>
    <w:p>
      <w:pPr/>
      <w:r>
        <w:t>Dennis bittet um ein Dokument, das sämtliche bisherigen Gedanken, Anforderungen, Vorschläge und Beispiele detailliert festhält. Dieses Dokument erfüllt diesen Schritt; es ersetzt nicht die noch ausstehende Konzeptprüfung.</w:t>
      </w:r>
    </w:p>
    <w:p>
      <w:bookmarkStart w:id="17" w:name="section_16"/>
      <w:pPr>
        <w:pStyle w:val="Heading1"/>
      </w:pPr>
      <w:r>
        <w:t>Quellen und Einordnung</w:t>
      </w:r>
      <w:bookmarkEnd w:id="17"/>
    </w:p>
    <w:p>
      <w:pPr>
        <w:pStyle w:val="BibliographyBody"/>
      </w:pPr>
      <w:r>
        <w:t>Die folgenden Quellen wurden im vorausgehenden Gespräch genutzt. Forschungsbehauptungen und Kostenangaben sind von den eigenen Produktvorschlägen zu unterscheiden. Quellenstand der Preis- und Limitrecherche: 7. September 2026. Die Links sollen vor technischen oder finanziellen Festlegungen erneut geprüft werden.</w:t>
      </w:r>
    </w:p>
    <w:p>
      <w:pPr>
        <w:pStyle w:val="BibliographyHeading"/>
      </w:pPr>
      <w:r>
        <w:t>Q1 · Fortschrittskontrolle</w:t>
      </w:r>
    </w:p>
    <w:p>
      <w:pPr>
        <w:pStyle w:val="BibliographyBody"/>
      </w:pPr>
      <w:r>
        <w:t>Harkin, B. et al. (2016). Does monitoring goal progress promote goal attainment? A meta-analysis of the experimental evidence. Psychological Bulletin, 142(2), 198–229. DOI: 10.1037/bul0000025.</w:t>
      </w:r>
    </w:p>
    <w:p>
      <w:pPr>
        <w:pStyle w:val="SourceURL"/>
      </w:pPr>
      <w:hyperlink r:id="rId11">
        <w:r>
          <w:rPr>
            <w:color w:val="2E74B5"/>
          </w:rPr>
          <w:t>https://pubmed.ncbi.nlm.nih.gov/26479070/</w:t>
        </w:r>
      </w:hyperlink>
    </w:p>
    <w:p>
      <w:pPr>
        <w:pStyle w:val="BibliographyHeading"/>
      </w:pPr>
      <w:r>
        <w:t>Q2 · Lerntechniken</w:t>
      </w:r>
    </w:p>
    <w:p>
      <w:pPr>
        <w:pStyle w:val="BibliographyBody"/>
      </w:pPr>
      <w:r>
        <w:t>Dunlosky, J. et al. (2013). Improving Students’ Learning With Effective Learning Techniques: Promising Directions From Cognitive and Educational Psychology. Psychological Science in the Public Interest, 14(1), 4–58. DOI: 10.1177/1529100612453266. Verlinkt sind der PubMed-Eintrag und die im Gespräch verwendete Darstellung der Association for Psychological Science.</w:t>
      </w:r>
    </w:p>
    <w:p>
      <w:pPr>
        <w:pStyle w:val="SourceURL"/>
      </w:pPr>
      <w:hyperlink r:id="rId12">
        <w:r>
          <w:rPr>
            <w:color w:val="2E74B5"/>
          </w:rPr>
          <w:t>https://pubmed.ncbi.nlm.nih.gov/26173288/</w:t>
        </w:r>
      </w:hyperlink>
    </w:p>
    <w:p>
      <w:pPr>
        <w:pStyle w:val="SourceURL"/>
      </w:pPr>
      <w:hyperlink r:id="rId13">
        <w:r>
          <w:rPr>
            <w:color w:val="2E74B5"/>
          </w:rPr>
          <w:t>https://www.psychologicalscience.org/publications/journals/pspi/learning-techniques.html</w:t>
        </w:r>
      </w:hyperlink>
    </w:p>
    <w:p>
      <w:pPr>
        <w:pStyle w:val="BibliographyHeading"/>
      </w:pPr>
      <w:r>
        <w:t>Q3 · Adaptive Unterstützung</w:t>
      </w:r>
    </w:p>
    <w:p>
      <w:pPr>
        <w:pStyle w:val="BibliographyBody"/>
      </w:pPr>
      <w:r>
        <w:t>Nahum-Shani, I. et al. (2018; online 2017). Just-in-Time Adaptive Interventions (JITAIs) in Mobile Health: Key Components and Design Principles for Ongoing Health Behavior Support. Annals of Behavioral Medicine, 52(6), 446–462. DOI: 10.1007/s12160-016-9830-8.</w:t>
      </w:r>
    </w:p>
    <w:p>
      <w:pPr>
        <w:pStyle w:val="SourceURL"/>
      </w:pPr>
      <w:hyperlink r:id="rId14">
        <w:r>
          <w:rPr>
            <w:color w:val="2E74B5"/>
          </w:rPr>
          <w:t>https://pmc.ncbi.nlm.nih.gov/articles/PMC5364076/</w:t>
        </w:r>
      </w:hyperlink>
    </w:p>
    <w:p>
      <w:pPr>
        <w:pStyle w:val="BibliographyHeading"/>
      </w:pPr>
      <w:r>
        <w:t>Q4 · API-Preise</w:t>
      </w:r>
    </w:p>
    <w:p>
      <w:pPr>
        <w:pStyle w:val="BibliographyBody"/>
      </w:pPr>
      <w:r>
        <w:t>Offizielle OpenAI-Dokumentation, Pricing. Die Tabelle in diesem Dokument übernimmt die im Gespräch abgerufenen Standardpreise für kurzen Kontext und zeigt eine eigene Beispielrechnung.</w:t>
      </w:r>
    </w:p>
    <w:p>
      <w:pPr>
        <w:pStyle w:val="SourceURL"/>
      </w:pPr>
      <w:hyperlink r:id="rId15">
        <w:r>
          <w:rPr>
            <w:color w:val="2E74B5"/>
          </w:rPr>
          <w:t>https://developers.openai.com/api/docs/pricing</w:t>
        </w:r>
      </w:hyperlink>
    </w:p>
    <w:p>
      <w:pPr>
        <w:pStyle w:val="BibliographyHeading"/>
      </w:pPr>
      <w:r>
        <w:t>Q5 · Ausgabenlimits</w:t>
      </w:r>
    </w:p>
    <w:p>
      <w:pPr>
        <w:pStyle w:val="BibliographyBody"/>
      </w:pPr>
      <w:r>
        <w:t>Offizielle OpenAI-Dokumentation, Spend limits. Unterscheidung zwischen Ausgabenwarnungen und harten Limits; Hinweis auf verzögerte Durchsetzung und mögliche geringe Überschreitungen.</w:t>
      </w:r>
    </w:p>
    <w:p>
      <w:pPr>
        <w:pStyle w:val="SourceURL"/>
      </w:pPr>
      <w:hyperlink r:id="rId16">
        <w:r>
          <w:rPr>
            <w:color w:val="2E74B5"/>
          </w:rPr>
          <w:t>https://developers.openai.com/api/docs/guides/spend-limits</w:t>
        </w:r>
      </w:hyperlink>
    </w:p>
    <w:p>
      <w:bookmarkStart w:id="18" w:name="section_17"/>
      <w:pPr>
        <w:pStyle w:val="Heading1"/>
        <w:pageBreakBefore/>
      </w:pPr>
      <w:r>
        <w:t>Anhang: Dennis’ ursprüngliche Nachrichten</w:t>
      </w:r>
      <w:bookmarkEnd w:id="18"/>
    </w:p>
    <w:p>
      <w:pPr/>
      <w:r>
        <w:t>Die sechs nachfolgenden Nachrichten werden im ursprünglichen Wortlaut einschließlich Schreibweise wiedergegeben. Sie sichern Formulierungen und Nuancen, die bei einer späteren Verdichtung verloren gehen könnten. Die vorstehenden Kapitel strukturieren den Inhalt; bei Unsicherheit über Dennis’ Absicht sind diese Originalformulierungen zusätzlich heranzuziehen.</w:t>
      </w:r>
    </w:p>
    <w:p>
      <w:pPr>
        <w:pStyle w:val="Heading2"/>
      </w:pPr>
      <w:r>
        <w:t>Original 1 · Anlass und erste Vision</w:t>
      </w:r>
    </w:p>
    <w:p>
      <w:pPr/>
      <w:r>
        <w:t>Hey, ich würde mir und natürlich mit deiner Hilfe gerne eine Software für meinen Windows PC erstellen. Jetzt vorerst geht es aber erstmal drum eine Vision auszuarbeiten was das ganze überhaupt werden soll. Kurz zum Warum: Ich stehe kurz vor Beginn meines nächsten Wintersemesters, dies wird ziemlich anstrengend. Neben dem Studium habe ich aber noch andere mir wichtige Ziele wie zB eine Diät oder mein Wert auf dem Arbeitsmarkt abseits des Studiums zu erhöhen (sei es durch Erweiterung meines Netzwerkes, Leute kennenlernen etc.) Ich hätte dafür gern eine Software die das ganze nicht nur trackt, sondern auch alles wirklich detailliert und visuell anregend und hübsch darstellt was Design und UI angeht damit das benutzen an sich auch sehr viel Spaß macht. Ich hätte das ganze gern Modular gehalten, mit so wenig hardcoded Sachen wie möglich um mir Platz für Dynamische Veränderungen, Zielanpassungen oder sonstigen Sachen zu geben</w:t>
      </w:r>
    </w:p>
    <w:p>
      <w:pPr>
        <w:pStyle w:val="Heading2"/>
      </w:pPr>
      <w:r>
        <w:t>Original 2 · Wissenschaft, Substanz und Pflegeaufwand</w:t>
      </w:r>
    </w:p>
    <w:p>
      <w:pPr/>
      <w:r>
        <w:t>Sinnvoll wäre für mich wenn ich weiß das die App wirklich etwas Sinnvolles ist, Tools, Prozesse etc. Dahinter klaren Wissenschaftlichen oder Psychologischen Ansatz haben der auf mich abgestimmt ist damit ich weiß wenn ich die App benutze: das was ich hier tuhe ist keine „on-top belastende und Zeit-beraubende Sisyphusarbeit“ sondern das benutzen der App soll investierte Zeit werden die zur Routine bei mir wird und am Ende des Tages durch die eben angesprochenen Ansprüche WIRKLICH die Wahrscheinlichkeit zum erreichen meiner Ziele erhöht und das darf sich auch gerne danach anfühlen. Ich studiere Wirtschaftsinformatik deswegen hätte ich bei einer App die zu einem Großteil Hardcoded ist das Gefühl sehr eingeengt zu sein. Ich hätte gerne das mit den Daten und Information auch etwas passiert: Statistiken, Trends, Analysen, etc. Aber nicht im hardcoded style : 1+1 ist gleich 2. oder 4 im Dashboard rotierende Motivationssprüche. Es ist schwierig die Vision und diesen Gedanken den ich dazu habe in die richtigen Worte zu verpacken ohne das ich dich dazu in eine falsche Richtung bringe, ich habe Grundsätzlich nix gegen motivationssprüche im Dashboard, ich habe aber was gegen eine „billige“ App der man nach 4 Tagen benutzen anmerkt das das ganze ein Schaf im Wolfspelz ist</w:t>
      </w:r>
    </w:p>
    <w:p>
      <w:pPr>
        <w:pStyle w:val="Heading2"/>
      </w:pPr>
      <w:r>
        <w:t>Original 3 · Früherer Versuch und Bediengefühl</w:t>
      </w:r>
    </w:p>
    <w:p>
      <w:pPr/>
      <w:r>
        <w:t>Was ich auchnoch gerne ansprechen würde ist folgendes, ich habe so eine Art App schonmal versucht mit dir zu bauen vor ca 6-7 Monaten, leider war ich mit dem Ergebnis sehr unzufrieden und der Chatverlauf war so stark von meinen Anforderungen „gebiased“ das auch Anpassungsanfragen völlig für die Tonne waren weil das ganze Grundkonzept schon irgendwie nicht ganz das war was meiner Vision im Kopf entsprach, das war ein wenig so als wenn man in einem Brennenden Haus die Bilder grade rücken will. Daher nochmal was zum Thema Design und UI, ja konfigurierbarkekt, Personalisierbarkeit, Einstellbarkeit sind alles Sachen die ich gerne hätte und auch gut finde, aber ich hätte das dabei gern so intuitiv wie möglich. Ich muss dieses Beispiel leider ansprechen obwohl ich das gerne eigentlich nicht machen würde weil ich Angst hab dich zu biasen und das das ganze am Ende aussieht wie eine iOS App, aber ich hätte gern am Ende das Gefühl, das man bei punkto UI, Intuitivität etc. hat beim benutzen eines iPhones. Alles ist klar, man weiß wo man was findet, alles was man machen will und kann ist so intelligent angelegt und platziert das man gefühlt von allem immer nur maximal 4 Klicks entfernt ist, ich hoffe du verstehst was ich meine</w:t>
      </w:r>
    </w:p>
    <w:p>
      <w:pPr>
        <w:pStyle w:val="Heading2"/>
      </w:pPr>
      <w:r>
        <w:t>Original 4 · Der ausgedachte Donnerstag</w:t>
      </w:r>
    </w:p>
    <w:p>
      <w:pPr/>
      <w:r>
        <w:t>Ich Versuch dir nochmal ein Bild zu schaffen was das Thema Funktionsumfang angeht, ich möchte dir dennoch ausdrücklich Raum lassen eigene Konzepte, Ideen, Prozesse, etc. Mitzuteilen da du natürlich eine viel optimiertere und intelligentere Perspektive auf Einzelheiten hast als ich, mein Job ist hier grade nur so gut es geht das was als Vision in meinem Kopf ist über die Tastatur an dich zu transportieren und das ist meiner Meinung nach der schwierigste Teil des ganzen. Angenommen ich stehe auf, mach mir vor der Uni ein Kaffee und weiß, ich gucke wie jeden Morgen kurz 5-10 Minuten in die App und bekomme die Informationen die ich heute brauche: was steht heute an und wann, was ist oder wird vielleicht bald fällig, kleine to-do‘s außerhalb der alltäglichen Routinen haben dort auch ihren Platz, an unserem Ausgedachten Donnerstag grade zB muss ich ein Paket von der Post abholen und da meine Mama am Wochenende Geburtstag hat habe ich mir heute vorgenommen in der Stadt ein Geschenk zu besorgen. Das beides sind ja Dinge die ich nicht als Routine irgendwo einpflege in der App. Nach der Uni gegen 13 Uhr wollte ich eine 90 Minuten Lernsession machen und Abends ins Gym, Leg-Split und Cardio steht an. Die App sieht zB das ich in 10 Tagen ein Mathe-Testat schreibe und ich die letzten Tage viele andere Fächer gelernt habe deswegen wurde mir für die heutige Lernsession Mathe eingetragen. Abends nach meinen To-Dos und Routinen setze ich mich nochmal 10-15 Minuten an die App und kann kurz reflektieren und ein wenig ausfüllen. Diese Abendsession ist aber so intuitiv und durchdacht das sie sich keineswegs nach Arbeit oder sonst was anfühlt sondern ich hier grade das Futter liefer womit die App im Hintergrund dann viel arbeiten kann. Prozesse Trends und Analysen anstellt und erkennt so das ich am nächsten Morgen auf dem Dashboard sehe, okay, gestern war geil oder gestern sehe ich bei XY Verbesserungspotential</w:t>
      </w:r>
    </w:p>
    <w:p>
      <w:pPr>
        <w:pStyle w:val="Heading2"/>
      </w:pPr>
      <w:r>
        <w:t>Original 5 · Dynamik statt fester Auslöser</w:t>
      </w:r>
    </w:p>
    <w:p>
      <w:pPr/>
      <w:r>
        <w:t>Da beginnt bei mir ein Gebiet das Angst auslöst das das ganze hier so wird wie mein letzter Versuch vor 6-7 Monaten Undzwar das hardcoded Thema, A und B führen immer zu C. Ich hätte das ganze gern Sinnvoll Dynamisch das ich weiß und auch das Gefühl hab, die App schlägt mir XY grade vor, weil es wirklich sinnvoll ist, nicht weil im Code steht Checkbox 1 + Checkbox 2 = Auslösung Option C.</w:t>
      </w:r>
    </w:p>
    <w:p>
      <w:pPr>
        <w:pStyle w:val="Heading2"/>
      </w:pPr>
      <w:r>
        <w:t>Original 6 · KI und laufende Kosten</w:t>
      </w:r>
    </w:p>
    <w:p>
      <w:pPr/>
      <w:r>
        <w:t>An die Einbindung von KI habe ich ebenfalls nachgedacht, das Problem, davon habe ich leider garkeine Ahnung, meine einzige Angst da ist das die (API) Einbindung mich 50€ im Monat koste bei täglicher Benutzung der App, für eine privat und nur von mir benutze App, das wäre es mir nicht wert</w:t>
      </w:r>
    </w:p>
    <w:p>
      <w:pPr>
        <w:pStyle w:val="Heading2"/>
      </w:pPr>
      <w:r>
        <w:t>Dokumentationsauftrag</w:t>
      </w:r>
    </w:p>
    <w:p>
      <w:pPr/>
      <w:r>
        <w:t>Kannst du mir an dieser Stelle jetzt einmal ein Dokument erstellen in der wir einmal absolut alles, detailliert und konkret festhalten was wir bis jetzt besprochen haben, quasi als Arbeitsnotiz und Kontext? Also wirklich einmal alles, Grundidee, Wieso/Warum, Vorschläge, Ideen etc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
      <w:jc w:val="right"/>
    </w:pPr>
    <w:r>
      <w:t xml:space="preserve">Stand 07.09.2026  ·  Version 1.0  |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
    </w:pPr>
    <w:r>
      <w:t>PERSÖNLICHE WINDOWS-APP  /  ARBEITSKONTEXT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1">
    <w:lvl w:ilvl="0">
      <w:start w:val="1"/>
      <w:numFmt w:val="bullet"/>
      <w:lvlText w:val="•"/>
      <w:lvlJc w:val="left"/>
      <w:pPr>
        <w:tabs>
          <w:tab w:val="num" w:pos="540"/>
        </w:tabs>
        <w:ind w:left="540" w:hanging="271"/>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val="0"/>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val="0"/>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val="0"/>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80" w:line="264" w:lineRule="auto" w:before="0"/>
      <w:contextualSpacing/>
    </w:pPr>
    <w:rPr>
      <w:rFonts w:asciiTheme="majorHAnsi" w:eastAsiaTheme="majorEastAsia" w:hAnsiTheme="majorHAnsi" w:cstheme="majorBidi" w:ascii="Calibri" w:hAnsi="Calibr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276" w:lineRule="auto"/>
    </w:pPr>
    <w:rPr>
      <w:rFonts w:asciiTheme="majorHAnsi" w:eastAsiaTheme="majorEastAsia" w:hAnsiTheme="majorHAnsi" w:cstheme="majorBidi" w:ascii="Calibri" w:hAnsi="Calibri"/>
      <w:b w:val="0"/>
      <w:i/>
      <w:iCs/>
      <w:color w:val="555F6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300" w:lineRule="auto"/>
      <w:contextualSpacing/>
    </w:pPr>
    <w:rPr>
      <w:rFonts w:ascii="Calibri" w:hAnsi="Calibri"/>
      <w:b w:val="0"/>
      <w:color w:val="20252B"/>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widowControl/>
      <w:spacing w:before="0" w:after="80" w:line="276" w:lineRule="auto"/>
    </w:pPr>
    <w:rPr>
      <w:rFonts w:ascii="Calibri" w:hAnsi="Calibri"/>
      <w:b w:val="0"/>
      <w:color w:val="20252B"/>
      <w:sz w:val="20"/>
    </w:rPr>
  </w:style>
  <w:style w:type="paragraph" w:customStyle="1" w:styleId="TableSource">
    <w:name w:val="Table Source"/>
    <w:pPr>
      <w:widowControl/>
      <w:spacing w:before="80" w:after="80" w:line="276" w:lineRule="auto"/>
    </w:pPr>
    <w:rPr>
      <w:rFonts w:ascii="Calibri" w:hAnsi="Calibri"/>
      <w:b w:val="0"/>
      <w:color w:val="555F6B"/>
      <w:sz w:val="18"/>
    </w:rPr>
  </w:style>
  <w:style w:type="paragraph" w:customStyle="1" w:styleId="Running">
    <w:name w:val="Running"/>
    <w:pPr>
      <w:widowControl/>
      <w:spacing w:before="0" w:after="0" w:line="240" w:lineRule="auto"/>
    </w:pPr>
    <w:rPr>
      <w:rFonts w:ascii="Calibri" w:hAnsi="Calibri"/>
      <w:b w:val="0"/>
      <w:color w:val="647080"/>
      <w:sz w:val="18"/>
    </w:rPr>
  </w:style>
  <w:style w:type="paragraph" w:customStyle="1" w:styleId="ContentsEntry">
    <w:name w:val="Contents Entry"/>
    <w:pPr>
      <w:widowControl/>
      <w:spacing w:before="0" w:after="100" w:line="276" w:lineRule="auto"/>
    </w:pPr>
    <w:rPr>
      <w:rFonts w:ascii="Calibri" w:hAnsi="Calibri"/>
      <w:b w:val="0"/>
      <w:color w:val="1F4D78"/>
      <w:sz w:val="20"/>
    </w:rPr>
  </w:style>
  <w:style w:type="paragraph" w:customStyle="1" w:styleId="SourceURL">
    <w:name w:val="Source URL"/>
    <w:pPr>
      <w:widowControl/>
      <w:spacing w:before="0" w:after="120" w:line="276" w:lineRule="auto"/>
    </w:pPr>
    <w:rPr>
      <w:rFonts w:ascii="Calibri" w:hAnsi="Calibri"/>
      <w:b w:val="0"/>
      <w:color w:val="2E74B5"/>
      <w:sz w:val="18"/>
    </w:rPr>
  </w:style>
  <w:style w:type="paragraph" w:customStyle="1" w:styleId="BibliographyBody">
    <w:name w:val="Bibliography Body"/>
    <w:pPr>
      <w:widowControl/>
      <w:spacing w:before="0" w:after="80" w:line="276" w:lineRule="auto"/>
    </w:pPr>
    <w:rPr>
      <w:rFonts w:ascii="Calibri" w:hAnsi="Calibri"/>
      <w:b w:val="0"/>
      <w:color w:val="20252B"/>
      <w:sz w:val="20"/>
    </w:rPr>
  </w:style>
  <w:style w:type="paragraph" w:customStyle="1" w:styleId="BibliographyHeading">
    <w:name w:val="Bibliography Heading"/>
    <w:pPr>
      <w:keepNext/>
      <w:widowControl/>
      <w:spacing w:before="160" w:after="80" w:line="276" w:lineRule="auto"/>
    </w:pPr>
    <w:rPr>
      <w:rFonts w:ascii="Calibri" w:hAnsi="Calibri"/>
      <w:b w:val="0"/>
      <w:color w:val="2E74B5"/>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ubmed.ncbi.nlm.nih.gov/26479070/" TargetMode="External"/><Relationship Id="rId12" Type="http://schemas.openxmlformats.org/officeDocument/2006/relationships/hyperlink" Target="https://pubmed.ncbi.nlm.nih.gov/26173288/" TargetMode="External"/><Relationship Id="rId13" Type="http://schemas.openxmlformats.org/officeDocument/2006/relationships/hyperlink" Target="https://www.psychologicalscience.org/publications/journals/pspi/learning-techniques.html" TargetMode="External"/><Relationship Id="rId14" Type="http://schemas.openxmlformats.org/officeDocument/2006/relationships/hyperlink" Target="https://pmc.ncbi.nlm.nih.gov/articles/PMC5364076/" TargetMode="External"/><Relationship Id="rId15" Type="http://schemas.openxmlformats.org/officeDocument/2006/relationships/hyperlink" Target="https://developers.openai.com/api/docs/pricing" TargetMode="External"/><Relationship Id="rId16" Type="http://schemas.openxmlformats.org/officeDocument/2006/relationships/hyperlink" Target="https://developers.openai.com/api/docs/guides/spend-lim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Persönliche Windows-App – Arbeitsnotiz zur Vision</dc:title>
  <dc:subject>Anforderungen, Ideen, Nutzungsszenarien, Forschung, KI und offene Entscheidungen</dc:subject>
  <dc:creator>Dennis · erstellt mit ChatGPT</dc:creator>
  <cp:keywords>Konzept, Windows-App, Studium, Ziele, Kontext, Arbeitsnotiz</cp:keywords>
  <dc:description>generated by python-docx</dc:description>
  <cp:lastModifiedBy/>
  <cp:revision>1</cp:revision>
  <dcterms:created xsi:type="dcterms:W3CDTF">2013-12-23T23:15:00Z</dcterms:created>
  <dcterms:modified xsi:type="dcterms:W3CDTF">2013-12-23T23:15:00Z</dcterms:modified>
  <cp:category/>
</cp:coreProperties>
</file>