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Пример SQL-инъекции</w:t>
        <w:br/>
        <w:t>на сайте «Ритм города»</w:t>
      </w:r>
    </w:p>
    <w:p>
      <w:pPr>
        <w:jc w:val="center"/>
      </w:pPr>
      <w:r>
        <w:rPr>
          <w:i/>
        </w:rPr>
        <w:t>Учебная проверка формы входа CMS на локальном PHP + MySQL</w:t>
      </w:r>
    </w:p>
    <w:p>
      <w:pPr>
        <w:pStyle w:val="Heading1"/>
      </w:pPr>
      <w:r>
        <w:t>Цель и условия проверки</w:t>
      </w:r>
    </w:p>
    <w:p>
      <w:r>
        <w:t>Цель — показать, как специальная строка меняет смысл SQL при небезопасной конкатенации, и проверить, что реальная форма входа сайта не даёт войти таким способом. Проверка выполнена на локальном адресе http://127.0.0.1:8000/admin/index.php с PHP 8.5.4 и MySQL 8.4.11.</w:t>
      </w:r>
    </w:p>
    <w:p>
      <w:r>
        <w:t>Для контроля в таблице admins временно была создана одна тестовая запись. После проверки она удалена; в рабочей базе снова 0 администраторов. Рабочий код авторизации не изменялся.</w:t>
      </w:r>
    </w:p>
    <w:p>
      <w:pPr>
        <w:pStyle w:val="Heading1"/>
      </w:pPr>
      <w:r>
        <w:t>Тестовая строка</w:t>
      </w:r>
    </w:p>
    <w:p>
      <w:pPr>
        <w:pStyle w:val="CodeExample"/>
      </w:pPr>
      <w:r>
        <w:t>' OR '1'='1</w:t>
      </w:r>
    </w:p>
    <w:p>
      <w:r>
        <w:t>Эта строка введена в поле «Имя администратора», в поле пароля — произвольный тестовый текст. Последовательность OR и равенство 1=1 нужны для примера логического условия, которое всегда истинно.</w:t>
      </w:r>
    </w:p>
    <w:p>
      <w:pPr>
        <w:pStyle w:val="Heading1"/>
      </w:pPr>
      <w:r>
        <w:t>Что произошло бы при небезопасном SQL</w:t>
      </w:r>
    </w:p>
    <w:p>
      <w:r>
        <w:t>Уязвимый учебный вариант собирает текст запроса из введённого имени:</w:t>
      </w:r>
    </w:p>
    <w:p>
      <w:pPr>
        <w:pStyle w:val="CodeExample"/>
      </w:pPr>
      <w:r>
        <w:t>SELECT COUNT(*) FROM admins WHERE username = '$username'</w:t>
      </w:r>
    </w:p>
    <w:p>
      <w:r>
        <w:t>После подстановки тестовой строки запрос превратился бы в:</w:t>
      </w:r>
    </w:p>
    <w:p>
      <w:pPr>
        <w:pStyle w:val="CodeExample"/>
      </w:pPr>
      <w:r>
        <w:t>SELECT COUNT(*) FROM admins WHERE username = '' OR '1'='1'</w:t>
      </w:r>
    </w:p>
    <w:p>
      <w:r>
        <w:t>Правая часть условия истинна для каждой строки. На временной записи этот запрос действительно вернул 1. Это демонстрация изменения логики SQL на уровне запроса; в рабочем сайте такой конкатенации нет.</w:t>
      </w:r>
    </w:p>
    <w:p>
      <w:pPr>
        <w:pStyle w:val="Heading1"/>
      </w:pPr>
      <w:r>
        <w:t>Как работает запрос сайта</w:t>
      </w:r>
    </w:p>
    <w:p>
      <w:r>
        <w:t>В public/admin/index.php используется параметр вместо вставки текста в SQL:</w:t>
      </w:r>
    </w:p>
    <w:p>
      <w:pPr>
        <w:pStyle w:val="CodeExample"/>
      </w:pPr>
      <w:r>
        <w:t>$query = db()-&gt;prepare('SELECT id, password_hash FROM admins WHERE username = ?');</w:t>
      </w:r>
    </w:p>
    <w:p>
      <w:pPr>
        <w:pStyle w:val="CodeExample"/>
      </w:pPr>
      <w:r>
        <w:t>$query-&gt;execute([$username]);</w:t>
      </w:r>
    </w:p>
    <w:p>
      <w:r>
        <w:t>Та же тестовая строка передаётся как одно значение параметра. Контрольный подготовленный запрос к таблице вернул 0 записей. Далее сайт проверяет пароль через password_verify, если пользователь найден. Тестовая строка не дала доступа к панели.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vAlign w:val="center"/>
          </w:tcPr>
          <w:p>
            <w:r>
              <w:t>Проверка</w:t>
            </w:r>
          </w:p>
        </w:tc>
        <w:tc>
          <w:tcPr>
            <w:tcW w:type="dxa" w:w="4762"/>
            <w:vAlign w:val="center"/>
          </w:tcPr>
          <w:p>
            <w:r>
              <w:t>Результат</w:t>
            </w:r>
          </w:p>
        </w:tc>
      </w:tr>
      <w:tr>
        <w:tc>
          <w:tcPr>
            <w:tcW w:type="dxa" w:w="4762"/>
            <w:vAlign w:val="center"/>
          </w:tcPr>
          <w:p>
            <w:r>
              <w:t>Учебный запрос с конкатенацией</w:t>
            </w:r>
          </w:p>
        </w:tc>
        <w:tc>
          <w:tcPr>
            <w:tcW w:type="dxa" w:w="4762"/>
            <w:vAlign w:val="center"/>
          </w:tcPr>
          <w:p>
            <w:r>
              <w:t>1 найденная запись</w:t>
            </w:r>
          </w:p>
        </w:tc>
      </w:tr>
      <w:tr>
        <w:tc>
          <w:tcPr>
            <w:tcW w:type="dxa" w:w="4762"/>
            <w:vAlign w:val="center"/>
          </w:tcPr>
          <w:p>
            <w:r>
              <w:t>Подготовленный запрос сайта</w:t>
            </w:r>
          </w:p>
        </w:tc>
        <w:tc>
          <w:tcPr>
            <w:tcW w:type="dxa" w:w="4762"/>
            <w:vAlign w:val="center"/>
          </w:tcPr>
          <w:p>
            <w:r>
              <w:t>0 найденных записей</w:t>
            </w:r>
          </w:p>
        </w:tc>
      </w:tr>
      <w:tr>
        <w:tc>
          <w:tcPr>
            <w:tcW w:type="dxa" w:w="4762"/>
            <w:vAlign w:val="center"/>
          </w:tcPr>
          <w:p>
            <w:r>
              <w:t>Вход через настоящую форму</w:t>
            </w:r>
          </w:p>
        </w:tc>
        <w:tc>
          <w:tcPr>
            <w:tcW w:type="dxa" w:w="4762"/>
            <w:vAlign w:val="center"/>
          </w:tcPr>
          <w:p>
            <w:r>
              <w:t>Отказ: «Неверное имя или пароль.»</w:t>
            </w:r>
          </w:p>
        </w:tc>
      </w:tr>
    </w:tbl>
    <w:p>
      <w:r>
        <w:br w:type="page"/>
      </w:r>
    </w:p>
    <w:p>
      <w:pPr>
        <w:pStyle w:val="Heading1"/>
      </w:pPr>
      <w:r>
        <w:t>Скриншот 1. Попытка в форме входа</w:t>
      </w:r>
    </w:p>
    <w:p>
      <w:r>
        <w:t>На локальной странице CMS введена строка для SQL-инъекции. Скриншот сделан до нажатия кнопки «Войти».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28000" cy="4928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ql-inectia-01-vvo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8000" cy="4928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Рисунок 1 — тестовая строка в поле имени администратора.</w:t>
      </w:r>
    </w:p>
    <w:p>
      <w:r>
        <w:br w:type="page"/>
      </w:r>
    </w:p>
    <w:p>
      <w:pPr>
        <w:pStyle w:val="Heading1"/>
      </w:pPr>
      <w:r>
        <w:t>Скриншот 2. Результат отправки</w:t>
      </w:r>
    </w:p>
    <w:p>
      <w:r>
        <w:t>После отправки форма вернулась с сообщением «Неверное имя или пароль». Страница управления не открылась.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48000" cy="52785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ql-inectia-02-otkaz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5278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Рисунок 2 — реальный ответ сайта на попытку входа.</w:t>
      </w:r>
    </w:p>
    <w:p>
      <w:pPr>
        <w:pStyle w:val="Heading1"/>
      </w:pPr>
      <w:r>
        <w:t>Вывод</w:t>
      </w:r>
    </w:p>
    <w:p>
      <w:r>
        <w:t>SQL-инъекция с условием OR 1=1 меняет результат запроса, если приложение вставляет пользовательский текст прямо в SQL. На этом сайте введённое значение остаётся параметром подготовленного запроса, поэтому попытка не обошла авторизацию. Для проверки были использованы только локальный сайт и временная тестовая запись.</w:t>
      </w:r>
    </w:p>
    <w:p>
      <w:r>
        <w:t>Отдельные файлы скриншотов лежат рядом с этим документом: sql-inectia-01-vvod.png и sql-inectia-02-otkaz.png.</w:t>
      </w:r>
    </w:p>
    <w:sectPr w:rsidR="00FC693F" w:rsidRPr="0006063C" w:rsidSect="00034616">
      <w:footerReference w:type="default" r:id="rId11"/>
      <w:pgSz w:w="11906" w:h="16838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Ритм города · учебная проверка SQL-инъекции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33297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33297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Arial" w:hAnsi="Arial"/>
      <w:b/>
      <w:color w:val="332975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Example">
    <w:name w:val="Code Example"/>
    <w:pPr>
      <w:keepLines/>
      <w:spacing w:after="40"/>
      <w:ind w:left="255"/>
    </w:pPr>
    <w:rPr>
      <w:rFonts w:ascii="Consolas" w:hAnsi="Consolas"/>
      <w:color w:val="182034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