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0F2" w:rsidRPr="00623E4D" w:rsidRDefault="007050F2" w:rsidP="00623E4D">
      <w:pPr>
        <w:pStyle w:val="Title"/>
      </w:pPr>
      <w:r>
        <w:t xml:space="preserve">Lecture 5 – Ethics in Engineering </w:t>
      </w:r>
    </w:p>
    <w:p w:rsidR="007050F2" w:rsidRDefault="007050F2" w:rsidP="007050F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Meaning: </w:t>
      </w:r>
    </w:p>
    <w:p w:rsidR="007050F2" w:rsidRDefault="007050F2" w:rsidP="007050F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Set of standards of human behavior  </w:t>
      </w:r>
    </w:p>
    <w:p w:rsidR="007050F2" w:rsidRDefault="007050F2" w:rsidP="007050F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Code of professional conduct </w:t>
      </w:r>
    </w:p>
    <w:p w:rsidR="007050F2" w:rsidRDefault="007050F2" w:rsidP="007050F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Values of right and wrong, or set of moral principles </w:t>
      </w:r>
    </w:p>
    <w:p w:rsidR="007050F2" w:rsidRDefault="007050F2" w:rsidP="007050F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Types of Ethics </w:t>
      </w:r>
    </w:p>
    <w:p w:rsidR="007050F2" w:rsidRDefault="00623E4D" w:rsidP="007050F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Professional Ethics </w:t>
      </w:r>
    </w:p>
    <w:p w:rsidR="00623E4D" w:rsidRDefault="00623E4D" w:rsidP="00623E4D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Honest and impartial </w:t>
      </w:r>
    </w:p>
    <w:p w:rsidR="00623E4D" w:rsidRDefault="00623E4D" w:rsidP="00623E4D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Not publishing false reports</w:t>
      </w:r>
    </w:p>
    <w:p w:rsidR="00623E4D" w:rsidRDefault="00623E4D" w:rsidP="007050F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Patient Ethics </w:t>
      </w:r>
    </w:p>
    <w:p w:rsidR="00623E4D" w:rsidRDefault="00623E4D" w:rsidP="00623E4D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Confidentiality</w:t>
      </w:r>
    </w:p>
    <w:p w:rsidR="00623E4D" w:rsidRDefault="00623E4D" w:rsidP="00623E4D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Full disclosure of patient details</w:t>
      </w:r>
    </w:p>
    <w:p w:rsidR="00623E4D" w:rsidRDefault="00623E4D" w:rsidP="007050F2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Natural &amp; Human Ethics </w:t>
      </w:r>
    </w:p>
    <w:p w:rsidR="00623E4D" w:rsidRDefault="00623E4D" w:rsidP="00623E4D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Not interfering with nature and life </w:t>
      </w:r>
    </w:p>
    <w:p w:rsidR="00623E4D" w:rsidRDefault="00623E4D" w:rsidP="00623E4D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Not pulling the “playing God” act </w:t>
      </w:r>
    </w:p>
    <w:p w:rsidR="00623E4D" w:rsidRDefault="00623E4D" w:rsidP="00623E4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Codes of Biomedical Engineering Ethics </w:t>
      </w:r>
    </w:p>
    <w:p w:rsidR="00623E4D" w:rsidRDefault="00623E4D" w:rsidP="00623E4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Hippocratic oath – medical ethics </w:t>
      </w:r>
    </w:p>
    <w:p w:rsidR="00623E4D" w:rsidRDefault="00623E4D" w:rsidP="00623E4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ABET &amp; IEEE codes – engineering ethics  </w:t>
      </w:r>
    </w:p>
    <w:p w:rsidR="00623E4D" w:rsidRDefault="00623E4D" w:rsidP="00623E4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Biomedical engineers – indirect practitioners (works closely with clinical practitioners) </w:t>
      </w:r>
    </w:p>
    <w:p w:rsidR="00623E4D" w:rsidRDefault="00623E4D" w:rsidP="00623E4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Associations with these codes ^: </w:t>
      </w:r>
    </w:p>
    <w:p w:rsidR="00623E4D" w:rsidRDefault="00623E4D" w:rsidP="00623E4D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Accreditation Board of Engineering Technology (ABET – USA)</w:t>
      </w:r>
    </w:p>
    <w:p w:rsidR="00623E4D" w:rsidRDefault="00623E4D" w:rsidP="00623E4D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Engineers Australia  </w:t>
      </w:r>
    </w:p>
    <w:p w:rsidR="00623E4D" w:rsidRDefault="00623E4D" w:rsidP="00623E4D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IEEE (Institute of Electrical and Electronics Engineers)</w:t>
      </w:r>
    </w:p>
    <w:p w:rsidR="00623E4D" w:rsidRDefault="00623E4D" w:rsidP="00623E4D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Biomedical Engineering Society (BMES)</w:t>
      </w:r>
    </w:p>
    <w:p w:rsidR="00623E4D" w:rsidRPr="00623E4D" w:rsidRDefault="00623E4D" w:rsidP="00623E4D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American Society of Mechanical Engineers (ASME) </w:t>
      </w:r>
    </w:p>
    <w:p w:rsidR="00623E4D" w:rsidRDefault="00623E4D" w:rsidP="00623E4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Consequence of breaking code of ethics</w:t>
      </w:r>
    </w:p>
    <w:p w:rsidR="00623E4D" w:rsidRDefault="00623E4D" w:rsidP="00623E4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Despite not being the law; legal prosecution focused on the outcomes of such behavior can happen </w:t>
      </w:r>
    </w:p>
    <w:p w:rsidR="00623E4D" w:rsidRDefault="00623E4D" w:rsidP="00623E4D">
      <w:pPr>
        <w:pStyle w:val="ListParagraph"/>
        <w:ind w:left="540"/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. Personal injury or class action lawsuits </w:t>
      </w:r>
    </w:p>
    <w:p w:rsidR="00623E4D" w:rsidRPr="00623E4D" w:rsidRDefault="00623E4D" w:rsidP="00623E4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Lose reputation, credibility, employment and research funding (such as; peers, elite organizations, government and funding agencies)</w:t>
      </w:r>
      <w:bookmarkStart w:id="0" w:name="_GoBack"/>
      <w:bookmarkEnd w:id="0"/>
    </w:p>
    <w:sectPr w:rsidR="00623E4D" w:rsidRPr="00623E4D" w:rsidSect="007050F2">
      <w:pgSz w:w="12240" w:h="15840"/>
      <w:pgMar w:top="634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4BC35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AC729D0"/>
    <w:multiLevelType w:val="hybridMultilevel"/>
    <w:tmpl w:val="9AF0979E"/>
    <w:lvl w:ilvl="0" w:tplc="D6EA584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A4043"/>
    <w:multiLevelType w:val="hybridMultilevel"/>
    <w:tmpl w:val="648CC6A4"/>
    <w:lvl w:ilvl="0" w:tplc="D6EA584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F2"/>
    <w:rsid w:val="00623E4D"/>
    <w:rsid w:val="007050F2"/>
    <w:rsid w:val="00B6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C3AEA-13B5-40CB-9FE3-E77C2EDE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7050F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0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BDF9F-142F-4965-8D6A-4CD7078D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2018-08-23T10:25:00Z</dcterms:created>
  <dcterms:modified xsi:type="dcterms:W3CDTF">2018-08-23T10:48:00Z</dcterms:modified>
</cp:coreProperties>
</file>