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6E3" w:rsidRPr="00225531" w:rsidRDefault="00FF5C8F" w:rsidP="003309CC">
      <w:pPr>
        <w:jc w:val="center"/>
        <w:rPr>
          <w:rFonts w:ascii="Arial" w:hAnsi="Arial" w:cs="Arial"/>
          <w:b/>
          <w:sz w:val="24"/>
        </w:rPr>
      </w:pPr>
      <w:r w:rsidRPr="00225531">
        <w:rPr>
          <w:rFonts w:ascii="Arial" w:hAnsi="Arial" w:cs="Arial"/>
          <w:b/>
          <w:sz w:val="24"/>
        </w:rPr>
        <w:t>MÉTODO DE LA INGENIERÍA</w:t>
      </w:r>
    </w:p>
    <w:p w:rsidR="003309CC" w:rsidRPr="00225531" w:rsidRDefault="003309CC" w:rsidP="003309CC">
      <w:pPr>
        <w:jc w:val="both"/>
        <w:rPr>
          <w:rFonts w:ascii="Arial" w:hAnsi="Arial" w:cs="Arial"/>
          <w:b/>
          <w:sz w:val="24"/>
        </w:rPr>
      </w:pPr>
      <w:r w:rsidRPr="00225531">
        <w:rPr>
          <w:rFonts w:ascii="Arial" w:hAnsi="Arial" w:cs="Arial"/>
          <w:b/>
          <w:sz w:val="24"/>
        </w:rPr>
        <w:t>FASE 1: IDENTIFICACIÓN DEL PROBLEMA</w:t>
      </w:r>
    </w:p>
    <w:p w:rsidR="003309CC" w:rsidRPr="00225531" w:rsidRDefault="003309CC" w:rsidP="003309CC">
      <w:pPr>
        <w:pStyle w:val="Prrafodelista"/>
        <w:numPr>
          <w:ilvl w:val="0"/>
          <w:numId w:val="3"/>
        </w:numPr>
        <w:jc w:val="both"/>
        <w:rPr>
          <w:rFonts w:ascii="Arial" w:hAnsi="Arial" w:cs="Arial"/>
          <w:b/>
          <w:sz w:val="24"/>
        </w:rPr>
      </w:pPr>
      <w:r w:rsidRPr="00225531">
        <w:rPr>
          <w:rFonts w:ascii="Arial" w:hAnsi="Arial" w:cs="Arial"/>
          <w:b/>
          <w:sz w:val="24"/>
        </w:rPr>
        <w:t>Contexto problemático</w:t>
      </w:r>
    </w:p>
    <w:p w:rsidR="003309CC" w:rsidRPr="00225531" w:rsidRDefault="003309CC" w:rsidP="003309CC">
      <w:pPr>
        <w:pStyle w:val="Prrafodelista"/>
        <w:jc w:val="both"/>
        <w:rPr>
          <w:rFonts w:ascii="Arial" w:hAnsi="Arial" w:cs="Arial"/>
          <w:b/>
          <w:sz w:val="24"/>
        </w:rPr>
      </w:pPr>
    </w:p>
    <w:p w:rsidR="007C7EC6" w:rsidRPr="00225531" w:rsidRDefault="003309CC" w:rsidP="002B0B45">
      <w:pPr>
        <w:pStyle w:val="Prrafodelista"/>
        <w:jc w:val="both"/>
      </w:pPr>
      <w:r w:rsidRPr="00225531">
        <w:rPr>
          <w:rFonts w:ascii="Arial" w:hAnsi="Arial" w:cs="Arial"/>
          <w:sz w:val="24"/>
        </w:rPr>
        <w:t>El Masivo Integrado de Occidente (MIO) es el sistema integrado de transporte masivo (SITM) de la ciudad de Santiago de Cali. Este sistema es el encargado de integrar las vías y sectores de Cali mediante buses articulados, padrones y complementarios.</w:t>
      </w:r>
      <w:r w:rsidR="009118E2" w:rsidRPr="00225531">
        <w:rPr>
          <w:rFonts w:ascii="Arial" w:hAnsi="Arial" w:cs="Arial"/>
          <w:sz w:val="24"/>
        </w:rPr>
        <w:t xml:space="preserve"> A partir del 1 de marzo de 200</w:t>
      </w:r>
      <w:r w:rsidR="00A80604" w:rsidRPr="00225531">
        <w:rPr>
          <w:rFonts w:ascii="Arial" w:hAnsi="Arial" w:cs="Arial"/>
          <w:sz w:val="24"/>
        </w:rPr>
        <w:t>9 empezó su funcionamiento</w:t>
      </w:r>
      <w:r w:rsidRPr="00225531">
        <w:rPr>
          <w:rFonts w:ascii="Arial" w:hAnsi="Arial" w:cs="Arial"/>
          <w:sz w:val="24"/>
        </w:rPr>
        <w:t xml:space="preserve"> </w:t>
      </w:r>
      <w:sdt>
        <w:sdtPr>
          <w:id w:val="-1093007741"/>
          <w:citation/>
        </w:sdtPr>
        <w:sdtEndPr/>
        <w:sdtContent>
          <w:r w:rsidRPr="00225531">
            <w:rPr>
              <w:rFonts w:ascii="Arial" w:hAnsi="Arial" w:cs="Arial"/>
              <w:sz w:val="24"/>
            </w:rPr>
            <w:fldChar w:fldCharType="begin"/>
          </w:r>
          <w:r w:rsidRPr="00225531">
            <w:rPr>
              <w:rFonts w:ascii="Arial" w:hAnsi="Arial" w:cs="Arial"/>
              <w:sz w:val="24"/>
            </w:rPr>
            <w:instrText xml:space="preserve"> CITATION Des19 \l 9226 </w:instrText>
          </w:r>
          <w:r w:rsidRPr="00225531">
            <w:rPr>
              <w:rFonts w:ascii="Arial" w:hAnsi="Arial" w:cs="Arial"/>
              <w:sz w:val="24"/>
            </w:rPr>
            <w:fldChar w:fldCharType="separate"/>
          </w:r>
          <w:r w:rsidR="00973DAC" w:rsidRPr="00973DAC">
            <w:rPr>
              <w:rFonts w:ascii="Arial" w:hAnsi="Arial" w:cs="Arial"/>
              <w:noProof/>
              <w:sz w:val="24"/>
            </w:rPr>
            <w:t>[1]</w:t>
          </w:r>
          <w:r w:rsidRPr="00225531">
            <w:rPr>
              <w:rFonts w:ascii="Arial" w:hAnsi="Arial" w:cs="Arial"/>
              <w:sz w:val="24"/>
            </w:rPr>
            <w:fldChar w:fldCharType="end"/>
          </w:r>
        </w:sdtContent>
      </w:sdt>
      <w:r w:rsidR="00A80604" w:rsidRPr="00225531">
        <w:t xml:space="preserve">. </w:t>
      </w:r>
    </w:p>
    <w:p w:rsidR="00822508" w:rsidRPr="00225531" w:rsidRDefault="00822508" w:rsidP="00822508">
      <w:pPr>
        <w:pStyle w:val="Prrafodelista"/>
        <w:jc w:val="both"/>
        <w:rPr>
          <w:rFonts w:ascii="Arial" w:hAnsi="Arial" w:cs="Arial"/>
          <w:sz w:val="24"/>
        </w:rPr>
      </w:pPr>
    </w:p>
    <w:p w:rsidR="007C7EC6" w:rsidRPr="00225531" w:rsidRDefault="00822508" w:rsidP="00A403E9">
      <w:pPr>
        <w:pStyle w:val="Prrafodelista"/>
        <w:jc w:val="both"/>
        <w:rPr>
          <w:rFonts w:ascii="Arial" w:hAnsi="Arial" w:cs="Arial"/>
          <w:sz w:val="24"/>
        </w:rPr>
      </w:pPr>
      <w:r w:rsidRPr="00225531">
        <w:rPr>
          <w:rFonts w:ascii="Arial" w:hAnsi="Arial" w:cs="Arial"/>
          <w:sz w:val="24"/>
        </w:rPr>
        <w:t xml:space="preserve">Para el manejo en las rutas, el sistema hace uso de una plataforma conocida como </w:t>
      </w:r>
      <w:proofErr w:type="spellStart"/>
      <w:r w:rsidRPr="00225531">
        <w:rPr>
          <w:rFonts w:ascii="Arial" w:hAnsi="Arial" w:cs="Arial"/>
          <w:sz w:val="24"/>
        </w:rPr>
        <w:t>IVU.Suite</w:t>
      </w:r>
      <w:proofErr w:type="spellEnd"/>
      <w:r w:rsidRPr="00225531">
        <w:rPr>
          <w:rFonts w:ascii="Arial" w:hAnsi="Arial" w:cs="Arial"/>
          <w:sz w:val="24"/>
        </w:rPr>
        <w:t xml:space="preserve">, la cual ofrece el soporte adecuado para todos los campos de actividad en una empresa de transporte. De manera general, </w:t>
      </w:r>
      <w:proofErr w:type="spellStart"/>
      <w:r w:rsidRPr="00225531">
        <w:rPr>
          <w:rFonts w:ascii="Arial" w:hAnsi="Arial" w:cs="Arial"/>
          <w:sz w:val="24"/>
        </w:rPr>
        <w:t>IVU.Suite</w:t>
      </w:r>
      <w:proofErr w:type="spellEnd"/>
      <w:r w:rsidRPr="00225531">
        <w:rPr>
          <w:rFonts w:ascii="Arial" w:hAnsi="Arial" w:cs="Arial"/>
          <w:sz w:val="24"/>
        </w:rPr>
        <w:t xml:space="preserve"> ayuda en la planeación,</w:t>
      </w:r>
      <w:r w:rsidR="00A403E9" w:rsidRPr="00225531">
        <w:rPr>
          <w:rFonts w:ascii="Arial" w:hAnsi="Arial" w:cs="Arial"/>
          <w:sz w:val="24"/>
        </w:rPr>
        <w:t xml:space="preserve"> despacho y</w:t>
      </w:r>
      <w:r w:rsidRPr="00225531">
        <w:rPr>
          <w:rFonts w:ascii="Arial" w:hAnsi="Arial" w:cs="Arial"/>
          <w:sz w:val="24"/>
        </w:rPr>
        <w:t xml:space="preserve"> gestión de flotas </w:t>
      </w:r>
      <w:sdt>
        <w:sdtPr>
          <w:rPr>
            <w:rFonts w:ascii="Arial" w:hAnsi="Arial" w:cs="Arial"/>
            <w:sz w:val="24"/>
          </w:rPr>
          <w:id w:val="-1862188789"/>
          <w:citation/>
        </w:sdtPr>
        <w:sdtEndPr/>
        <w:sdtContent>
          <w:r w:rsidRPr="00225531">
            <w:rPr>
              <w:rFonts w:ascii="Arial" w:hAnsi="Arial" w:cs="Arial"/>
              <w:sz w:val="24"/>
            </w:rPr>
            <w:fldChar w:fldCharType="begin"/>
          </w:r>
          <w:r w:rsidRPr="00225531">
            <w:rPr>
              <w:rFonts w:ascii="Arial" w:hAnsi="Arial" w:cs="Arial"/>
              <w:sz w:val="24"/>
            </w:rPr>
            <w:instrText xml:space="preserve"> CITATION IVU19 \l 9226 </w:instrText>
          </w:r>
          <w:r w:rsidRPr="00225531">
            <w:rPr>
              <w:rFonts w:ascii="Arial" w:hAnsi="Arial" w:cs="Arial"/>
              <w:sz w:val="24"/>
            </w:rPr>
            <w:fldChar w:fldCharType="separate"/>
          </w:r>
          <w:r w:rsidR="00973DAC" w:rsidRPr="00973DAC">
            <w:rPr>
              <w:rFonts w:ascii="Arial" w:hAnsi="Arial" w:cs="Arial"/>
              <w:noProof/>
              <w:sz w:val="24"/>
            </w:rPr>
            <w:t>[2]</w:t>
          </w:r>
          <w:r w:rsidRPr="00225531">
            <w:rPr>
              <w:rFonts w:ascii="Arial" w:hAnsi="Arial" w:cs="Arial"/>
              <w:sz w:val="24"/>
            </w:rPr>
            <w:fldChar w:fldCharType="end"/>
          </w:r>
        </w:sdtContent>
      </w:sdt>
      <w:r w:rsidR="00A403E9" w:rsidRPr="00225531">
        <w:rPr>
          <w:rFonts w:ascii="Arial" w:hAnsi="Arial" w:cs="Arial"/>
          <w:sz w:val="24"/>
        </w:rPr>
        <w:t>.</w:t>
      </w:r>
    </w:p>
    <w:p w:rsidR="00A403E9" w:rsidRPr="00225531" w:rsidRDefault="00A403E9" w:rsidP="00A403E9">
      <w:pPr>
        <w:pStyle w:val="Prrafodelista"/>
        <w:jc w:val="both"/>
        <w:rPr>
          <w:rFonts w:ascii="Arial" w:hAnsi="Arial" w:cs="Arial"/>
          <w:sz w:val="24"/>
        </w:rPr>
      </w:pPr>
    </w:p>
    <w:p w:rsidR="00973DAC" w:rsidRDefault="00A80604" w:rsidP="00822508">
      <w:pPr>
        <w:pStyle w:val="Prrafodelista"/>
        <w:jc w:val="both"/>
        <w:rPr>
          <w:rFonts w:ascii="Arial" w:hAnsi="Arial" w:cs="Arial"/>
          <w:sz w:val="24"/>
        </w:rPr>
      </w:pPr>
      <w:r w:rsidRPr="00225531">
        <w:rPr>
          <w:rFonts w:ascii="Arial" w:hAnsi="Arial" w:cs="Arial"/>
          <w:sz w:val="24"/>
        </w:rPr>
        <w:t>En la actualidad, el sistema llega a más del 95% de los lugares de la ciudad, se espera que con la implementación de nuevas rutas, el</w:t>
      </w:r>
      <w:r w:rsidR="007C7EC6" w:rsidRPr="00225531">
        <w:rPr>
          <w:rFonts w:ascii="Arial" w:hAnsi="Arial" w:cs="Arial"/>
          <w:sz w:val="24"/>
        </w:rPr>
        <w:t xml:space="preserve"> aumento de buses y que toda la infraestructura que se tenía planeada concluya p</w:t>
      </w:r>
      <w:r w:rsidR="00A403E9" w:rsidRPr="00225531">
        <w:rPr>
          <w:rFonts w:ascii="Arial" w:hAnsi="Arial" w:cs="Arial"/>
          <w:sz w:val="24"/>
        </w:rPr>
        <w:t>ara lograr el 100% de cobertura</w:t>
      </w:r>
      <w:sdt>
        <w:sdtPr>
          <w:rPr>
            <w:rFonts w:ascii="Arial" w:hAnsi="Arial" w:cs="Arial"/>
            <w:sz w:val="24"/>
          </w:rPr>
          <w:id w:val="-1092777112"/>
          <w:citation/>
        </w:sdtPr>
        <w:sdtEndPr/>
        <w:sdtContent>
          <w:r w:rsidR="00A403E9" w:rsidRPr="00225531">
            <w:rPr>
              <w:rFonts w:ascii="Arial" w:hAnsi="Arial" w:cs="Arial"/>
              <w:sz w:val="24"/>
            </w:rPr>
            <w:fldChar w:fldCharType="begin"/>
          </w:r>
          <w:r w:rsidR="00A403E9" w:rsidRPr="00225531">
            <w:rPr>
              <w:rFonts w:ascii="Arial" w:hAnsi="Arial" w:cs="Arial"/>
              <w:sz w:val="24"/>
            </w:rPr>
            <w:instrText xml:space="preserve"> CITATION MIO18 \l 9226 </w:instrText>
          </w:r>
          <w:r w:rsidR="00A403E9" w:rsidRPr="00225531">
            <w:rPr>
              <w:rFonts w:ascii="Arial" w:hAnsi="Arial" w:cs="Arial"/>
              <w:sz w:val="24"/>
            </w:rPr>
            <w:fldChar w:fldCharType="separate"/>
          </w:r>
          <w:r w:rsidR="00973DAC">
            <w:rPr>
              <w:rFonts w:ascii="Arial" w:hAnsi="Arial" w:cs="Arial"/>
              <w:noProof/>
              <w:sz w:val="24"/>
            </w:rPr>
            <w:t xml:space="preserve"> </w:t>
          </w:r>
          <w:r w:rsidR="00973DAC" w:rsidRPr="00973DAC">
            <w:rPr>
              <w:rFonts w:ascii="Arial" w:hAnsi="Arial" w:cs="Arial"/>
              <w:noProof/>
              <w:sz w:val="24"/>
            </w:rPr>
            <w:t>[3]</w:t>
          </w:r>
          <w:r w:rsidR="00A403E9" w:rsidRPr="00225531">
            <w:rPr>
              <w:rFonts w:ascii="Arial" w:hAnsi="Arial" w:cs="Arial"/>
              <w:sz w:val="24"/>
            </w:rPr>
            <w:fldChar w:fldCharType="end"/>
          </w:r>
        </w:sdtContent>
      </w:sdt>
      <w:r w:rsidR="00A403E9" w:rsidRPr="00225531">
        <w:rPr>
          <w:rFonts w:ascii="Arial" w:hAnsi="Arial" w:cs="Arial"/>
          <w:sz w:val="24"/>
        </w:rPr>
        <w:t>.</w:t>
      </w:r>
      <w:r w:rsidR="007C7EC6" w:rsidRPr="00225531">
        <w:rPr>
          <w:rFonts w:ascii="Arial" w:hAnsi="Arial" w:cs="Arial"/>
          <w:sz w:val="24"/>
        </w:rPr>
        <w:t xml:space="preserve"> A pesar de cubrir el 95% de la ciudad, los usuarios consideran que el sistema ofrece un servicio precario, y los índices de eficiencia operativa en la gestión de movilidad no es el adecuado.</w:t>
      </w:r>
    </w:p>
    <w:p w:rsidR="00973DAC" w:rsidRDefault="007C7EC6" w:rsidP="00822508">
      <w:pPr>
        <w:pStyle w:val="Prrafodelista"/>
        <w:jc w:val="both"/>
        <w:rPr>
          <w:rFonts w:ascii="Arial" w:hAnsi="Arial" w:cs="Arial"/>
          <w:sz w:val="24"/>
        </w:rPr>
      </w:pPr>
      <w:r w:rsidRPr="00225531">
        <w:rPr>
          <w:rFonts w:ascii="Arial" w:hAnsi="Arial" w:cs="Arial"/>
          <w:sz w:val="24"/>
        </w:rPr>
        <w:t xml:space="preserve"> </w:t>
      </w:r>
    </w:p>
    <w:p w:rsidR="002B0B45" w:rsidRPr="00225531" w:rsidRDefault="00822508" w:rsidP="00822508">
      <w:pPr>
        <w:pStyle w:val="Prrafodelista"/>
        <w:jc w:val="both"/>
        <w:rPr>
          <w:rFonts w:ascii="Arial" w:hAnsi="Arial" w:cs="Arial"/>
          <w:sz w:val="24"/>
        </w:rPr>
      </w:pPr>
      <w:r w:rsidRPr="00225531">
        <w:rPr>
          <w:rFonts w:ascii="Arial" w:hAnsi="Arial" w:cs="Arial"/>
          <w:sz w:val="24"/>
        </w:rPr>
        <w:t>Debido a esto, se puede evidenciar que, el problema principal que enfrenta el MIO es el de la frecuencia de los buses, seguido de la falta de rutas y paradas.</w:t>
      </w:r>
    </w:p>
    <w:p w:rsidR="00822508" w:rsidRPr="00225531" w:rsidRDefault="00822508" w:rsidP="00A80604">
      <w:pPr>
        <w:pStyle w:val="Prrafodelista"/>
        <w:jc w:val="both"/>
        <w:rPr>
          <w:rFonts w:ascii="Arial" w:hAnsi="Arial" w:cs="Arial"/>
          <w:sz w:val="24"/>
        </w:rPr>
      </w:pPr>
    </w:p>
    <w:p w:rsidR="00A80604" w:rsidRPr="00225531" w:rsidRDefault="00A403E9" w:rsidP="00A403E9">
      <w:pPr>
        <w:pStyle w:val="Prrafodelista"/>
        <w:numPr>
          <w:ilvl w:val="0"/>
          <w:numId w:val="3"/>
        </w:numPr>
        <w:jc w:val="both"/>
        <w:rPr>
          <w:rFonts w:ascii="Arial" w:hAnsi="Arial" w:cs="Arial"/>
          <w:sz w:val="24"/>
        </w:rPr>
      </w:pPr>
      <w:r w:rsidRPr="00225531">
        <w:rPr>
          <w:rFonts w:ascii="Arial" w:hAnsi="Arial" w:cs="Arial"/>
          <w:b/>
          <w:sz w:val="24"/>
        </w:rPr>
        <w:t>Identificación de necesidades</w:t>
      </w:r>
    </w:p>
    <w:p w:rsidR="008D7E36" w:rsidRPr="00225531" w:rsidRDefault="008D7E36" w:rsidP="008D7E36">
      <w:pPr>
        <w:pStyle w:val="Prrafodelista"/>
        <w:jc w:val="both"/>
        <w:rPr>
          <w:rFonts w:ascii="Arial" w:hAnsi="Arial" w:cs="Arial"/>
          <w:sz w:val="24"/>
        </w:rPr>
      </w:pPr>
    </w:p>
    <w:p w:rsidR="00A403E9" w:rsidRPr="00225531" w:rsidRDefault="00A403E9" w:rsidP="00A403E9">
      <w:pPr>
        <w:pStyle w:val="Prrafodelista"/>
        <w:numPr>
          <w:ilvl w:val="0"/>
          <w:numId w:val="4"/>
        </w:numPr>
        <w:jc w:val="both"/>
        <w:rPr>
          <w:rFonts w:ascii="Arial" w:hAnsi="Arial" w:cs="Arial"/>
          <w:sz w:val="24"/>
        </w:rPr>
      </w:pPr>
      <w:r w:rsidRPr="00225531">
        <w:rPr>
          <w:rFonts w:ascii="Arial" w:hAnsi="Arial" w:cs="Arial"/>
          <w:sz w:val="24"/>
        </w:rPr>
        <w:t>Manejar información acerca de la ubicación del bus.</w:t>
      </w:r>
    </w:p>
    <w:p w:rsidR="00A403E9" w:rsidRPr="00225531" w:rsidRDefault="00A403E9" w:rsidP="00A403E9">
      <w:pPr>
        <w:pStyle w:val="Prrafodelista"/>
        <w:numPr>
          <w:ilvl w:val="0"/>
          <w:numId w:val="4"/>
        </w:numPr>
        <w:jc w:val="both"/>
        <w:rPr>
          <w:rFonts w:ascii="Arial" w:hAnsi="Arial" w:cs="Arial"/>
          <w:sz w:val="24"/>
        </w:rPr>
      </w:pPr>
      <w:r w:rsidRPr="00225531">
        <w:rPr>
          <w:rFonts w:ascii="Arial" w:hAnsi="Arial" w:cs="Arial"/>
          <w:sz w:val="24"/>
        </w:rPr>
        <w:t>Visualizar las rutas de un terminado bus.</w:t>
      </w:r>
    </w:p>
    <w:p w:rsidR="00A403E9" w:rsidRPr="00225531" w:rsidRDefault="00A403E9" w:rsidP="00A403E9">
      <w:pPr>
        <w:pStyle w:val="Prrafodelista"/>
        <w:numPr>
          <w:ilvl w:val="0"/>
          <w:numId w:val="4"/>
        </w:numPr>
        <w:jc w:val="both"/>
        <w:rPr>
          <w:rFonts w:ascii="Arial" w:hAnsi="Arial" w:cs="Arial"/>
          <w:sz w:val="24"/>
        </w:rPr>
      </w:pPr>
      <w:r w:rsidRPr="00225531">
        <w:rPr>
          <w:rFonts w:ascii="Arial" w:hAnsi="Arial" w:cs="Arial"/>
          <w:sz w:val="24"/>
        </w:rPr>
        <w:t>Se requiere conocer la información a la que se desea acceder.</w:t>
      </w:r>
    </w:p>
    <w:p w:rsidR="00A403E9" w:rsidRPr="00225531" w:rsidRDefault="00A403E9" w:rsidP="00A403E9">
      <w:pPr>
        <w:pStyle w:val="Prrafodelista"/>
        <w:numPr>
          <w:ilvl w:val="0"/>
          <w:numId w:val="4"/>
        </w:numPr>
        <w:jc w:val="both"/>
        <w:rPr>
          <w:rFonts w:ascii="Arial" w:hAnsi="Arial" w:cs="Arial"/>
          <w:sz w:val="24"/>
        </w:rPr>
      </w:pPr>
      <w:r w:rsidRPr="00225531">
        <w:rPr>
          <w:rFonts w:ascii="Arial" w:hAnsi="Arial" w:cs="Arial"/>
          <w:sz w:val="24"/>
        </w:rPr>
        <w:t>Plantear alguna solución con base a los kilómetros vacíos.</w:t>
      </w:r>
    </w:p>
    <w:p w:rsidR="00A80604" w:rsidRPr="00225531" w:rsidRDefault="008D7E36" w:rsidP="002A0F6D">
      <w:pPr>
        <w:pStyle w:val="Prrafodelista"/>
        <w:numPr>
          <w:ilvl w:val="0"/>
          <w:numId w:val="4"/>
        </w:numPr>
        <w:jc w:val="both"/>
      </w:pPr>
      <w:r w:rsidRPr="00225531">
        <w:rPr>
          <w:rFonts w:ascii="Arial" w:hAnsi="Arial" w:cs="Arial"/>
          <w:sz w:val="24"/>
        </w:rPr>
        <w:t>Simular nuevas rutas para aumentar la cobertura</w:t>
      </w:r>
      <w:r w:rsidR="00973DAC">
        <w:rPr>
          <w:rFonts w:ascii="Arial" w:hAnsi="Arial" w:cs="Arial"/>
          <w:sz w:val="24"/>
        </w:rPr>
        <w:t xml:space="preserve"> del trasporte público en la ciudad</w:t>
      </w:r>
      <w:r w:rsidRPr="00225531">
        <w:rPr>
          <w:rFonts w:ascii="Arial" w:hAnsi="Arial" w:cs="Arial"/>
          <w:sz w:val="24"/>
        </w:rPr>
        <w:t>.</w:t>
      </w:r>
    </w:p>
    <w:p w:rsidR="008D7E36" w:rsidRPr="00225531" w:rsidRDefault="008D7E36" w:rsidP="008D7E36">
      <w:pPr>
        <w:pStyle w:val="Prrafodelista"/>
        <w:ind w:left="1440"/>
        <w:jc w:val="both"/>
      </w:pPr>
    </w:p>
    <w:p w:rsidR="00A54433" w:rsidRPr="00225531" w:rsidRDefault="008D7E36" w:rsidP="00A54433">
      <w:pPr>
        <w:pStyle w:val="Prrafodelista"/>
        <w:numPr>
          <w:ilvl w:val="0"/>
          <w:numId w:val="5"/>
        </w:numPr>
        <w:jc w:val="both"/>
        <w:rPr>
          <w:rFonts w:ascii="Arial" w:hAnsi="Arial" w:cs="Arial"/>
          <w:b/>
          <w:sz w:val="24"/>
        </w:rPr>
      </w:pPr>
      <w:r w:rsidRPr="00225531">
        <w:rPr>
          <w:rFonts w:ascii="Arial" w:hAnsi="Arial" w:cs="Arial"/>
          <w:b/>
          <w:sz w:val="24"/>
        </w:rPr>
        <w:t>Identificación del problema</w:t>
      </w:r>
    </w:p>
    <w:p w:rsidR="00A54433" w:rsidRPr="00225531" w:rsidRDefault="00A54433" w:rsidP="00A54433">
      <w:pPr>
        <w:pStyle w:val="Prrafodelista"/>
        <w:jc w:val="both"/>
        <w:rPr>
          <w:rFonts w:ascii="Arial" w:hAnsi="Arial" w:cs="Arial"/>
          <w:sz w:val="28"/>
        </w:rPr>
      </w:pPr>
    </w:p>
    <w:p w:rsidR="00A54433" w:rsidRPr="002B6F92" w:rsidRDefault="00A54433" w:rsidP="00A54433">
      <w:pPr>
        <w:pStyle w:val="Prrafodelista"/>
        <w:jc w:val="both"/>
        <w:rPr>
          <w:rFonts w:ascii="Arial" w:hAnsi="Arial" w:cs="Arial"/>
          <w:sz w:val="24"/>
          <w:szCs w:val="24"/>
        </w:rPr>
      </w:pPr>
      <w:r w:rsidRPr="002B6F92">
        <w:rPr>
          <w:rFonts w:ascii="Arial" w:hAnsi="Arial" w:cs="Arial"/>
          <w:sz w:val="24"/>
          <w:szCs w:val="24"/>
        </w:rPr>
        <w:t xml:space="preserve">El SITM MIO, </w:t>
      </w:r>
      <w:r w:rsidR="002B6F92">
        <w:rPr>
          <w:rFonts w:ascii="Arial" w:hAnsi="Arial" w:cs="Arial"/>
          <w:sz w:val="24"/>
          <w:szCs w:val="24"/>
        </w:rPr>
        <w:t xml:space="preserve">muestra un problema de logística en la acomodación de buses, y para los usuarios, esto se ve reflejado como la poca frecuencia con la que </w:t>
      </w:r>
      <w:r w:rsidR="002B6F92">
        <w:rPr>
          <w:rFonts w:ascii="Arial" w:hAnsi="Arial" w:cs="Arial"/>
          <w:sz w:val="24"/>
          <w:szCs w:val="24"/>
        </w:rPr>
        <w:lastRenderedPageBreak/>
        <w:t>pasan los integrados;</w:t>
      </w:r>
      <w:r w:rsidRPr="002B6F92">
        <w:rPr>
          <w:rFonts w:ascii="Arial" w:hAnsi="Arial" w:cs="Arial"/>
          <w:sz w:val="24"/>
          <w:szCs w:val="24"/>
        </w:rPr>
        <w:t xml:space="preserve"> cuenta con precarios planes de desvíos para las obras, obligando a los usuarios a participar del caos vehicular en la ciudad. </w:t>
      </w:r>
    </w:p>
    <w:p w:rsidR="00A54433" w:rsidRPr="00225531" w:rsidRDefault="00A54433" w:rsidP="00A54433">
      <w:pPr>
        <w:jc w:val="both"/>
        <w:rPr>
          <w:rFonts w:ascii="Arial" w:eastAsia="Times New Roman" w:hAnsi="Arial" w:cs="Arial"/>
          <w:b/>
          <w:sz w:val="24"/>
          <w:szCs w:val="21"/>
          <w:lang w:eastAsia="es-CO"/>
        </w:rPr>
      </w:pPr>
    </w:p>
    <w:p w:rsidR="00A54433" w:rsidRPr="00225531" w:rsidRDefault="00A54433" w:rsidP="00A54433">
      <w:pPr>
        <w:jc w:val="both"/>
        <w:rPr>
          <w:rFonts w:ascii="Arial" w:eastAsia="Times New Roman" w:hAnsi="Arial" w:cs="Arial"/>
          <w:b/>
          <w:sz w:val="24"/>
          <w:szCs w:val="21"/>
          <w:lang w:eastAsia="es-CO"/>
        </w:rPr>
      </w:pPr>
    </w:p>
    <w:p w:rsidR="008D7E36" w:rsidRPr="00225531" w:rsidRDefault="00A54433" w:rsidP="00A54433">
      <w:pPr>
        <w:jc w:val="both"/>
        <w:rPr>
          <w:rFonts w:ascii="Arial" w:eastAsia="Times New Roman" w:hAnsi="Arial" w:cs="Arial"/>
          <w:b/>
          <w:sz w:val="24"/>
          <w:szCs w:val="21"/>
          <w:lang w:eastAsia="es-CO"/>
        </w:rPr>
      </w:pPr>
      <w:r w:rsidRPr="00225531">
        <w:rPr>
          <w:rFonts w:ascii="Arial" w:eastAsia="Times New Roman" w:hAnsi="Arial" w:cs="Arial"/>
          <w:b/>
          <w:sz w:val="24"/>
          <w:szCs w:val="21"/>
          <w:lang w:eastAsia="es-CO"/>
        </w:rPr>
        <w:t>FASE 2: RECOPILACIÓN DE INFORMACIÓN</w:t>
      </w:r>
    </w:p>
    <w:p w:rsidR="00A80604" w:rsidRPr="00225531" w:rsidRDefault="00A54433" w:rsidP="00B67B61">
      <w:pPr>
        <w:pStyle w:val="Prrafodelista"/>
        <w:numPr>
          <w:ilvl w:val="0"/>
          <w:numId w:val="5"/>
        </w:numPr>
        <w:jc w:val="both"/>
        <w:rPr>
          <w:rFonts w:ascii="Arial" w:hAnsi="Arial" w:cs="Arial"/>
          <w:b/>
          <w:sz w:val="24"/>
          <w:szCs w:val="24"/>
        </w:rPr>
      </w:pPr>
      <w:r w:rsidRPr="00225531">
        <w:rPr>
          <w:rStyle w:val="Textoennegrita"/>
          <w:rFonts w:ascii="Arial" w:hAnsi="Arial" w:cs="Arial"/>
          <w:sz w:val="24"/>
          <w:szCs w:val="24"/>
          <w:bdr w:val="none" w:sz="0" w:space="0" w:color="auto" w:frame="1"/>
          <w:shd w:val="clear" w:color="auto" w:fill="FFFFFF"/>
        </w:rPr>
        <w:t>CORREDOR TRONCAL</w:t>
      </w:r>
      <w:r w:rsidRPr="00225531">
        <w:rPr>
          <w:rFonts w:ascii="Arial" w:hAnsi="Arial" w:cs="Arial"/>
          <w:sz w:val="24"/>
          <w:szCs w:val="24"/>
          <w:bdr w:val="none" w:sz="0" w:space="0" w:color="auto" w:frame="1"/>
          <w:shd w:val="clear" w:color="auto" w:fill="FFFFFF"/>
        </w:rPr>
        <w:t>: Son vías dentro del perímetro urbano que cuentan con una demanda mayor a los sesenta mil (60.000) pasajeros por día. Estos corredores son reconstruidos en su totalidad para ser utilizados en sus carriles centrales, y acondicionados para la circulación exclusiva de los buses articulados del SITM MIO.  Corresponden a las principales avenidas de la ciudad. Cada 500 metros se encuentran ubicadas las estaciones de parada</w:t>
      </w:r>
      <w:sdt>
        <w:sdtPr>
          <w:rPr>
            <w:rFonts w:ascii="Arial" w:hAnsi="Arial" w:cs="Arial"/>
            <w:sz w:val="24"/>
            <w:szCs w:val="24"/>
            <w:bdr w:val="none" w:sz="0" w:space="0" w:color="auto" w:frame="1"/>
            <w:shd w:val="clear" w:color="auto" w:fill="FFFFFF"/>
          </w:rPr>
          <w:id w:val="2143695484"/>
          <w:citation/>
        </w:sdtPr>
        <w:sdtEndPr/>
        <w:sdtContent>
          <w:r w:rsidR="00B67B61" w:rsidRPr="00225531">
            <w:rPr>
              <w:rFonts w:ascii="Arial" w:hAnsi="Arial" w:cs="Arial"/>
              <w:sz w:val="24"/>
              <w:szCs w:val="24"/>
              <w:bdr w:val="none" w:sz="0" w:space="0" w:color="auto" w:frame="1"/>
              <w:shd w:val="clear" w:color="auto" w:fill="FFFFFF"/>
            </w:rPr>
            <w:fldChar w:fldCharType="begin"/>
          </w:r>
          <w:r w:rsidR="00B67B61" w:rsidRPr="00225531">
            <w:rPr>
              <w:rFonts w:ascii="Arial" w:hAnsi="Arial" w:cs="Arial"/>
              <w:sz w:val="24"/>
              <w:szCs w:val="24"/>
              <w:bdr w:val="none" w:sz="0" w:space="0" w:color="auto" w:frame="1"/>
              <w:shd w:val="clear" w:color="auto" w:fill="FFFFFF"/>
            </w:rPr>
            <w:instrText xml:space="preserve"> CITATION MIO181 \l 9226 </w:instrText>
          </w:r>
          <w:r w:rsidR="00B67B61" w:rsidRPr="00225531">
            <w:rPr>
              <w:rFonts w:ascii="Arial" w:hAnsi="Arial" w:cs="Arial"/>
              <w:sz w:val="24"/>
              <w:szCs w:val="24"/>
              <w:bdr w:val="none" w:sz="0" w:space="0" w:color="auto" w:frame="1"/>
              <w:shd w:val="clear" w:color="auto" w:fill="FFFFFF"/>
            </w:rPr>
            <w:fldChar w:fldCharType="separate"/>
          </w:r>
          <w:r w:rsidR="00973DAC">
            <w:rPr>
              <w:rFonts w:ascii="Arial" w:hAnsi="Arial" w:cs="Arial"/>
              <w:noProof/>
              <w:sz w:val="24"/>
              <w:szCs w:val="24"/>
              <w:bdr w:val="none" w:sz="0" w:space="0" w:color="auto" w:frame="1"/>
              <w:shd w:val="clear" w:color="auto" w:fill="FFFFFF"/>
            </w:rPr>
            <w:t xml:space="preserve"> </w:t>
          </w:r>
          <w:r w:rsidR="00973DAC" w:rsidRPr="00973DAC">
            <w:rPr>
              <w:rFonts w:ascii="Arial" w:hAnsi="Arial" w:cs="Arial"/>
              <w:noProof/>
              <w:sz w:val="24"/>
              <w:szCs w:val="24"/>
              <w:bdr w:val="none" w:sz="0" w:space="0" w:color="auto" w:frame="1"/>
              <w:shd w:val="clear" w:color="auto" w:fill="FFFFFF"/>
            </w:rPr>
            <w:t>[4]</w:t>
          </w:r>
          <w:r w:rsidR="00B67B61" w:rsidRPr="00225531">
            <w:rPr>
              <w:rFonts w:ascii="Arial" w:hAnsi="Arial" w:cs="Arial"/>
              <w:sz w:val="24"/>
              <w:szCs w:val="24"/>
              <w:bdr w:val="none" w:sz="0" w:space="0" w:color="auto" w:frame="1"/>
              <w:shd w:val="clear" w:color="auto" w:fill="FFFFFF"/>
            </w:rPr>
            <w:fldChar w:fldCharType="end"/>
          </w:r>
        </w:sdtContent>
      </w:sdt>
      <w:r w:rsidR="00B67B61" w:rsidRPr="00225531">
        <w:rPr>
          <w:rFonts w:ascii="Arial" w:hAnsi="Arial" w:cs="Arial"/>
          <w:sz w:val="24"/>
          <w:szCs w:val="24"/>
          <w:bdr w:val="none" w:sz="0" w:space="0" w:color="auto" w:frame="1"/>
          <w:shd w:val="clear" w:color="auto" w:fill="FFFFFF"/>
        </w:rPr>
        <w:t>.</w:t>
      </w:r>
    </w:p>
    <w:p w:rsidR="00B67B61" w:rsidRPr="00225531" w:rsidRDefault="00B67B61" w:rsidP="00B67B61">
      <w:pPr>
        <w:pStyle w:val="Prrafodelista"/>
        <w:numPr>
          <w:ilvl w:val="0"/>
          <w:numId w:val="5"/>
        </w:numPr>
        <w:jc w:val="both"/>
        <w:rPr>
          <w:rFonts w:ascii="Arial" w:hAnsi="Arial" w:cs="Arial"/>
          <w:sz w:val="24"/>
          <w:szCs w:val="24"/>
        </w:rPr>
      </w:pPr>
      <w:r w:rsidRPr="00225531">
        <w:rPr>
          <w:rFonts w:ascii="Arial" w:hAnsi="Arial" w:cs="Arial"/>
          <w:b/>
          <w:sz w:val="24"/>
          <w:szCs w:val="24"/>
        </w:rPr>
        <w:t xml:space="preserve">CORREDOR PRETRONCAL Y ALIMENTADOR: </w:t>
      </w:r>
      <w:r w:rsidRPr="00225531">
        <w:rPr>
          <w:rFonts w:ascii="Arial" w:hAnsi="Arial" w:cs="Arial"/>
          <w:sz w:val="24"/>
          <w:szCs w:val="24"/>
        </w:rPr>
        <w:t>Son vías que convergen a los corredores troncales, y donde el carril del bus no requiere separación física del resto de la vía. Estos corredores cuentan con paraderos a lo largo de su trayecto, distantes 300 metros en promedio</w:t>
      </w:r>
      <w:sdt>
        <w:sdtPr>
          <w:rPr>
            <w:rFonts w:ascii="Arial" w:hAnsi="Arial" w:cs="Arial"/>
            <w:sz w:val="24"/>
            <w:szCs w:val="24"/>
          </w:rPr>
          <w:id w:val="-1906987169"/>
          <w:citation/>
        </w:sdtPr>
        <w:sdtEndPr/>
        <w:sdtContent>
          <w:r w:rsidRPr="00225531">
            <w:rPr>
              <w:rFonts w:ascii="Arial" w:hAnsi="Arial" w:cs="Arial"/>
              <w:sz w:val="24"/>
              <w:szCs w:val="24"/>
            </w:rPr>
            <w:fldChar w:fldCharType="begin"/>
          </w:r>
          <w:r w:rsidRPr="00225531">
            <w:rPr>
              <w:rFonts w:ascii="Arial" w:hAnsi="Arial" w:cs="Arial"/>
              <w:sz w:val="24"/>
              <w:szCs w:val="24"/>
            </w:rPr>
            <w:instrText xml:space="preserve"> CITATION MIO181 \l 9226 </w:instrText>
          </w:r>
          <w:r w:rsidRPr="00225531">
            <w:rPr>
              <w:rFonts w:ascii="Arial" w:hAnsi="Arial" w:cs="Arial"/>
              <w:sz w:val="24"/>
              <w:szCs w:val="24"/>
            </w:rPr>
            <w:fldChar w:fldCharType="separate"/>
          </w:r>
          <w:r w:rsidR="00973DAC">
            <w:rPr>
              <w:rFonts w:ascii="Arial" w:hAnsi="Arial" w:cs="Arial"/>
              <w:noProof/>
              <w:sz w:val="24"/>
              <w:szCs w:val="24"/>
            </w:rPr>
            <w:t xml:space="preserve"> </w:t>
          </w:r>
          <w:r w:rsidR="00973DAC" w:rsidRPr="00973DAC">
            <w:rPr>
              <w:rFonts w:ascii="Arial" w:hAnsi="Arial" w:cs="Arial"/>
              <w:noProof/>
              <w:sz w:val="24"/>
              <w:szCs w:val="24"/>
            </w:rPr>
            <w:t>[4]</w:t>
          </w:r>
          <w:r w:rsidRPr="00225531">
            <w:rPr>
              <w:rFonts w:ascii="Arial" w:hAnsi="Arial" w:cs="Arial"/>
              <w:sz w:val="24"/>
              <w:szCs w:val="24"/>
            </w:rPr>
            <w:fldChar w:fldCharType="end"/>
          </w:r>
        </w:sdtContent>
      </w:sdt>
      <w:r w:rsidRPr="00225531">
        <w:rPr>
          <w:rFonts w:ascii="Arial" w:hAnsi="Arial" w:cs="Arial"/>
          <w:sz w:val="24"/>
          <w:szCs w:val="24"/>
        </w:rPr>
        <w:t>.</w:t>
      </w:r>
    </w:p>
    <w:p w:rsidR="00B67B61" w:rsidRPr="00225531" w:rsidRDefault="00B67B61" w:rsidP="00B67B61">
      <w:pPr>
        <w:pStyle w:val="Prrafodelista"/>
        <w:numPr>
          <w:ilvl w:val="0"/>
          <w:numId w:val="5"/>
        </w:numPr>
        <w:jc w:val="both"/>
        <w:rPr>
          <w:rFonts w:ascii="Arial" w:hAnsi="Arial" w:cs="Arial"/>
          <w:sz w:val="24"/>
          <w:szCs w:val="24"/>
        </w:rPr>
      </w:pPr>
      <w:r w:rsidRPr="00225531">
        <w:rPr>
          <w:rStyle w:val="Textoennegrita"/>
          <w:rFonts w:ascii="Arial" w:hAnsi="Arial" w:cs="Arial"/>
          <w:sz w:val="24"/>
          <w:szCs w:val="24"/>
          <w:bdr w:val="none" w:sz="0" w:space="0" w:color="auto" w:frame="1"/>
          <w:shd w:val="clear" w:color="auto" w:fill="FFFFFF"/>
        </w:rPr>
        <w:t>PUNTOS DE PARADA:</w:t>
      </w:r>
      <w:r w:rsidRPr="00225531">
        <w:rPr>
          <w:rFonts w:ascii="Arial" w:hAnsi="Arial" w:cs="Arial"/>
          <w:sz w:val="24"/>
          <w:szCs w:val="24"/>
          <w:shd w:val="clear" w:color="auto" w:fill="FFFFFF"/>
        </w:rPr>
        <w:t xml:space="preserve"> Son lugares posicionados a lo largo de los Corredores </w:t>
      </w:r>
      <w:proofErr w:type="spellStart"/>
      <w:r w:rsidRPr="00225531">
        <w:rPr>
          <w:rFonts w:ascii="Arial" w:hAnsi="Arial" w:cs="Arial"/>
          <w:sz w:val="24"/>
          <w:szCs w:val="24"/>
          <w:shd w:val="clear" w:color="auto" w:fill="FFFFFF"/>
        </w:rPr>
        <w:t>Pretroncales</w:t>
      </w:r>
      <w:proofErr w:type="spellEnd"/>
      <w:r w:rsidRPr="00225531">
        <w:rPr>
          <w:rFonts w:ascii="Arial" w:hAnsi="Arial" w:cs="Arial"/>
          <w:sz w:val="24"/>
          <w:szCs w:val="24"/>
          <w:shd w:val="clear" w:color="auto" w:fill="FFFFFF"/>
        </w:rPr>
        <w:t xml:space="preserve"> y Alimentadores cada 300 metros promedio. Están destinados a la detención segura de los vehículos del SITM MIO, garantizando el abordaje y descenso de los pasajeros. Se ubican en las áreas de espacio público constitutivas del andén (20 cm. de altura desde el nivel de la vía). Estos puntos de parada son adecuados y equipados con mobiliario urbano (señales informativas, bancas de concreto, bolardos, cobertizos, entre otros) que permiten la espera cómoda del servicio de transporte público</w:t>
      </w:r>
      <w:sdt>
        <w:sdtPr>
          <w:rPr>
            <w:rFonts w:ascii="Arial" w:hAnsi="Arial" w:cs="Arial"/>
            <w:sz w:val="24"/>
            <w:szCs w:val="24"/>
            <w:shd w:val="clear" w:color="auto" w:fill="FFFFFF"/>
          </w:rPr>
          <w:id w:val="446587133"/>
          <w:citation/>
        </w:sdtPr>
        <w:sdtEndPr/>
        <w:sdtContent>
          <w:r w:rsidRPr="00225531">
            <w:rPr>
              <w:rFonts w:ascii="Arial" w:hAnsi="Arial" w:cs="Arial"/>
              <w:sz w:val="24"/>
              <w:szCs w:val="24"/>
              <w:shd w:val="clear" w:color="auto" w:fill="FFFFFF"/>
            </w:rPr>
            <w:fldChar w:fldCharType="begin"/>
          </w:r>
          <w:r w:rsidRPr="00225531">
            <w:rPr>
              <w:rFonts w:ascii="Arial" w:hAnsi="Arial" w:cs="Arial"/>
              <w:sz w:val="24"/>
              <w:szCs w:val="24"/>
              <w:shd w:val="clear" w:color="auto" w:fill="FFFFFF"/>
            </w:rPr>
            <w:instrText xml:space="preserve"> CITATION MIO181 \l 9226 </w:instrText>
          </w:r>
          <w:r w:rsidRPr="00225531">
            <w:rPr>
              <w:rFonts w:ascii="Arial" w:hAnsi="Arial" w:cs="Arial"/>
              <w:sz w:val="24"/>
              <w:szCs w:val="24"/>
              <w:shd w:val="clear" w:color="auto" w:fill="FFFFFF"/>
            </w:rPr>
            <w:fldChar w:fldCharType="separate"/>
          </w:r>
          <w:r w:rsidR="00973DAC">
            <w:rPr>
              <w:rFonts w:ascii="Arial" w:hAnsi="Arial" w:cs="Arial"/>
              <w:noProof/>
              <w:sz w:val="24"/>
              <w:szCs w:val="24"/>
              <w:shd w:val="clear" w:color="auto" w:fill="FFFFFF"/>
            </w:rPr>
            <w:t xml:space="preserve"> </w:t>
          </w:r>
          <w:r w:rsidR="00973DAC" w:rsidRPr="00973DAC">
            <w:rPr>
              <w:rFonts w:ascii="Arial" w:hAnsi="Arial" w:cs="Arial"/>
              <w:noProof/>
              <w:sz w:val="24"/>
              <w:szCs w:val="24"/>
              <w:shd w:val="clear" w:color="auto" w:fill="FFFFFF"/>
            </w:rPr>
            <w:t>[4]</w:t>
          </w:r>
          <w:r w:rsidRPr="00225531">
            <w:rPr>
              <w:rFonts w:ascii="Arial" w:hAnsi="Arial" w:cs="Arial"/>
              <w:sz w:val="24"/>
              <w:szCs w:val="24"/>
              <w:shd w:val="clear" w:color="auto" w:fill="FFFFFF"/>
            </w:rPr>
            <w:fldChar w:fldCharType="end"/>
          </w:r>
        </w:sdtContent>
      </w:sdt>
      <w:r w:rsidRPr="00225531">
        <w:rPr>
          <w:rFonts w:ascii="Arial" w:hAnsi="Arial" w:cs="Arial"/>
          <w:sz w:val="24"/>
          <w:szCs w:val="24"/>
          <w:shd w:val="clear" w:color="auto" w:fill="FFFFFF"/>
        </w:rPr>
        <w:t>.</w:t>
      </w:r>
      <w:r w:rsidR="002B6F92">
        <w:rPr>
          <w:rFonts w:ascii="Arial" w:hAnsi="Arial" w:cs="Arial"/>
          <w:sz w:val="24"/>
          <w:szCs w:val="24"/>
          <w:shd w:val="clear" w:color="auto" w:fill="FFFFFF"/>
        </w:rPr>
        <w:t xml:space="preserve"> Cabe resaltar que no todas las paradas cuentan con tales comodidades, pero el sistema se está encargando de ir dándole comodidad una a una hasta completar cada una de las paradas de la ciudad.</w:t>
      </w:r>
    </w:p>
    <w:p w:rsidR="00B67B61" w:rsidRPr="00225531" w:rsidRDefault="00B67B61" w:rsidP="00B67B61">
      <w:pPr>
        <w:pStyle w:val="Prrafodelista"/>
        <w:numPr>
          <w:ilvl w:val="0"/>
          <w:numId w:val="5"/>
        </w:numPr>
        <w:jc w:val="both"/>
        <w:rPr>
          <w:rFonts w:ascii="Arial" w:hAnsi="Arial" w:cs="Arial"/>
          <w:sz w:val="24"/>
          <w:szCs w:val="24"/>
        </w:rPr>
      </w:pPr>
      <w:r w:rsidRPr="00225531">
        <w:rPr>
          <w:rStyle w:val="Textoennegrita"/>
          <w:rFonts w:ascii="Arial" w:hAnsi="Arial" w:cs="Arial"/>
          <w:sz w:val="24"/>
          <w:szCs w:val="24"/>
          <w:bdr w:val="none" w:sz="0" w:space="0" w:color="auto" w:frame="1"/>
          <w:shd w:val="clear" w:color="auto" w:fill="FFFFFF"/>
        </w:rPr>
        <w:t>ESTACIONES DE PARADA: </w:t>
      </w:r>
      <w:r w:rsidRPr="00225531">
        <w:rPr>
          <w:rFonts w:ascii="Arial" w:hAnsi="Arial" w:cs="Arial"/>
          <w:sz w:val="24"/>
          <w:szCs w:val="24"/>
          <w:shd w:val="clear" w:color="auto" w:fill="FFFFFF"/>
        </w:rPr>
        <w:t>Las estaciones de parada son los lugares de detención de los vehículos del SITM MIO. Están ubicadas en el separador central de los corredores troncales, con una distancia promedio de 500 metros entre cada una. La principal característica es que poseen una plataforma a nivel con el piso interno de los buses articulados (90 cm. de altura desde el nivel de la vía) para permitir el rápido embarque de los pasajeros por el lado izquierdo de los buses</w:t>
      </w:r>
      <w:sdt>
        <w:sdtPr>
          <w:rPr>
            <w:rFonts w:ascii="Arial" w:hAnsi="Arial" w:cs="Arial"/>
            <w:sz w:val="24"/>
            <w:szCs w:val="24"/>
            <w:shd w:val="clear" w:color="auto" w:fill="FFFFFF"/>
          </w:rPr>
          <w:id w:val="288790482"/>
          <w:citation/>
        </w:sdtPr>
        <w:sdtEndPr/>
        <w:sdtContent>
          <w:r w:rsidRPr="00225531">
            <w:rPr>
              <w:rFonts w:ascii="Arial" w:hAnsi="Arial" w:cs="Arial"/>
              <w:sz w:val="24"/>
              <w:szCs w:val="24"/>
              <w:shd w:val="clear" w:color="auto" w:fill="FFFFFF"/>
            </w:rPr>
            <w:fldChar w:fldCharType="begin"/>
          </w:r>
          <w:r w:rsidRPr="00225531">
            <w:rPr>
              <w:rFonts w:ascii="Arial" w:hAnsi="Arial" w:cs="Arial"/>
              <w:sz w:val="24"/>
              <w:szCs w:val="24"/>
              <w:shd w:val="clear" w:color="auto" w:fill="FFFFFF"/>
            </w:rPr>
            <w:instrText xml:space="preserve"> CITATION MIO181 \l 9226 </w:instrText>
          </w:r>
          <w:r w:rsidRPr="00225531">
            <w:rPr>
              <w:rFonts w:ascii="Arial" w:hAnsi="Arial" w:cs="Arial"/>
              <w:sz w:val="24"/>
              <w:szCs w:val="24"/>
              <w:shd w:val="clear" w:color="auto" w:fill="FFFFFF"/>
            </w:rPr>
            <w:fldChar w:fldCharType="separate"/>
          </w:r>
          <w:r w:rsidR="00973DAC">
            <w:rPr>
              <w:rFonts w:ascii="Arial" w:hAnsi="Arial" w:cs="Arial"/>
              <w:noProof/>
              <w:sz w:val="24"/>
              <w:szCs w:val="24"/>
              <w:shd w:val="clear" w:color="auto" w:fill="FFFFFF"/>
            </w:rPr>
            <w:t xml:space="preserve"> </w:t>
          </w:r>
          <w:r w:rsidR="00973DAC" w:rsidRPr="00973DAC">
            <w:rPr>
              <w:rFonts w:ascii="Arial" w:hAnsi="Arial" w:cs="Arial"/>
              <w:noProof/>
              <w:sz w:val="24"/>
              <w:szCs w:val="24"/>
              <w:shd w:val="clear" w:color="auto" w:fill="FFFFFF"/>
            </w:rPr>
            <w:t>[4]</w:t>
          </w:r>
          <w:r w:rsidRPr="00225531">
            <w:rPr>
              <w:rFonts w:ascii="Arial" w:hAnsi="Arial" w:cs="Arial"/>
              <w:sz w:val="24"/>
              <w:szCs w:val="24"/>
              <w:shd w:val="clear" w:color="auto" w:fill="FFFFFF"/>
            </w:rPr>
            <w:fldChar w:fldCharType="end"/>
          </w:r>
        </w:sdtContent>
      </w:sdt>
      <w:r w:rsidRPr="00225531">
        <w:rPr>
          <w:rFonts w:ascii="Arial" w:hAnsi="Arial" w:cs="Arial"/>
          <w:sz w:val="24"/>
          <w:szCs w:val="24"/>
          <w:shd w:val="clear" w:color="auto" w:fill="FFFFFF"/>
        </w:rPr>
        <w:t>.</w:t>
      </w:r>
    </w:p>
    <w:p w:rsidR="002B6F92" w:rsidRPr="002B6F92" w:rsidRDefault="00225531" w:rsidP="002B6F92">
      <w:pPr>
        <w:pStyle w:val="Prrafodelista"/>
        <w:numPr>
          <w:ilvl w:val="0"/>
          <w:numId w:val="5"/>
        </w:numPr>
        <w:jc w:val="both"/>
        <w:rPr>
          <w:rFonts w:ascii="Arial" w:hAnsi="Arial" w:cs="Arial"/>
          <w:b/>
          <w:sz w:val="24"/>
          <w:szCs w:val="24"/>
        </w:rPr>
      </w:pPr>
      <w:r w:rsidRPr="00225531">
        <w:rPr>
          <w:rStyle w:val="Textoennegrita"/>
          <w:rFonts w:ascii="Arial" w:hAnsi="Arial" w:cs="Arial"/>
          <w:sz w:val="24"/>
          <w:szCs w:val="24"/>
          <w:bdr w:val="none" w:sz="0" w:space="0" w:color="auto" w:frame="1"/>
          <w:shd w:val="clear" w:color="auto" w:fill="FFFFFF"/>
        </w:rPr>
        <w:t>IVU</w:t>
      </w:r>
      <w:r w:rsidRPr="00225531">
        <w:rPr>
          <w:rStyle w:val="Textoennegrita"/>
          <w:rFonts w:ascii="Arial" w:hAnsi="Arial" w:cs="Arial"/>
          <w:b w:val="0"/>
          <w:sz w:val="24"/>
          <w:szCs w:val="24"/>
          <w:bdr w:val="none" w:sz="0" w:space="0" w:color="auto" w:frame="1"/>
          <w:shd w:val="clear" w:color="auto" w:fill="FFFFFF"/>
        </w:rPr>
        <w:t>.</w:t>
      </w:r>
      <w:r w:rsidRPr="00225531">
        <w:rPr>
          <w:rFonts w:ascii="Arial" w:hAnsi="Arial" w:cs="Arial"/>
          <w:b/>
          <w:sz w:val="24"/>
          <w:szCs w:val="24"/>
        </w:rPr>
        <w:t xml:space="preserve">SUITE: </w:t>
      </w:r>
      <w:r w:rsidRPr="00225531">
        <w:br/>
      </w:r>
      <w:r w:rsidRPr="00225531">
        <w:rPr>
          <w:rFonts w:ascii="Arial" w:hAnsi="Arial" w:cs="Arial"/>
          <w:sz w:val="24"/>
          <w:szCs w:val="24"/>
          <w:shd w:val="clear" w:color="auto" w:fill="F8F9FA"/>
        </w:rPr>
        <w:t xml:space="preserve">Los sistemas IVU planifican rutas, ponen en funcionamiento los autobuses, informan a los pasajeros, garantizan las conexiones, controlan las señales de tráfico, despachan conductores, monitorean las flotas, venden boletos, recopilan datos y garantizan la eficiencia. Ya sea que se implementen </w:t>
      </w:r>
      <w:r w:rsidRPr="00225531">
        <w:rPr>
          <w:rFonts w:ascii="Arial" w:hAnsi="Arial" w:cs="Arial"/>
          <w:sz w:val="24"/>
          <w:szCs w:val="24"/>
          <w:shd w:val="clear" w:color="auto" w:fill="F8F9FA"/>
        </w:rPr>
        <w:lastRenderedPageBreak/>
        <w:t>soluciones completas o componentes individuales, nuestros productos se basan en estándares abiertos y pueden integrarse en los entornos de sistemas más variados</w:t>
      </w:r>
      <w:sdt>
        <w:sdtPr>
          <w:rPr>
            <w:rFonts w:ascii="Arial" w:hAnsi="Arial" w:cs="Arial"/>
            <w:sz w:val="24"/>
            <w:szCs w:val="24"/>
            <w:shd w:val="clear" w:color="auto" w:fill="F8F9FA"/>
          </w:rPr>
          <w:id w:val="-1337377278"/>
          <w:citation/>
        </w:sdtPr>
        <w:sdtEndPr/>
        <w:sdtContent>
          <w:r>
            <w:rPr>
              <w:rFonts w:ascii="Arial" w:hAnsi="Arial" w:cs="Arial"/>
              <w:sz w:val="24"/>
              <w:szCs w:val="24"/>
              <w:shd w:val="clear" w:color="auto" w:fill="F8F9FA"/>
            </w:rPr>
            <w:fldChar w:fldCharType="begin"/>
          </w:r>
          <w:r>
            <w:rPr>
              <w:rFonts w:ascii="Arial" w:hAnsi="Arial" w:cs="Arial"/>
              <w:sz w:val="24"/>
              <w:szCs w:val="24"/>
              <w:shd w:val="clear" w:color="auto" w:fill="F8F9FA"/>
            </w:rPr>
            <w:instrText xml:space="preserve"> CITATION IVU19 \l 9226 </w:instrText>
          </w:r>
          <w:r>
            <w:rPr>
              <w:rFonts w:ascii="Arial" w:hAnsi="Arial" w:cs="Arial"/>
              <w:sz w:val="24"/>
              <w:szCs w:val="24"/>
              <w:shd w:val="clear" w:color="auto" w:fill="F8F9FA"/>
            </w:rPr>
            <w:fldChar w:fldCharType="separate"/>
          </w:r>
          <w:r w:rsidR="00973DAC">
            <w:rPr>
              <w:rFonts w:ascii="Arial" w:hAnsi="Arial" w:cs="Arial"/>
              <w:noProof/>
              <w:sz w:val="24"/>
              <w:szCs w:val="24"/>
              <w:shd w:val="clear" w:color="auto" w:fill="F8F9FA"/>
            </w:rPr>
            <w:t xml:space="preserve"> </w:t>
          </w:r>
          <w:r w:rsidR="00973DAC" w:rsidRPr="00973DAC">
            <w:rPr>
              <w:rFonts w:ascii="Arial" w:hAnsi="Arial" w:cs="Arial"/>
              <w:noProof/>
              <w:sz w:val="24"/>
              <w:szCs w:val="24"/>
              <w:shd w:val="clear" w:color="auto" w:fill="F8F9FA"/>
            </w:rPr>
            <w:t>[2]</w:t>
          </w:r>
          <w:r>
            <w:rPr>
              <w:rFonts w:ascii="Arial" w:hAnsi="Arial" w:cs="Arial"/>
              <w:sz w:val="24"/>
              <w:szCs w:val="24"/>
              <w:shd w:val="clear" w:color="auto" w:fill="F8F9FA"/>
            </w:rPr>
            <w:fldChar w:fldCharType="end"/>
          </w:r>
        </w:sdtContent>
      </w:sdt>
      <w:r>
        <w:rPr>
          <w:rFonts w:ascii="Arial" w:hAnsi="Arial" w:cs="Arial"/>
          <w:sz w:val="24"/>
          <w:szCs w:val="24"/>
          <w:shd w:val="clear" w:color="auto" w:fill="F8F9FA"/>
        </w:rPr>
        <w:t>.</w:t>
      </w:r>
      <w:bookmarkStart w:id="0" w:name="_GoBack"/>
      <w:bookmarkEnd w:id="0"/>
    </w:p>
    <w:p w:rsidR="00B67B61" w:rsidRPr="00225531" w:rsidRDefault="00B67B61" w:rsidP="00B67B61">
      <w:pPr>
        <w:pStyle w:val="Prrafodelista"/>
        <w:numPr>
          <w:ilvl w:val="0"/>
          <w:numId w:val="5"/>
        </w:numPr>
        <w:jc w:val="both"/>
        <w:rPr>
          <w:rFonts w:ascii="Arial" w:hAnsi="Arial" w:cs="Arial"/>
          <w:sz w:val="24"/>
          <w:szCs w:val="24"/>
        </w:rPr>
      </w:pPr>
      <w:r w:rsidRPr="00225531">
        <w:rPr>
          <w:rStyle w:val="Textoennegrita"/>
          <w:rFonts w:ascii="Arial" w:hAnsi="Arial" w:cs="Arial"/>
          <w:sz w:val="24"/>
          <w:szCs w:val="24"/>
          <w:bdr w:val="none" w:sz="0" w:space="0" w:color="auto" w:frame="1"/>
          <w:shd w:val="clear" w:color="auto" w:fill="FFFFFF"/>
        </w:rPr>
        <w:t>ZONIFICACIÓN:</w:t>
      </w:r>
      <w:r w:rsidRPr="00225531">
        <w:rPr>
          <w:rFonts w:ascii="Arial" w:hAnsi="Arial" w:cs="Arial"/>
          <w:sz w:val="24"/>
          <w:szCs w:val="24"/>
          <w:shd w:val="clear" w:color="auto" w:fill="FFFFFF"/>
        </w:rPr>
        <w:t xml:space="preserve"> Para una mejor eficiencia en la división de las rutas del sistema, la empresa </w:t>
      </w:r>
      <w:proofErr w:type="spellStart"/>
      <w:r w:rsidRPr="00225531">
        <w:rPr>
          <w:rFonts w:ascii="Arial" w:hAnsi="Arial" w:cs="Arial"/>
          <w:sz w:val="24"/>
          <w:szCs w:val="24"/>
          <w:shd w:val="clear" w:color="auto" w:fill="FFFFFF"/>
        </w:rPr>
        <w:t>Metrocali</w:t>
      </w:r>
      <w:proofErr w:type="spellEnd"/>
      <w:r w:rsidRPr="00225531">
        <w:rPr>
          <w:rFonts w:ascii="Arial" w:hAnsi="Arial" w:cs="Arial"/>
          <w:sz w:val="24"/>
          <w:szCs w:val="24"/>
          <w:shd w:val="clear" w:color="auto" w:fill="FFFFFF"/>
        </w:rPr>
        <w:t xml:space="preserve"> desarrolló un modelo de zonificación de la ciudad siguiendo el ejemplo del sistema </w:t>
      </w:r>
      <w:proofErr w:type="spellStart"/>
      <w:r w:rsidRPr="00225531">
        <w:rPr>
          <w:rFonts w:ascii="Arial" w:hAnsi="Arial" w:cs="Arial"/>
          <w:sz w:val="24"/>
          <w:szCs w:val="24"/>
          <w:shd w:val="clear" w:color="auto" w:fill="FFFFFF"/>
        </w:rPr>
        <w:t>TransMilenio</w:t>
      </w:r>
      <w:proofErr w:type="spellEnd"/>
      <w:r w:rsidRPr="00225531">
        <w:rPr>
          <w:rFonts w:ascii="Arial" w:hAnsi="Arial" w:cs="Arial"/>
          <w:sz w:val="24"/>
          <w:szCs w:val="24"/>
          <w:shd w:val="clear" w:color="auto" w:fill="FFFFFF"/>
        </w:rPr>
        <w:t>.</w:t>
      </w:r>
      <w:r w:rsidRPr="00225531">
        <w:rPr>
          <w:rFonts w:ascii="Arial" w:hAnsi="Arial" w:cs="Arial"/>
          <w:sz w:val="21"/>
          <w:szCs w:val="21"/>
          <w:shd w:val="clear" w:color="auto" w:fill="FFFFFF"/>
        </w:rPr>
        <w:t> </w:t>
      </w:r>
      <w:r w:rsidR="00225531" w:rsidRPr="00225531">
        <w:rPr>
          <w:rFonts w:ascii="Arial" w:hAnsi="Arial" w:cs="Arial"/>
          <w:noProof/>
          <w:sz w:val="24"/>
          <w:szCs w:val="24"/>
          <w:lang w:eastAsia="es-CO"/>
        </w:rPr>
        <w:t xml:space="preserve">Actualmente cuentan con 96 rutas. </w:t>
      </w:r>
    </w:p>
    <w:p w:rsidR="009118E2" w:rsidRPr="002B6F92" w:rsidRDefault="009118E2" w:rsidP="009118E2">
      <w:pPr>
        <w:jc w:val="both"/>
        <w:rPr>
          <w:lang w:val="es-419"/>
        </w:rPr>
      </w:pPr>
    </w:p>
    <w:p w:rsidR="00897059" w:rsidRDefault="00897059" w:rsidP="00FF5C8F">
      <w:pPr>
        <w:jc w:val="both"/>
        <w:rPr>
          <w:rFonts w:ascii="Arial" w:hAnsi="Arial" w:cs="Arial"/>
          <w:b/>
          <w:sz w:val="24"/>
          <w:u w:val="single"/>
          <w:lang w:val="en-US"/>
        </w:rPr>
      </w:pPr>
      <w:r w:rsidRPr="00225531">
        <w:rPr>
          <w:rFonts w:ascii="Arial" w:hAnsi="Arial" w:cs="Arial"/>
          <w:noProof/>
          <w:sz w:val="24"/>
          <w:szCs w:val="24"/>
          <w:lang w:val="en-US"/>
        </w:rPr>
        <w:drawing>
          <wp:anchor distT="0" distB="0" distL="114300" distR="114300" simplePos="0" relativeHeight="251658240" behindDoc="0" locked="0" layoutInCell="1" allowOverlap="1" wp14:anchorId="6252CAFF" wp14:editId="1D4279F9">
            <wp:simplePos x="0" y="0"/>
            <wp:positionH relativeFrom="margin">
              <wp:posOffset>2740743</wp:posOffset>
            </wp:positionH>
            <wp:positionV relativeFrom="paragraph">
              <wp:posOffset>13114</wp:posOffset>
            </wp:positionV>
            <wp:extent cx="3010535" cy="2779395"/>
            <wp:effectExtent l="0" t="0" r="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onaS.PNG"/>
                    <pic:cNvPicPr/>
                  </pic:nvPicPr>
                  <pic:blipFill rotWithShape="1">
                    <a:blip r:embed="rId8">
                      <a:extLst>
                        <a:ext uri="{28A0092B-C50C-407E-A947-70E740481C1C}">
                          <a14:useLocalDpi xmlns:a14="http://schemas.microsoft.com/office/drawing/2010/main" val="0"/>
                        </a:ext>
                      </a:extLst>
                    </a:blip>
                    <a:srcRect l="4714" t="1636" r="5723" b="5116"/>
                    <a:stretch/>
                  </pic:blipFill>
                  <pic:spPr bwMode="auto">
                    <a:xfrm>
                      <a:off x="0" y="0"/>
                      <a:ext cx="3010535" cy="277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5531" w:rsidRPr="00225531">
        <w:rPr>
          <w:rFonts w:ascii="Arial" w:hAnsi="Arial" w:cs="Arial"/>
          <w:noProof/>
          <w:sz w:val="24"/>
          <w:szCs w:val="24"/>
          <w:lang w:val="en-US"/>
        </w:rPr>
        <w:drawing>
          <wp:inline distT="0" distB="0" distL="0" distR="0" wp14:anchorId="4333E103" wp14:editId="384C1638">
            <wp:extent cx="2056702" cy="274320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onasM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3875" cy="2766105"/>
                    </a:xfrm>
                    <a:prstGeom prst="rect">
                      <a:avLst/>
                    </a:prstGeom>
                  </pic:spPr>
                </pic:pic>
              </a:graphicData>
            </a:graphic>
          </wp:inline>
        </w:drawing>
      </w:r>
    </w:p>
    <w:p w:rsidR="00897059" w:rsidRDefault="00897059" w:rsidP="00FF5C8F">
      <w:pPr>
        <w:jc w:val="both"/>
        <w:rPr>
          <w:rFonts w:ascii="Arial" w:hAnsi="Arial" w:cs="Arial"/>
          <w:b/>
          <w:sz w:val="24"/>
          <w:u w:val="single"/>
          <w:lang w:val="en-US"/>
        </w:rPr>
      </w:pPr>
    </w:p>
    <w:p w:rsidR="00897059" w:rsidRDefault="00897059" w:rsidP="00FF5C8F">
      <w:pPr>
        <w:jc w:val="both"/>
        <w:rPr>
          <w:rFonts w:ascii="Arial" w:hAnsi="Arial" w:cs="Arial"/>
          <w:b/>
          <w:sz w:val="24"/>
          <w:u w:val="single"/>
          <w:lang w:val="en-US"/>
        </w:rPr>
      </w:pPr>
    </w:p>
    <w:p w:rsidR="002B0B45" w:rsidRPr="000B7CD2" w:rsidRDefault="002B0B45" w:rsidP="00FF5C8F">
      <w:pPr>
        <w:jc w:val="both"/>
        <w:rPr>
          <w:rFonts w:ascii="Arial" w:hAnsi="Arial" w:cs="Arial"/>
          <w:b/>
          <w:sz w:val="24"/>
          <w:lang w:val="en-US"/>
        </w:rPr>
      </w:pPr>
    </w:p>
    <w:sectPr w:rsidR="002B0B45" w:rsidRPr="000B7CD2">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536" w:rsidRDefault="00AF2536" w:rsidP="00FF5C8F">
      <w:pPr>
        <w:spacing w:after="0" w:line="240" w:lineRule="auto"/>
      </w:pPr>
      <w:r>
        <w:separator/>
      </w:r>
    </w:p>
  </w:endnote>
  <w:endnote w:type="continuationSeparator" w:id="0">
    <w:p w:rsidR="00AF2536" w:rsidRDefault="00AF2536" w:rsidP="00FF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536" w:rsidRDefault="00AF2536" w:rsidP="00FF5C8F">
      <w:pPr>
        <w:spacing w:after="0" w:line="240" w:lineRule="auto"/>
      </w:pPr>
      <w:r>
        <w:separator/>
      </w:r>
    </w:p>
  </w:footnote>
  <w:footnote w:type="continuationSeparator" w:id="0">
    <w:p w:rsidR="00AF2536" w:rsidRDefault="00AF2536" w:rsidP="00FF5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C8F" w:rsidRPr="00FF5C8F" w:rsidRDefault="00FF5C8F">
    <w:pPr>
      <w:pStyle w:val="Encabezado"/>
      <w:rPr>
        <w:rFonts w:ascii="Arial" w:hAnsi="Arial" w:cs="Arial"/>
        <w:b/>
        <w:sz w:val="20"/>
      </w:rPr>
    </w:pPr>
    <w:r w:rsidRPr="00FF5C8F">
      <w:rPr>
        <w:rFonts w:ascii="Arial" w:hAnsi="Arial" w:cs="Arial"/>
        <w:b/>
        <w:noProof/>
        <w:sz w:val="20"/>
        <w:lang w:val="en-US"/>
      </w:rPr>
      <w:drawing>
        <wp:anchor distT="0" distB="0" distL="114300" distR="114300" simplePos="0" relativeHeight="251658240" behindDoc="0" locked="0" layoutInCell="1" allowOverlap="1" wp14:anchorId="32C99346" wp14:editId="7A23A77D">
          <wp:simplePos x="0" y="0"/>
          <wp:positionH relativeFrom="column">
            <wp:posOffset>4339590</wp:posOffset>
          </wp:positionH>
          <wp:positionV relativeFrom="paragraph">
            <wp:posOffset>26670</wp:posOffset>
          </wp:positionV>
          <wp:extent cx="1524000" cy="6096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esi.jpg"/>
                  <pic:cNvPicPr/>
                </pic:nvPicPr>
                <pic:blipFill>
                  <a:blip r:embed="rId1">
                    <a:extLst>
                      <a:ext uri="{28A0092B-C50C-407E-A947-70E740481C1C}">
                        <a14:useLocalDpi xmlns:a14="http://schemas.microsoft.com/office/drawing/2010/main" val="0"/>
                      </a:ext>
                    </a:extLst>
                  </a:blip>
                  <a:stretch>
                    <a:fillRect/>
                  </a:stretch>
                </pic:blipFill>
                <pic:spPr>
                  <a:xfrm>
                    <a:off x="0" y="0"/>
                    <a:ext cx="1524000" cy="6096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FF5C8F">
      <w:rPr>
        <w:rFonts w:ascii="Arial" w:hAnsi="Arial" w:cs="Arial"/>
        <w:b/>
        <w:sz w:val="20"/>
      </w:rPr>
      <w:t>Brayan</w:t>
    </w:r>
    <w:proofErr w:type="spellEnd"/>
    <w:r w:rsidRPr="00FF5C8F">
      <w:rPr>
        <w:rFonts w:ascii="Arial" w:hAnsi="Arial" w:cs="Arial"/>
        <w:b/>
        <w:sz w:val="20"/>
      </w:rPr>
      <w:t xml:space="preserve"> J. Vargas</w:t>
    </w:r>
  </w:p>
  <w:p w:rsidR="00FF5C8F" w:rsidRPr="00FF5C8F" w:rsidRDefault="00FF5C8F">
    <w:pPr>
      <w:pStyle w:val="Encabezado"/>
      <w:rPr>
        <w:rFonts w:ascii="Arial" w:hAnsi="Arial" w:cs="Arial"/>
        <w:b/>
        <w:sz w:val="20"/>
      </w:rPr>
    </w:pPr>
    <w:r w:rsidRPr="00FF5C8F">
      <w:rPr>
        <w:rFonts w:ascii="Arial" w:hAnsi="Arial" w:cs="Arial"/>
        <w:b/>
        <w:sz w:val="20"/>
      </w:rPr>
      <w:t>Fanny L. Varela</w:t>
    </w:r>
  </w:p>
  <w:p w:rsidR="00FF5C8F" w:rsidRPr="00FF5C8F" w:rsidRDefault="00FF5C8F">
    <w:pPr>
      <w:pStyle w:val="Encabezado"/>
      <w:rPr>
        <w:rFonts w:ascii="Arial" w:hAnsi="Arial" w:cs="Arial"/>
        <w:b/>
        <w:sz w:val="20"/>
        <w:lang w:val="en-US"/>
      </w:rPr>
    </w:pPr>
    <w:r w:rsidRPr="00FF5C8F">
      <w:rPr>
        <w:rFonts w:ascii="Arial" w:hAnsi="Arial" w:cs="Arial"/>
        <w:b/>
        <w:sz w:val="20"/>
        <w:lang w:val="en-US"/>
      </w:rPr>
      <w:t>Wbeymerth Gallego</w:t>
    </w:r>
  </w:p>
  <w:p w:rsidR="00FF5C8F" w:rsidRPr="00FF5C8F" w:rsidRDefault="00FF5C8F">
    <w:pPr>
      <w:pStyle w:val="Encabezado"/>
      <w:rPr>
        <w:rFonts w:ascii="Arial" w:hAnsi="Arial" w:cs="Arial"/>
        <w:b/>
        <w:sz w:val="20"/>
        <w:lang w:val="en-US"/>
      </w:rPr>
    </w:pPr>
    <w:r w:rsidRPr="00FF5C8F">
      <w:rPr>
        <w:rFonts w:ascii="Arial" w:hAnsi="Arial" w:cs="Arial"/>
        <w:b/>
        <w:sz w:val="20"/>
        <w:lang w:val="en-US"/>
      </w:rPr>
      <w:t xml:space="preserve">Dennys V. </w:t>
    </w:r>
    <w:proofErr w:type="spellStart"/>
    <w:r w:rsidRPr="00FF5C8F">
      <w:rPr>
        <w:rFonts w:ascii="Arial" w:hAnsi="Arial" w:cs="Arial"/>
        <w:b/>
        <w:sz w:val="20"/>
        <w:lang w:val="en-US"/>
      </w:rPr>
      <w:t>Mosquera</w:t>
    </w:r>
    <w:proofErr w:type="spellEnd"/>
    <w:r w:rsidRPr="00FF5C8F">
      <w:rPr>
        <w:rFonts w:ascii="Arial" w:hAnsi="Arial" w:cs="Arial"/>
        <w:b/>
        <w:sz w:val="20"/>
        <w:lang w:val="en-US"/>
      </w:rPr>
      <w:t xml:space="preserve"> </w:t>
    </w:r>
  </w:p>
  <w:p w:rsidR="00FF5C8F" w:rsidRPr="00FF5C8F" w:rsidRDefault="00FF5C8F">
    <w:pPr>
      <w:pStyle w:val="Encabezado"/>
      <w:rPr>
        <w:rFonts w:ascii="Arial" w:hAnsi="Arial" w:cs="Arial"/>
        <w:b/>
        <w:sz w:val="20"/>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E0DF9"/>
    <w:multiLevelType w:val="multilevel"/>
    <w:tmpl w:val="7F94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9097E"/>
    <w:multiLevelType w:val="hybridMultilevel"/>
    <w:tmpl w:val="95763D7E"/>
    <w:lvl w:ilvl="0" w:tplc="93661E5E">
      <w:start w:val="1"/>
      <w:numFmt w:val="bullet"/>
      <w:lvlText w:val=""/>
      <w:lvlJc w:val="left"/>
      <w:pPr>
        <w:ind w:left="720" w:hanging="360"/>
      </w:pPr>
      <w:rPr>
        <w:rFonts w:ascii="Symbol" w:hAnsi="Symbo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8230374"/>
    <w:multiLevelType w:val="hybridMultilevel"/>
    <w:tmpl w:val="303E235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5807461"/>
    <w:multiLevelType w:val="multilevel"/>
    <w:tmpl w:val="1A0A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C1522"/>
    <w:multiLevelType w:val="hybridMultilevel"/>
    <w:tmpl w:val="7070E8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C8F"/>
    <w:rsid w:val="000B7CD2"/>
    <w:rsid w:val="00225531"/>
    <w:rsid w:val="002B0B45"/>
    <w:rsid w:val="002B6F92"/>
    <w:rsid w:val="003309CC"/>
    <w:rsid w:val="006656CF"/>
    <w:rsid w:val="007C3B32"/>
    <w:rsid w:val="007C7EC6"/>
    <w:rsid w:val="00822508"/>
    <w:rsid w:val="00897059"/>
    <w:rsid w:val="008D7E36"/>
    <w:rsid w:val="009118E2"/>
    <w:rsid w:val="00973DAC"/>
    <w:rsid w:val="009F16E3"/>
    <w:rsid w:val="00A403E9"/>
    <w:rsid w:val="00A54433"/>
    <w:rsid w:val="00A80604"/>
    <w:rsid w:val="00AF2536"/>
    <w:rsid w:val="00B07D9E"/>
    <w:rsid w:val="00B67B61"/>
    <w:rsid w:val="00C123CC"/>
    <w:rsid w:val="00CF5AD6"/>
    <w:rsid w:val="00FF5C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60152"/>
  <w15:chartTrackingRefBased/>
  <w15:docId w15:val="{931996B2-10AA-49F1-A5C1-D0A7A0A4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B0B45"/>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paragraph" w:styleId="Ttulo3">
    <w:name w:val="heading 3"/>
    <w:basedOn w:val="Normal"/>
    <w:link w:val="Ttulo3Car"/>
    <w:uiPriority w:val="9"/>
    <w:qFormat/>
    <w:rsid w:val="00FF5C8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F5C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5C8F"/>
  </w:style>
  <w:style w:type="paragraph" w:styleId="Piedepgina">
    <w:name w:val="footer"/>
    <w:basedOn w:val="Normal"/>
    <w:link w:val="PiedepginaCar"/>
    <w:uiPriority w:val="99"/>
    <w:unhideWhenUsed/>
    <w:rsid w:val="00FF5C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5C8F"/>
  </w:style>
  <w:style w:type="character" w:styleId="Hipervnculo">
    <w:name w:val="Hyperlink"/>
    <w:basedOn w:val="Fuentedeprrafopredeter"/>
    <w:uiPriority w:val="99"/>
    <w:unhideWhenUsed/>
    <w:rsid w:val="00FF5C8F"/>
    <w:rPr>
      <w:color w:val="0000FF"/>
      <w:u w:val="single"/>
    </w:rPr>
  </w:style>
  <w:style w:type="character" w:customStyle="1" w:styleId="Ttulo3Car">
    <w:name w:val="Título 3 Car"/>
    <w:basedOn w:val="Fuentedeprrafopredeter"/>
    <w:link w:val="Ttulo3"/>
    <w:uiPriority w:val="9"/>
    <w:rsid w:val="00FF5C8F"/>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FF5C8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FF5C8F"/>
  </w:style>
  <w:style w:type="character" w:customStyle="1" w:styleId="mw-editsection">
    <w:name w:val="mw-editsection"/>
    <w:basedOn w:val="Fuentedeprrafopredeter"/>
    <w:rsid w:val="00FF5C8F"/>
  </w:style>
  <w:style w:type="character" w:customStyle="1" w:styleId="mw-editsection-bracket">
    <w:name w:val="mw-editsection-bracket"/>
    <w:basedOn w:val="Fuentedeprrafopredeter"/>
    <w:rsid w:val="00FF5C8F"/>
  </w:style>
  <w:style w:type="paragraph" w:styleId="Prrafodelista">
    <w:name w:val="List Paragraph"/>
    <w:basedOn w:val="Normal"/>
    <w:uiPriority w:val="34"/>
    <w:qFormat/>
    <w:rsid w:val="003309CC"/>
    <w:pPr>
      <w:ind w:left="720"/>
      <w:contextualSpacing/>
    </w:pPr>
  </w:style>
  <w:style w:type="character" w:customStyle="1" w:styleId="Ttulo1Car">
    <w:name w:val="Título 1 Car"/>
    <w:basedOn w:val="Fuentedeprrafopredeter"/>
    <w:link w:val="Ttulo1"/>
    <w:uiPriority w:val="9"/>
    <w:rsid w:val="002B0B45"/>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2B0B45"/>
  </w:style>
  <w:style w:type="character" w:styleId="Textoennegrita">
    <w:name w:val="Strong"/>
    <w:basedOn w:val="Fuentedeprrafopredeter"/>
    <w:uiPriority w:val="22"/>
    <w:qFormat/>
    <w:rsid w:val="00A544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8381">
      <w:bodyDiv w:val="1"/>
      <w:marLeft w:val="0"/>
      <w:marRight w:val="0"/>
      <w:marTop w:val="0"/>
      <w:marBottom w:val="0"/>
      <w:divBdr>
        <w:top w:val="none" w:sz="0" w:space="0" w:color="auto"/>
        <w:left w:val="none" w:sz="0" w:space="0" w:color="auto"/>
        <w:bottom w:val="none" w:sz="0" w:space="0" w:color="auto"/>
        <w:right w:val="none" w:sz="0" w:space="0" w:color="auto"/>
      </w:divBdr>
    </w:div>
    <w:div w:id="109321921">
      <w:bodyDiv w:val="1"/>
      <w:marLeft w:val="0"/>
      <w:marRight w:val="0"/>
      <w:marTop w:val="0"/>
      <w:marBottom w:val="0"/>
      <w:divBdr>
        <w:top w:val="none" w:sz="0" w:space="0" w:color="auto"/>
        <w:left w:val="none" w:sz="0" w:space="0" w:color="auto"/>
        <w:bottom w:val="none" w:sz="0" w:space="0" w:color="auto"/>
        <w:right w:val="none" w:sz="0" w:space="0" w:color="auto"/>
      </w:divBdr>
    </w:div>
    <w:div w:id="165942562">
      <w:bodyDiv w:val="1"/>
      <w:marLeft w:val="0"/>
      <w:marRight w:val="0"/>
      <w:marTop w:val="0"/>
      <w:marBottom w:val="0"/>
      <w:divBdr>
        <w:top w:val="none" w:sz="0" w:space="0" w:color="auto"/>
        <w:left w:val="none" w:sz="0" w:space="0" w:color="auto"/>
        <w:bottom w:val="none" w:sz="0" w:space="0" w:color="auto"/>
        <w:right w:val="none" w:sz="0" w:space="0" w:color="auto"/>
      </w:divBdr>
    </w:div>
    <w:div w:id="255092780">
      <w:bodyDiv w:val="1"/>
      <w:marLeft w:val="0"/>
      <w:marRight w:val="0"/>
      <w:marTop w:val="0"/>
      <w:marBottom w:val="0"/>
      <w:divBdr>
        <w:top w:val="none" w:sz="0" w:space="0" w:color="auto"/>
        <w:left w:val="none" w:sz="0" w:space="0" w:color="auto"/>
        <w:bottom w:val="none" w:sz="0" w:space="0" w:color="auto"/>
        <w:right w:val="none" w:sz="0" w:space="0" w:color="auto"/>
      </w:divBdr>
    </w:div>
    <w:div w:id="355279143">
      <w:bodyDiv w:val="1"/>
      <w:marLeft w:val="0"/>
      <w:marRight w:val="0"/>
      <w:marTop w:val="0"/>
      <w:marBottom w:val="0"/>
      <w:divBdr>
        <w:top w:val="none" w:sz="0" w:space="0" w:color="auto"/>
        <w:left w:val="none" w:sz="0" w:space="0" w:color="auto"/>
        <w:bottom w:val="none" w:sz="0" w:space="0" w:color="auto"/>
        <w:right w:val="none" w:sz="0" w:space="0" w:color="auto"/>
      </w:divBdr>
    </w:div>
    <w:div w:id="375473410">
      <w:bodyDiv w:val="1"/>
      <w:marLeft w:val="0"/>
      <w:marRight w:val="0"/>
      <w:marTop w:val="0"/>
      <w:marBottom w:val="0"/>
      <w:divBdr>
        <w:top w:val="none" w:sz="0" w:space="0" w:color="auto"/>
        <w:left w:val="none" w:sz="0" w:space="0" w:color="auto"/>
        <w:bottom w:val="none" w:sz="0" w:space="0" w:color="auto"/>
        <w:right w:val="none" w:sz="0" w:space="0" w:color="auto"/>
      </w:divBdr>
    </w:div>
    <w:div w:id="405300285">
      <w:bodyDiv w:val="1"/>
      <w:marLeft w:val="0"/>
      <w:marRight w:val="0"/>
      <w:marTop w:val="0"/>
      <w:marBottom w:val="0"/>
      <w:divBdr>
        <w:top w:val="none" w:sz="0" w:space="0" w:color="auto"/>
        <w:left w:val="none" w:sz="0" w:space="0" w:color="auto"/>
        <w:bottom w:val="none" w:sz="0" w:space="0" w:color="auto"/>
        <w:right w:val="none" w:sz="0" w:space="0" w:color="auto"/>
      </w:divBdr>
    </w:div>
    <w:div w:id="581647354">
      <w:bodyDiv w:val="1"/>
      <w:marLeft w:val="0"/>
      <w:marRight w:val="0"/>
      <w:marTop w:val="0"/>
      <w:marBottom w:val="0"/>
      <w:divBdr>
        <w:top w:val="none" w:sz="0" w:space="0" w:color="auto"/>
        <w:left w:val="none" w:sz="0" w:space="0" w:color="auto"/>
        <w:bottom w:val="none" w:sz="0" w:space="0" w:color="auto"/>
        <w:right w:val="none" w:sz="0" w:space="0" w:color="auto"/>
      </w:divBdr>
    </w:div>
    <w:div w:id="599682526">
      <w:bodyDiv w:val="1"/>
      <w:marLeft w:val="0"/>
      <w:marRight w:val="0"/>
      <w:marTop w:val="0"/>
      <w:marBottom w:val="0"/>
      <w:divBdr>
        <w:top w:val="none" w:sz="0" w:space="0" w:color="auto"/>
        <w:left w:val="none" w:sz="0" w:space="0" w:color="auto"/>
        <w:bottom w:val="none" w:sz="0" w:space="0" w:color="auto"/>
        <w:right w:val="none" w:sz="0" w:space="0" w:color="auto"/>
      </w:divBdr>
    </w:div>
    <w:div w:id="610629079">
      <w:bodyDiv w:val="1"/>
      <w:marLeft w:val="0"/>
      <w:marRight w:val="0"/>
      <w:marTop w:val="0"/>
      <w:marBottom w:val="0"/>
      <w:divBdr>
        <w:top w:val="none" w:sz="0" w:space="0" w:color="auto"/>
        <w:left w:val="none" w:sz="0" w:space="0" w:color="auto"/>
        <w:bottom w:val="none" w:sz="0" w:space="0" w:color="auto"/>
        <w:right w:val="none" w:sz="0" w:space="0" w:color="auto"/>
      </w:divBdr>
    </w:div>
    <w:div w:id="673453698">
      <w:bodyDiv w:val="1"/>
      <w:marLeft w:val="0"/>
      <w:marRight w:val="0"/>
      <w:marTop w:val="0"/>
      <w:marBottom w:val="0"/>
      <w:divBdr>
        <w:top w:val="none" w:sz="0" w:space="0" w:color="auto"/>
        <w:left w:val="none" w:sz="0" w:space="0" w:color="auto"/>
        <w:bottom w:val="none" w:sz="0" w:space="0" w:color="auto"/>
        <w:right w:val="none" w:sz="0" w:space="0" w:color="auto"/>
      </w:divBdr>
    </w:div>
    <w:div w:id="756902445">
      <w:bodyDiv w:val="1"/>
      <w:marLeft w:val="0"/>
      <w:marRight w:val="0"/>
      <w:marTop w:val="0"/>
      <w:marBottom w:val="0"/>
      <w:divBdr>
        <w:top w:val="none" w:sz="0" w:space="0" w:color="auto"/>
        <w:left w:val="none" w:sz="0" w:space="0" w:color="auto"/>
        <w:bottom w:val="none" w:sz="0" w:space="0" w:color="auto"/>
        <w:right w:val="none" w:sz="0" w:space="0" w:color="auto"/>
      </w:divBdr>
    </w:div>
    <w:div w:id="919872110">
      <w:bodyDiv w:val="1"/>
      <w:marLeft w:val="0"/>
      <w:marRight w:val="0"/>
      <w:marTop w:val="0"/>
      <w:marBottom w:val="0"/>
      <w:divBdr>
        <w:top w:val="none" w:sz="0" w:space="0" w:color="auto"/>
        <w:left w:val="none" w:sz="0" w:space="0" w:color="auto"/>
        <w:bottom w:val="none" w:sz="0" w:space="0" w:color="auto"/>
        <w:right w:val="none" w:sz="0" w:space="0" w:color="auto"/>
      </w:divBdr>
    </w:div>
    <w:div w:id="935744866">
      <w:bodyDiv w:val="1"/>
      <w:marLeft w:val="0"/>
      <w:marRight w:val="0"/>
      <w:marTop w:val="0"/>
      <w:marBottom w:val="0"/>
      <w:divBdr>
        <w:top w:val="none" w:sz="0" w:space="0" w:color="auto"/>
        <w:left w:val="none" w:sz="0" w:space="0" w:color="auto"/>
        <w:bottom w:val="none" w:sz="0" w:space="0" w:color="auto"/>
        <w:right w:val="none" w:sz="0" w:space="0" w:color="auto"/>
      </w:divBdr>
    </w:div>
    <w:div w:id="939945611">
      <w:bodyDiv w:val="1"/>
      <w:marLeft w:val="0"/>
      <w:marRight w:val="0"/>
      <w:marTop w:val="0"/>
      <w:marBottom w:val="0"/>
      <w:divBdr>
        <w:top w:val="none" w:sz="0" w:space="0" w:color="auto"/>
        <w:left w:val="none" w:sz="0" w:space="0" w:color="auto"/>
        <w:bottom w:val="none" w:sz="0" w:space="0" w:color="auto"/>
        <w:right w:val="none" w:sz="0" w:space="0" w:color="auto"/>
      </w:divBdr>
    </w:div>
    <w:div w:id="1120683291">
      <w:bodyDiv w:val="1"/>
      <w:marLeft w:val="0"/>
      <w:marRight w:val="0"/>
      <w:marTop w:val="0"/>
      <w:marBottom w:val="0"/>
      <w:divBdr>
        <w:top w:val="none" w:sz="0" w:space="0" w:color="auto"/>
        <w:left w:val="none" w:sz="0" w:space="0" w:color="auto"/>
        <w:bottom w:val="none" w:sz="0" w:space="0" w:color="auto"/>
        <w:right w:val="none" w:sz="0" w:space="0" w:color="auto"/>
      </w:divBdr>
    </w:div>
    <w:div w:id="1349257505">
      <w:bodyDiv w:val="1"/>
      <w:marLeft w:val="0"/>
      <w:marRight w:val="0"/>
      <w:marTop w:val="0"/>
      <w:marBottom w:val="0"/>
      <w:divBdr>
        <w:top w:val="none" w:sz="0" w:space="0" w:color="auto"/>
        <w:left w:val="none" w:sz="0" w:space="0" w:color="auto"/>
        <w:bottom w:val="none" w:sz="0" w:space="0" w:color="auto"/>
        <w:right w:val="none" w:sz="0" w:space="0" w:color="auto"/>
      </w:divBdr>
    </w:div>
    <w:div w:id="1402292686">
      <w:bodyDiv w:val="1"/>
      <w:marLeft w:val="0"/>
      <w:marRight w:val="0"/>
      <w:marTop w:val="0"/>
      <w:marBottom w:val="0"/>
      <w:divBdr>
        <w:top w:val="none" w:sz="0" w:space="0" w:color="auto"/>
        <w:left w:val="none" w:sz="0" w:space="0" w:color="auto"/>
        <w:bottom w:val="none" w:sz="0" w:space="0" w:color="auto"/>
        <w:right w:val="none" w:sz="0" w:space="0" w:color="auto"/>
      </w:divBdr>
    </w:div>
    <w:div w:id="1418675633">
      <w:bodyDiv w:val="1"/>
      <w:marLeft w:val="0"/>
      <w:marRight w:val="0"/>
      <w:marTop w:val="0"/>
      <w:marBottom w:val="0"/>
      <w:divBdr>
        <w:top w:val="none" w:sz="0" w:space="0" w:color="auto"/>
        <w:left w:val="none" w:sz="0" w:space="0" w:color="auto"/>
        <w:bottom w:val="none" w:sz="0" w:space="0" w:color="auto"/>
        <w:right w:val="none" w:sz="0" w:space="0" w:color="auto"/>
      </w:divBdr>
    </w:div>
    <w:div w:id="1458258854">
      <w:bodyDiv w:val="1"/>
      <w:marLeft w:val="0"/>
      <w:marRight w:val="0"/>
      <w:marTop w:val="0"/>
      <w:marBottom w:val="0"/>
      <w:divBdr>
        <w:top w:val="none" w:sz="0" w:space="0" w:color="auto"/>
        <w:left w:val="none" w:sz="0" w:space="0" w:color="auto"/>
        <w:bottom w:val="none" w:sz="0" w:space="0" w:color="auto"/>
        <w:right w:val="none" w:sz="0" w:space="0" w:color="auto"/>
      </w:divBdr>
    </w:div>
    <w:div w:id="1628968287">
      <w:bodyDiv w:val="1"/>
      <w:marLeft w:val="0"/>
      <w:marRight w:val="0"/>
      <w:marTop w:val="0"/>
      <w:marBottom w:val="0"/>
      <w:divBdr>
        <w:top w:val="none" w:sz="0" w:space="0" w:color="auto"/>
        <w:left w:val="none" w:sz="0" w:space="0" w:color="auto"/>
        <w:bottom w:val="none" w:sz="0" w:space="0" w:color="auto"/>
        <w:right w:val="none" w:sz="0" w:space="0" w:color="auto"/>
      </w:divBdr>
    </w:div>
    <w:div w:id="1842503918">
      <w:bodyDiv w:val="1"/>
      <w:marLeft w:val="0"/>
      <w:marRight w:val="0"/>
      <w:marTop w:val="0"/>
      <w:marBottom w:val="0"/>
      <w:divBdr>
        <w:top w:val="none" w:sz="0" w:space="0" w:color="auto"/>
        <w:left w:val="none" w:sz="0" w:space="0" w:color="auto"/>
        <w:bottom w:val="none" w:sz="0" w:space="0" w:color="auto"/>
        <w:right w:val="none" w:sz="0" w:space="0" w:color="auto"/>
      </w:divBdr>
    </w:div>
    <w:div w:id="1863321504">
      <w:bodyDiv w:val="1"/>
      <w:marLeft w:val="0"/>
      <w:marRight w:val="0"/>
      <w:marTop w:val="0"/>
      <w:marBottom w:val="0"/>
      <w:divBdr>
        <w:top w:val="none" w:sz="0" w:space="0" w:color="auto"/>
        <w:left w:val="none" w:sz="0" w:space="0" w:color="auto"/>
        <w:bottom w:val="none" w:sz="0" w:space="0" w:color="auto"/>
        <w:right w:val="none" w:sz="0" w:space="0" w:color="auto"/>
      </w:divBdr>
    </w:div>
    <w:div w:id="211007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Des19</b:Tag>
    <b:SourceType>InternetSite</b:SourceType>
    <b:Guid>{7D84D815-9966-4001-B6C0-58AD2929E888}</b:Guid>
    <b:Author>
      <b:Author>
        <b:NameList>
          <b:Person>
            <b:Last>Desconocido</b:Last>
          </b:Person>
        </b:NameList>
      </b:Author>
    </b:Author>
    <b:Title>Wikipedia</b:Title>
    <b:Year>2019</b:Year>
    <b:Month>Agosto</b:Month>
    <b:Day>19</b:Day>
    <b:YearAccessed>2019</b:YearAccessed>
    <b:MonthAccessed>Septiembre</b:MonthAccessed>
    <b:DayAccessed>15</b:DayAccessed>
    <b:URL>https://es.wikipedia.org/wiki/Masivo_Integrado_de_Occidente</b:URL>
    <b:RefOrder>1</b:RefOrder>
  </b:Source>
  <b:Source>
    <b:Tag>IVU19</b:Tag>
    <b:SourceType>InternetSite</b:SourceType>
    <b:Guid>{E7E3D7C3-EC53-4EEF-9BC6-471B7F570DC3}</b:Guid>
    <b:Author>
      <b:Author>
        <b:Corporate>IVU Traffic Technologies AG</b:Corporate>
      </b:Author>
    </b:Author>
    <b:Title>IVU Traffic Technologies AG</b:Title>
    <b:YearAccessed>2019</b:YearAccessed>
    <b:MonthAccessed>Septiembre</b:MonthAccessed>
    <b:DayAccessed>15</b:DayAccessed>
    <b:URL>https://www.ivu.com/products-and-solutions/ivusuite.html</b:URL>
    <b:RefOrder>2</b:RefOrder>
  </b:Source>
  <b:Source>
    <b:Tag>MIO18</b:Tag>
    <b:SourceType>InternetSite</b:SourceType>
    <b:Guid>{58797AF5-D5A4-4F94-9B69-4CDDFA1578D0}</b:Guid>
    <b:Author>
      <b:Author>
        <b:Corporate>MIO</b:Corporate>
      </b:Author>
    </b:Author>
    <b:Title>MIO</b:Title>
    <b:Year>2018</b:Year>
    <b:YearAccessed>2019</b:YearAccessed>
    <b:MonthAccessed>Septiembre</b:MonthAccessed>
    <b:DayAccessed>16</b:DayAccessed>
    <b:URL>http://www.mio.com.co/index.php/preguntas-frecuentes/3-que-es-el-sitm-mio.html</b:URL>
    <b:RefOrder>3</b:RefOrder>
  </b:Source>
  <b:Source>
    <b:Tag>MIO181</b:Tag>
    <b:SourceType>InternetSite</b:SourceType>
    <b:Guid>{BB7EB985-EE97-4D17-8540-411C68F15B36}</b:Guid>
    <b:Author>
      <b:Author>
        <b:Corporate>MIO</b:Corporate>
      </b:Author>
    </b:Author>
    <b:Title>MIO - Infraestructura</b:Title>
    <b:Year>2018</b:Year>
    <b:YearAccessed>2019</b:YearAccessed>
    <b:MonthAccessed>Septiembre</b:MonthAccessed>
    <b:DayAccessed>16</b:DayAccessed>
    <b:URL>http://www.mio.com.co/index.php/infraestructura-146.html</b:URL>
    <b:RefOrder>4</b:RefOrder>
  </b:Source>
</b:Sources>
</file>

<file path=customXml/itemProps1.xml><?xml version="1.0" encoding="utf-8"?>
<ds:datastoreItem xmlns:ds="http://schemas.openxmlformats.org/officeDocument/2006/customXml" ds:itemID="{72562126-5B3C-43CA-ACA1-9612ECAE9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729</Words>
  <Characters>4157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Wbeymerth Gallego Parra</cp:lastModifiedBy>
  <cp:revision>6</cp:revision>
  <dcterms:created xsi:type="dcterms:W3CDTF">2019-09-16T17:25:00Z</dcterms:created>
  <dcterms:modified xsi:type="dcterms:W3CDTF">2019-09-18T19:47:00Z</dcterms:modified>
</cp:coreProperties>
</file>