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WEEK 1 - 2015-11-03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11 - Practical Machine Learning Overview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Types of Errors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Cross validation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Prediction study design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Plotting prediction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Boosting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Bagging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Model blending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Forecasting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Basic Terms - Positive </w:t>
      </w:r>
      <w:r w:rsidDel="00000000" w:rsidR="00000000" w:rsidRPr="00000000">
        <w:rPr>
          <w:rtl w:val="0"/>
        </w:rPr>
        <w:t xml:space="preserve">= identified and </w:t>
      </w:r>
      <w:r w:rsidDel="00000000" w:rsidR="00000000" w:rsidRPr="00000000">
        <w:rPr>
          <w:b w:val="1"/>
          <w:rtl w:val="0"/>
        </w:rPr>
        <w:t xml:space="preserve">negative = rejected: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True positive = correctly identified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example: Sick people correctly diagnosed as sick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False positive = incorrectly identified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Healthy people incorrectly identified as sick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True negative = correctly rejected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Healthy people correctly identified as healthy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False negative = incorrectly rejected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Healthy people incorrectly identified as healthy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b w:val="1"/>
          <w:rtl w:val="0"/>
        </w:rPr>
        <w:t xml:space="preserve">Correlated predictors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b w:val="1"/>
          <w:rtl w:val="0"/>
        </w:rPr>
        <w:t xml:space="preserve">Boosting</w:t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