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5 - Creating a GitHub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 vs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= Local; GitHUb = Remote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allows you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repos with 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other users repos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remote  copies of your repos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a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repository from scratch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“Fork” another users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a repository in GitHub - </w:t>
      </w:r>
      <w:r w:rsidDel="00000000" w:rsidR="00000000" w:rsidRPr="00000000">
        <w:rPr>
          <w:rtl w:val="0"/>
        </w:rPr>
        <w:t xml:space="preserve">Create new from profile, always do a readme.txt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a Local copy in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Gitbash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Directory where you will store copy $ mkdir ~/test-repo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directory = cd  ~/test-repo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ialize a local Git repo in this directory $ git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 your local repo at the remote repo $git remote add origin https://github.com/dennybjorkman/test-repo.git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Fork another users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Fork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Clone the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https://github.com/userName/repo-name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