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6 - Basic Markdown - </w:t>
      </w:r>
      <w:r w:rsidDel="00000000" w:rsidR="00000000" w:rsidRPr="00000000">
        <w:rPr>
          <w:rtl w:val="0"/>
        </w:rPr>
        <w:t xml:space="preserve">Is a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## This is a secondary 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### THis is a tertiary 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Markdown Syntax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* first item in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* second item in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* third item in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 markdown - rstudio.com - Click MDbutton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