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85C4" w14:textId="23C698F1" w:rsidR="000F2174" w:rsidRPr="000F2174" w:rsidRDefault="000F2174" w:rsidP="00023AD6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proofErr w:type="spellStart"/>
      <w:r w:rsidR="00023AD6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="00023AD6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023AD6">
        <w:rPr>
          <w:rFonts w:ascii="Times New Roman" w:hAnsi="Times New Roman" w:cs="Times New Roman"/>
          <w:color w:val="auto"/>
          <w:sz w:val="26"/>
          <w:szCs w:val="26"/>
        </w:rPr>
        <w:t>hỏi</w:t>
      </w:r>
      <w:proofErr w:type="spellEnd"/>
      <w:r w:rsidR="00023AD6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023AD6">
        <w:rPr>
          <w:rFonts w:ascii="Times New Roman" w:hAnsi="Times New Roman" w:cs="Times New Roman"/>
          <w:color w:val="auto"/>
          <w:sz w:val="26"/>
          <w:szCs w:val="26"/>
        </w:rPr>
        <w:t>nghiên</w:t>
      </w:r>
      <w:proofErr w:type="spellEnd"/>
      <w:r w:rsidR="00023AD6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023AD6">
        <w:rPr>
          <w:rFonts w:ascii="Times New Roman" w:hAnsi="Times New Roman" w:cs="Times New Roman"/>
          <w:color w:val="auto"/>
          <w:sz w:val="26"/>
          <w:szCs w:val="26"/>
        </w:rPr>
        <w:t>cứu</w:t>
      </w:r>
      <w:proofErr w:type="spellEnd"/>
    </w:p>
    <w:p w14:paraId="7FCAADC8" w14:textId="0C68D034" w:rsidR="000F2174" w:rsidRPr="000F2174" w:rsidRDefault="000F2174" w:rsidP="00023A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: (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TMĐT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; (ii)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; (iii)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EBI</w:t>
      </w:r>
      <w:r>
        <w:rPr>
          <w:rFonts w:ascii="Times New Roman" w:hAnsi="Times New Roman" w:cs="Times New Roman"/>
          <w:sz w:val="26"/>
          <w:szCs w:val="26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20"/>
        <w:gridCol w:w="1080"/>
        <w:gridCol w:w="2952"/>
        <w:gridCol w:w="1080"/>
      </w:tblGrid>
      <w:tr w:rsidR="000F2174" w:rsidRPr="000F2174" w14:paraId="0EC55FDF" w14:textId="77777777" w:rsidTr="000F2174">
        <w:trPr>
          <w:tblHeader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9BBFB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Câu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D5C6E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FD669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Giả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12395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ECFC3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ra</w:t>
            </w:r>
            <w:proofErr w:type="spellEnd"/>
          </w:p>
        </w:tc>
      </w:tr>
      <w:tr w:rsidR="000F2174" w:rsidRPr="000F2174" w14:paraId="39FA68E1" w14:textId="77777777" w:rsidTr="000F2174">
        <w:trPr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B98CC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RQ1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19916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đẳng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AA5B4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H1–H2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3B386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; Gini; Theil; Gini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trụ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AF0F2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2–4</w:t>
            </w:r>
          </w:p>
        </w:tc>
      </w:tr>
      <w:tr w:rsidR="000F2174" w:rsidRPr="000F2174" w14:paraId="710E2801" w14:textId="77777777" w:rsidTr="000F2174">
        <w:trPr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647F8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RQ2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3D2D4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BF1C5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H3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6FBD7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Sigma/CV; beta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848D1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</w:tc>
      </w:tr>
      <w:tr w:rsidR="000F2174" w:rsidRPr="000F2174" w14:paraId="31977E93" w14:textId="77777777" w:rsidTr="000F2174">
        <w:trPr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1A367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RQ3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675C4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EBI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0C7C0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H4–H5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C1227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OLS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; VIF;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; Oaxaca–Blinder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13052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6–8</w:t>
            </w:r>
          </w:p>
        </w:tc>
      </w:tr>
    </w:tbl>
    <w:p w14:paraId="1BDF9D81" w14:textId="77777777" w:rsidR="000F2174" w:rsidRPr="000F2174" w:rsidRDefault="000F2174" w:rsidP="00023AD6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F2174" w:rsidRPr="000F2174" w14:paraId="2F8D3587" w14:textId="77777777" w:rsidTr="000F2174">
        <w:trPr>
          <w:cantSplit/>
          <w:jc w:val="center"/>
        </w:trPr>
        <w:tc>
          <w:tcPr>
            <w:tcW w:w="9994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7DCC4" w14:textId="05DBCA4B" w:rsidR="000F2174" w:rsidRPr="000F2174" w:rsidRDefault="000F2174" w:rsidP="00023AD6">
            <w:pPr>
              <w:spacing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cho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Excel”,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EB7C174" w14:textId="77777777" w:rsidR="000F2174" w:rsidRPr="000F2174" w:rsidRDefault="000F2174" w:rsidP="00023AD6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2. Danh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đọc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thứ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tự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đọc</w:t>
      </w:r>
      <w:proofErr w:type="spellEnd"/>
    </w:p>
    <w:p w14:paraId="6A85796C" w14:textId="7156E596" w:rsidR="000F2174" w:rsidRPr="000F2174" w:rsidRDefault="000F2174" w:rsidP="00023AD6">
      <w:pPr>
        <w:rPr>
          <w:rFonts w:ascii="Times New Roman" w:hAnsi="Times New Roman" w:cs="Times New Roman"/>
          <w:sz w:val="26"/>
          <w:szCs w:val="26"/>
        </w:rPr>
      </w:pPr>
      <w:r w:rsidRPr="000F2174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F2174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cơ</w:t>
      </w:r>
      <w:proofErr w:type="spellEnd"/>
      <w:proofErr w:type="gram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r w:rsidR="00023AD6">
        <w:rPr>
          <w:rFonts w:ascii="Times New Roman" w:hAnsi="Times New Roman" w:cs="Times New Roman"/>
          <w:sz w:val="26"/>
          <w:szCs w:val="26"/>
        </w:rPr>
        <w:t>=&gt;</w:t>
      </w:r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r w:rsidR="00023AD6">
        <w:rPr>
          <w:rFonts w:ascii="Times New Roman" w:hAnsi="Times New Roman" w:cs="Times New Roman"/>
          <w:sz w:val="26"/>
          <w:szCs w:val="26"/>
        </w:rPr>
        <w:t>=&gt;</w:t>
      </w:r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3240"/>
        <w:gridCol w:w="4896"/>
      </w:tblGrid>
      <w:tr w:rsidR="000F2174" w:rsidRPr="000F2174" w14:paraId="18EB3765" w14:textId="77777777" w:rsidTr="00023AD6">
        <w:trPr>
          <w:tblHeader/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00EDC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6D39B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Tài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0B84D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Học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phải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lấy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được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gì</w:t>
            </w:r>
            <w:proofErr w:type="spellEnd"/>
            <w:r w:rsidRPr="000F2174">
              <w:rPr>
                <w:rFonts w:ascii="Times New Roman" w:hAnsi="Times New Roman" w:cs="Times New Roman"/>
                <w:b/>
                <w:sz w:val="26"/>
                <w:szCs w:val="26"/>
              </w:rPr>
              <w:t>?</w:t>
            </w:r>
          </w:p>
        </w:tc>
      </w:tr>
      <w:tr w:rsidR="000F2174" w:rsidRPr="000F2174" w14:paraId="785F30BD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8D3DE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A1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4ABA3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van Dijk (2006), Digital divide research…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96AB3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cận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khái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niệm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EBI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“outcome divide”.</w:t>
            </w:r>
          </w:p>
        </w:tc>
      </w:tr>
      <w:tr w:rsidR="000F2174" w:rsidRPr="000F2174" w14:paraId="60A335ED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DA916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A2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C9685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Norris (2001)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Warschauer (2003)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74AF3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đẳng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khái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niệm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432E020C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8A348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A3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CE75D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Williamson (1965)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484F8" w14:textId="340B1CF4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Nắm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U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đẳng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23AD6">
              <w:rPr>
                <w:rFonts w:ascii="Times New Roman" w:hAnsi="Times New Roman" w:cs="Times New Roman"/>
                <w:sz w:val="26"/>
                <w:szCs w:val="26"/>
              </w:rPr>
              <w:t>=&gt;</w:t>
            </w: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lan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tỏa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53CE74A2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16C09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A4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A81C4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Rogers (2003), Diffusion of Innovations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116A4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Nắm logic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khuếch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tán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TMĐT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đô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73398870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D49A3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EC370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Barro &amp; Sala-i-Martin (1992), Convergence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C75A1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Nắm beta-convergence: đơn vị xuất phát thấp tăng nhanh hơn.</w:t>
            </w:r>
          </w:p>
        </w:tc>
      </w:tr>
      <w:tr w:rsidR="000F2174" w:rsidRPr="000F2174" w14:paraId="3D9A7935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4208F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B2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1C8C5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Sala-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-Martin (1996), Classical approach…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FF799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beta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sigma;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beta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sigma.</w:t>
            </w:r>
          </w:p>
        </w:tc>
      </w:tr>
      <w:tr w:rsidR="000F2174" w:rsidRPr="000F2174" w14:paraId="0A2AC27D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8AAD0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B3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DCF1F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Theil (1967) + Cowell (2011)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F9EC5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Theil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giữa-vùng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trong-vùng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412B8137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3DD80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B4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531CB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Oaxaca (1973) + Blinder (1973)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41EBA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“explained/endowment”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“unexplained/coefficient”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6C81A8B6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8E4EF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38961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Chinn &amp; Fairlie (2007)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A1EEF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6F8446D3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251EB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C2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D6B54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Billon,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Ezcurra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&amp; Lera-López (2008)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B4FE2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internet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đẳng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66411498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DEF8F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C3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C11CD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Vicente &amp; López (2011)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39893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digital divide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2174" w:rsidRPr="000F2174" w14:paraId="486DB370" w14:textId="77777777" w:rsidTr="00023AD6">
        <w:trPr>
          <w:jc w:val="center"/>
        </w:trPr>
        <w:tc>
          <w:tcPr>
            <w:tcW w:w="6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FF936" w14:textId="77777777" w:rsidR="000F2174" w:rsidRPr="000F2174" w:rsidRDefault="000F2174" w:rsidP="00023AD6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D1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87F56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Phillips &amp; Sul (2007);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Anselin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(1995) –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9BD3E" w14:textId="77777777" w:rsidR="000F2174" w:rsidRPr="000F2174" w:rsidRDefault="000F2174" w:rsidP="00023AD6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: club convergence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0F21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389A734" w14:textId="77777777" w:rsidR="000F2174" w:rsidRPr="000F2174" w:rsidRDefault="000F2174" w:rsidP="00023AD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2E055B9" w14:textId="77777777" w:rsidR="000F2174" w:rsidRPr="000F2174" w:rsidRDefault="000F2174" w:rsidP="00023AD6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Mẫu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phiếu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đọc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bài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</w:p>
    <w:p w14:paraId="33458043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0C564CF4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r w:rsidRPr="000F2174">
        <w:rPr>
          <w:rFonts w:ascii="Times New Roman" w:hAnsi="Times New Roman" w:cs="Times New Roman"/>
          <w:sz w:val="26"/>
          <w:szCs w:val="26"/>
        </w:rPr>
        <w:t xml:space="preserve">Lý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65D2F279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68ACF0E2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4DA201A4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r w:rsidRPr="000F2174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5B25CDDD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54577698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3A6D80DB" w14:textId="77777777" w:rsidR="000F2174" w:rsidRPr="000F2174" w:rsidRDefault="000F2174" w:rsidP="00023AD6">
      <w:pPr>
        <w:pStyle w:val="ListNumber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EBI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15F53105" w14:textId="331B7362" w:rsidR="000F2174" w:rsidRPr="000F2174" w:rsidRDefault="000F2174" w:rsidP="00023AD6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3.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Những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thuyết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học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</w:p>
    <w:p w14:paraId="7A665006" w14:textId="77777777" w:rsidR="000F2174" w:rsidRPr="000F2174" w:rsidRDefault="000F2174" w:rsidP="00023AD6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3.1.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Khoảng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cách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đa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tầng</w:t>
      </w:r>
      <w:proofErr w:type="spellEnd"/>
    </w:p>
    <w:p w14:paraId="4218F3C2" w14:textId="77777777" w:rsidR="000F2174" w:rsidRPr="000F2174" w:rsidRDefault="000F2174" w:rsidP="00023AD6">
      <w:pPr>
        <w:rPr>
          <w:rFonts w:ascii="Times New Roman" w:hAnsi="Times New Roman" w:cs="Times New Roman"/>
          <w:sz w:val="26"/>
          <w:szCs w:val="26"/>
        </w:rPr>
      </w:pPr>
      <w:r w:rsidRPr="000F2174">
        <w:rPr>
          <w:rFonts w:ascii="Times New Roman" w:hAnsi="Times New Roman" w:cs="Times New Roman"/>
          <w:sz w:val="26"/>
          <w:szCs w:val="26"/>
        </w:rPr>
        <w:t xml:space="preserve">Khung van Dijk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EBI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EBI.</w:t>
      </w:r>
    </w:p>
    <w:p w14:paraId="524C43CD" w14:textId="77777777" w:rsidR="000F2174" w:rsidRPr="000F2174" w:rsidRDefault="000F2174" w:rsidP="00023AD6">
      <w:pPr>
        <w:pStyle w:val="ListBullet"/>
        <w:tabs>
          <w:tab w:val="num" w:pos="360"/>
        </w:tabs>
        <w:spacing w:after="60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EBI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?</w:t>
      </w:r>
    </w:p>
    <w:p w14:paraId="52D1DFA5" w14:textId="77777777" w:rsidR="000F2174" w:rsidRPr="000F2174" w:rsidRDefault="000F2174" w:rsidP="00023AD6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3.2.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Bất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bình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đẳng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vùng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Williamson</w:t>
      </w:r>
    </w:p>
    <w:p w14:paraId="587DA46B" w14:textId="77777777" w:rsidR="000F2174" w:rsidRPr="000F2174" w:rsidRDefault="000F2174" w:rsidP="00023AD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Williamson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.</w:t>
      </w:r>
    </w:p>
    <w:p w14:paraId="671970CA" w14:textId="77777777" w:rsidR="000F2174" w:rsidRPr="000F2174" w:rsidRDefault="000F2174" w:rsidP="00023AD6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3.3.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Khuếch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tán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đổi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mới</w:t>
      </w:r>
      <w:proofErr w:type="spellEnd"/>
    </w:p>
    <w:p w14:paraId="5608E001" w14:textId="77777777" w:rsidR="000F2174" w:rsidRPr="000F2174" w:rsidRDefault="000F2174" w:rsidP="00023AD6">
      <w:pPr>
        <w:rPr>
          <w:rFonts w:ascii="Times New Roman" w:hAnsi="Times New Roman" w:cs="Times New Roman"/>
          <w:sz w:val="26"/>
          <w:szCs w:val="26"/>
        </w:rPr>
      </w:pPr>
      <w:r w:rsidRPr="000F2174">
        <w:rPr>
          <w:rFonts w:ascii="Times New Roman" w:hAnsi="Times New Roman" w:cs="Times New Roman"/>
          <w:sz w:val="26"/>
          <w:szCs w:val="26"/>
        </w:rPr>
        <w:t xml:space="preserve">Logic Rogers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TMĐT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logistics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khuếch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.</w:t>
      </w:r>
    </w:p>
    <w:p w14:paraId="2D867269" w14:textId="77777777" w:rsidR="000F2174" w:rsidRPr="000F2174" w:rsidRDefault="000F2174" w:rsidP="00023AD6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3.4.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Hội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tụ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sigma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beta</w:t>
      </w:r>
    </w:p>
    <w:p w14:paraId="01D2B76A" w14:textId="377F238C" w:rsidR="000F2174" w:rsidRPr="000F2174" w:rsidRDefault="000F2174" w:rsidP="00023AD6">
      <w:pPr>
        <w:rPr>
          <w:rFonts w:ascii="Times New Roman" w:hAnsi="Times New Roman" w:cs="Times New Roman"/>
          <w:sz w:val="26"/>
          <w:szCs w:val="26"/>
        </w:rPr>
      </w:pPr>
      <w:r w:rsidRPr="000F2174">
        <w:rPr>
          <w:rFonts w:ascii="Times New Roman" w:hAnsi="Times New Roman" w:cs="Times New Roman"/>
          <w:sz w:val="26"/>
          <w:szCs w:val="26"/>
        </w:rPr>
        <w:t xml:space="preserve">Sigma-convergence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?”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CV. Beta-convergence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?”. Beta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.</w:t>
      </w:r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D312DC" w14:textId="77777777" w:rsidR="000F2174" w:rsidRPr="000F2174" w:rsidRDefault="000F2174" w:rsidP="00023AD6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3.5. TOE/TAM –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phụ</w:t>
      </w:r>
      <w:proofErr w:type="spellEnd"/>
      <w:r w:rsidRPr="000F217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</w:p>
    <w:p w14:paraId="3B8741FD" w14:textId="77777777" w:rsidR="000F2174" w:rsidRPr="000F2174" w:rsidRDefault="000F2174" w:rsidP="00023AD6">
      <w:pPr>
        <w:rPr>
          <w:rFonts w:ascii="Times New Roman" w:hAnsi="Times New Roman" w:cs="Times New Roman"/>
          <w:sz w:val="26"/>
          <w:szCs w:val="26"/>
        </w:rPr>
      </w:pPr>
      <w:r w:rsidRPr="000F2174">
        <w:rPr>
          <w:rFonts w:ascii="Times New Roman" w:hAnsi="Times New Roman" w:cs="Times New Roman"/>
          <w:sz w:val="26"/>
          <w:szCs w:val="26"/>
        </w:rPr>
        <w:t xml:space="preserve">TOE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–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TOE/TAM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217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2174">
        <w:rPr>
          <w:rFonts w:ascii="Times New Roman" w:hAnsi="Times New Roman" w:cs="Times New Roman"/>
          <w:sz w:val="26"/>
          <w:szCs w:val="26"/>
        </w:rPr>
        <w:t>.</w:t>
      </w:r>
    </w:p>
    <w:p w14:paraId="112EEBA1" w14:textId="77777777" w:rsidR="006E2AD9" w:rsidRPr="000F2174" w:rsidRDefault="006E2AD9" w:rsidP="00023AD6">
      <w:pPr>
        <w:rPr>
          <w:rFonts w:ascii="Times New Roman" w:hAnsi="Times New Roman" w:cs="Times New Roman"/>
          <w:sz w:val="26"/>
          <w:szCs w:val="26"/>
        </w:rPr>
      </w:pPr>
    </w:p>
    <w:sectPr w:rsidR="006E2AD9" w:rsidRPr="000F2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F02E9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C6CC4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928088">
    <w:abstractNumId w:val="1"/>
  </w:num>
  <w:num w:numId="2" w16cid:durableId="139396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74"/>
    <w:rsid w:val="00023AD6"/>
    <w:rsid w:val="000F2174"/>
    <w:rsid w:val="00304A94"/>
    <w:rsid w:val="003D5F19"/>
    <w:rsid w:val="006E2AD9"/>
    <w:rsid w:val="00A52124"/>
    <w:rsid w:val="00AF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BC1F"/>
  <w15:chartTrackingRefBased/>
  <w15:docId w15:val="{2F380C6D-571F-4649-BE06-7AE21375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74"/>
    <w:pPr>
      <w:spacing w:after="120"/>
    </w:pPr>
    <w:rPr>
      <w:rFonts w:ascii="Arial" w:hAnsi="Arial"/>
      <w:kern w:val="0"/>
      <w:sz w:val="21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7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F217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0F2174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Le</dc:creator>
  <cp:keywords/>
  <dc:description/>
  <cp:lastModifiedBy>Su Le</cp:lastModifiedBy>
  <cp:revision>2</cp:revision>
  <dcterms:created xsi:type="dcterms:W3CDTF">2026-08-16T13:01:00Z</dcterms:created>
  <dcterms:modified xsi:type="dcterms:W3CDTF">2026-08-16T13:31:00Z</dcterms:modified>
</cp:coreProperties>
</file>