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58217" w14:textId="328141A2" w:rsidR="00AC5A66" w:rsidRDefault="00AC5A66">
      <w:r>
        <w:t>Model Guide – Common Tasks – Feb 2026</w:t>
      </w:r>
    </w:p>
    <w:p w14:paraId="7D538D12" w14:textId="77777777" w:rsidR="00AC5A66" w:rsidRDefault="00AC5A66"/>
    <w:p w14:paraId="1684EF02" w14:textId="77777777" w:rsidR="00AC5A66" w:rsidRDefault="00AC5A66" w:rsidP="00AC5A66">
      <w:pPr>
        <w:pStyle w:val="ListParagraph"/>
        <w:numPr>
          <w:ilvl w:val="0"/>
          <w:numId w:val="1"/>
        </w:numPr>
      </w:pPr>
      <w:r>
        <w:t>Create simple images (text-to-image basics): Use Flux.1 Dev or Z-Image Turbo bf16 for quick photoreal generation; fallback to SDXL Base 1.0 for legacy compatibility.</w:t>
      </w:r>
    </w:p>
    <w:p w14:paraId="04D1D9F3" w14:textId="77777777" w:rsidR="00AC5A66" w:rsidRDefault="00AC5A66" w:rsidP="00AC5A66">
      <w:pPr>
        <w:pStyle w:val="ListParagraph"/>
        <w:numPr>
          <w:ilvl w:val="0"/>
          <w:numId w:val="1"/>
        </w:numPr>
      </w:pPr>
      <w:r>
        <w:t xml:space="preserve">Change brightness (global adjustments): Use Qwen-Image-Edit-2511 with a prompt like "increase brightness"; or Flux.1 </w:t>
      </w:r>
      <w:proofErr w:type="spellStart"/>
      <w:r>
        <w:t>Kontext</w:t>
      </w:r>
      <w:proofErr w:type="spellEnd"/>
      <w:r>
        <w:t xml:space="preserve"> Dev for text-based tweaks without masks.</w:t>
      </w:r>
    </w:p>
    <w:p w14:paraId="01A2F7ED" w14:textId="77777777" w:rsidR="00AC5A66" w:rsidRDefault="00AC5A66" w:rsidP="00AC5A66">
      <w:pPr>
        <w:pStyle w:val="ListParagraph"/>
        <w:numPr>
          <w:ilvl w:val="0"/>
          <w:numId w:val="1"/>
        </w:numPr>
      </w:pPr>
      <w:r>
        <w:t>Change background: Use Flux.1 Fill Dev for inpainting the background area; or Qwen-Image-Edit-2509 for precise object-preserving edits.</w:t>
      </w:r>
    </w:p>
    <w:p w14:paraId="640DFEDC" w14:textId="77777777" w:rsidR="00AC5A66" w:rsidRDefault="00AC5A66" w:rsidP="00AC5A66">
      <w:pPr>
        <w:pStyle w:val="ListParagraph"/>
        <w:numPr>
          <w:ilvl w:val="0"/>
          <w:numId w:val="1"/>
        </w:numPr>
      </w:pPr>
      <w:r>
        <w:t xml:space="preserve">Add a character: Use Qwen-Image-Edit-2511 for seamless addition via prompts/masks; or Flux.1 </w:t>
      </w:r>
      <w:proofErr w:type="spellStart"/>
      <w:r>
        <w:t>Kontext</w:t>
      </w:r>
      <w:proofErr w:type="spellEnd"/>
      <w:r>
        <w:t xml:space="preserve"> Dev for context-aware integration.</w:t>
      </w:r>
    </w:p>
    <w:p w14:paraId="07F72DDF" w14:textId="77777777" w:rsidR="00AC5A66" w:rsidRDefault="00AC5A66" w:rsidP="00AC5A66">
      <w:pPr>
        <w:pStyle w:val="ListParagraph"/>
        <w:numPr>
          <w:ilvl w:val="0"/>
          <w:numId w:val="1"/>
        </w:numPr>
      </w:pPr>
      <w:r>
        <w:t>Delete a character: Use Flux.1 Fill Dev for masking and inpainting removal; or Qwen-Image-Edit-2509 for clean, photoreal deletions.</w:t>
      </w:r>
    </w:p>
    <w:p w14:paraId="30A76AD3" w14:textId="77777777" w:rsidR="00AC5A66" w:rsidRDefault="00AC5A66" w:rsidP="00AC5A66">
      <w:pPr>
        <w:pStyle w:val="ListParagraph"/>
        <w:numPr>
          <w:ilvl w:val="0"/>
          <w:numId w:val="1"/>
        </w:numPr>
      </w:pPr>
      <w:r>
        <w:t>Combine two images: Use Flux.2 Dev for multi-reference img2img blending; or Z-Image Turbo Fun ControlNet Union with depth/canny for guided merging.</w:t>
      </w:r>
    </w:p>
    <w:p w14:paraId="21B9FDF1" w14:textId="77777777" w:rsidR="00AC5A66" w:rsidRDefault="00AC5A66" w:rsidP="00AC5A66">
      <w:pPr>
        <w:pStyle w:val="ListParagraph"/>
        <w:numPr>
          <w:ilvl w:val="0"/>
          <w:numId w:val="1"/>
        </w:numPr>
      </w:pPr>
      <w:r>
        <w:t>Restore an old photograph: Use Qwen-Image-Edit-2511 for expert fixes (scratches, color, details); or Realistic Vision V5.1 (SD1.5) with ControlNet depth for structure preservation.</w:t>
      </w:r>
    </w:p>
    <w:p w14:paraId="774FBF7E" w14:textId="77777777" w:rsidR="00AC5A66" w:rsidRDefault="00AC5A66" w:rsidP="00AC5A66">
      <w:pPr>
        <w:pStyle w:val="ListParagraph"/>
        <w:numPr>
          <w:ilvl w:val="0"/>
          <w:numId w:val="1"/>
        </w:numPr>
      </w:pPr>
      <w:r>
        <w:t xml:space="preserve">Turn a realistic photograph into a fun image (e.g., puppets or stylized): Use Flux.1 </w:t>
      </w:r>
      <w:proofErr w:type="spellStart"/>
      <w:r>
        <w:t>Kontext</w:t>
      </w:r>
      <w:proofErr w:type="spellEnd"/>
      <w:r>
        <w:t xml:space="preserve"> Dev with style </w:t>
      </w:r>
      <w:proofErr w:type="spellStart"/>
      <w:r>
        <w:t>LoRAs</w:t>
      </w:r>
      <w:proofErr w:type="spellEnd"/>
      <w:r>
        <w:t xml:space="preserve"> like Master-Claymation; or Juggernaut XL Ragnarok (SDXL) with </w:t>
      </w:r>
      <w:proofErr w:type="spellStart"/>
      <w:r>
        <w:t>ColoringBookRedmond</w:t>
      </w:r>
      <w:proofErr w:type="spellEnd"/>
      <w:r>
        <w:t xml:space="preserve"> </w:t>
      </w:r>
      <w:proofErr w:type="spellStart"/>
      <w:r>
        <w:t>LoRA</w:t>
      </w:r>
      <w:proofErr w:type="spellEnd"/>
      <w:r>
        <w:t xml:space="preserve"> for cartoon/puppet effects.</w:t>
      </w:r>
    </w:p>
    <w:p w14:paraId="497246C6" w14:textId="77777777" w:rsidR="00AC5A66" w:rsidRDefault="00AC5A66" w:rsidP="00AC5A66">
      <w:pPr>
        <w:pStyle w:val="ListParagraph"/>
        <w:numPr>
          <w:ilvl w:val="0"/>
          <w:numId w:val="1"/>
        </w:numPr>
      </w:pPr>
      <w:r>
        <w:t>Upscale an image: Use 4x-UltraSharp.pth or 4x_NMKD-Siax_200k.pth with ESRGAN nodes for high-res detail enhancement.</w:t>
      </w:r>
    </w:p>
    <w:p w14:paraId="4011F977" w14:textId="77777777" w:rsidR="00AC5A66" w:rsidRDefault="00AC5A66" w:rsidP="00AC5A66">
      <w:pPr>
        <w:pStyle w:val="ListParagraph"/>
        <w:numPr>
          <w:ilvl w:val="0"/>
          <w:numId w:val="1"/>
        </w:numPr>
      </w:pPr>
      <w:r>
        <w:t>Face enhancement or swap: Use IP-Adapter-</w:t>
      </w:r>
      <w:proofErr w:type="spellStart"/>
      <w:r>
        <w:t>FaceID</w:t>
      </w:r>
      <w:proofErr w:type="spellEnd"/>
      <w:r>
        <w:t xml:space="preserve"> SDXL with </w:t>
      </w:r>
      <w:proofErr w:type="spellStart"/>
      <w:r>
        <w:t>Insightface</w:t>
      </w:r>
      <w:proofErr w:type="spellEnd"/>
      <w:r>
        <w:t xml:space="preserve"> models for identity preservation/swaps in edits.</w:t>
      </w:r>
    </w:p>
    <w:p w14:paraId="0C9C146A" w14:textId="77777777" w:rsidR="00AC5A66" w:rsidRDefault="00AC5A66" w:rsidP="00AC5A66">
      <w:pPr>
        <w:pStyle w:val="ListParagraph"/>
        <w:numPr>
          <w:ilvl w:val="0"/>
          <w:numId w:val="1"/>
        </w:numPr>
      </w:pPr>
      <w:r>
        <w:t>Guided pose/structure editing: Use ControlNet SD1.5 (canny/</w:t>
      </w:r>
      <w:proofErr w:type="spellStart"/>
      <w:r>
        <w:t>openpose</w:t>
      </w:r>
      <w:proofErr w:type="spellEnd"/>
      <w:r>
        <w:t>) with Juggernaut Reborn (SD1.5) for pose adjustments in photoreal scenes.</w:t>
      </w:r>
    </w:p>
    <w:p w14:paraId="5AC7D33D" w14:textId="77777777" w:rsidR="00AC5A66" w:rsidRDefault="00AC5A66" w:rsidP="00AC5A66">
      <w:pPr>
        <w:pStyle w:val="ListParagraph"/>
        <w:numPr>
          <w:ilvl w:val="0"/>
          <w:numId w:val="1"/>
        </w:numPr>
      </w:pPr>
      <w:r>
        <w:t>Text addition/typography: Use SD3 Medium incl Clips T5XXL fp16 for accurate text overlays in images.</w:t>
      </w:r>
    </w:p>
    <w:p w14:paraId="0C35529F" w14:textId="77777777" w:rsidR="00AC5A66" w:rsidRDefault="00AC5A66"/>
    <w:sectPr w:rsidR="00AC5A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166199"/>
    <w:multiLevelType w:val="hybridMultilevel"/>
    <w:tmpl w:val="0D5E2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3467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A66"/>
    <w:rsid w:val="00592892"/>
    <w:rsid w:val="00AC5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4E998C"/>
  <w15:chartTrackingRefBased/>
  <w15:docId w15:val="{80FF1BF5-A54A-2547-B2EF-CF99C295D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5A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5A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A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A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A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A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A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A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A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5A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5A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A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A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A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A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A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A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A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5A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A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A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A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5A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A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5A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A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A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A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5A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Mathes</dc:creator>
  <cp:keywords/>
  <dc:description/>
  <cp:lastModifiedBy>Dennis Mathes</cp:lastModifiedBy>
  <cp:revision>1</cp:revision>
  <dcterms:created xsi:type="dcterms:W3CDTF">2026-02-06T20:32:00Z</dcterms:created>
  <dcterms:modified xsi:type="dcterms:W3CDTF">2026-02-06T20:33:00Z</dcterms:modified>
</cp:coreProperties>
</file>