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B4C" w:rsidRDefault="001F0B4C" w:rsidP="001F0B4C">
      <w:pPr>
        <w:ind w:left="1080"/>
        <w:jc w:val="both"/>
        <w:rPr>
          <w:rFonts w:cs="Times New Roman"/>
          <w:szCs w:val="24"/>
        </w:rPr>
      </w:pPr>
    </w:p>
    <w:p w:rsidR="001F0B4C" w:rsidRDefault="001F0B4C" w:rsidP="001F0B4C">
      <w:pPr>
        <w:ind w:left="1080"/>
        <w:jc w:val="both"/>
        <w:rPr>
          <w:rFonts w:cs="Times New Roman"/>
          <w:szCs w:val="24"/>
        </w:rPr>
      </w:pPr>
    </w:p>
    <w:p w:rsidR="001F0B4C" w:rsidRDefault="001F0B4C" w:rsidP="001F0B4C">
      <w:pPr>
        <w:ind w:left="1080"/>
        <w:jc w:val="both"/>
        <w:rPr>
          <w:rFonts w:cs="Times New Roman"/>
          <w:szCs w:val="24"/>
        </w:rPr>
      </w:pPr>
    </w:p>
    <w:p w:rsidR="001F0B4C" w:rsidRDefault="001F0B4C" w:rsidP="001F0B4C">
      <w:pPr>
        <w:ind w:left="1080"/>
        <w:jc w:val="both"/>
        <w:rPr>
          <w:rFonts w:cs="Times New Roman"/>
          <w:szCs w:val="24"/>
        </w:rPr>
      </w:pPr>
    </w:p>
    <w:p w:rsidR="001F0B4C" w:rsidRDefault="001F0B4C" w:rsidP="001F0B4C">
      <w:pPr>
        <w:ind w:left="1080"/>
        <w:jc w:val="both"/>
        <w:rPr>
          <w:rFonts w:cs="Times New Roman"/>
          <w:szCs w:val="24"/>
        </w:rPr>
      </w:pPr>
    </w:p>
    <w:p w:rsidR="001F0B4C" w:rsidRDefault="001F0B4C" w:rsidP="001F0B4C">
      <w:pPr>
        <w:ind w:left="108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BÁSICO</w:t>
      </w:r>
    </w:p>
    <w:p w:rsidR="001F0B4C" w:rsidRDefault="001F0B4C" w:rsidP="001F0B4C">
      <w:pPr>
        <w:ind w:left="108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ALTERNATIVO</w:t>
      </w:r>
    </w:p>
    <w:p w:rsidR="001F0B4C" w:rsidRDefault="001F0B4C" w:rsidP="001F0B4C">
      <w:pPr>
        <w:ind w:left="108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EXCEÇÃO</w:t>
      </w:r>
    </w:p>
    <w:p w:rsidR="001F0B4C" w:rsidRDefault="001F0B4C" w:rsidP="001F0B4C">
      <w:pPr>
        <w:ind w:left="1080"/>
        <w:jc w:val="both"/>
        <w:rPr>
          <w:rFonts w:cs="Times New Roman"/>
          <w:szCs w:val="24"/>
        </w:rPr>
      </w:pPr>
    </w:p>
    <w:p w:rsidR="001F0B4C" w:rsidRPr="00C4409C" w:rsidRDefault="00C4409C" w:rsidP="001F0B4C">
      <w:pPr>
        <w:ind w:left="1080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EFETUAR LOGIN</w:t>
      </w:r>
    </w:p>
    <w:p w:rsidR="001F0B4C" w:rsidRPr="009F1FC0" w:rsidRDefault="001F0B4C" w:rsidP="001F0B4C">
      <w:pPr>
        <w:ind w:left="1080"/>
        <w:jc w:val="both"/>
        <w:rPr>
          <w:rFonts w:cs="Times New Roman"/>
          <w:szCs w:val="24"/>
        </w:rPr>
      </w:pPr>
    </w:p>
    <w:p w:rsidR="001F0B4C" w:rsidRPr="009F1FC0" w:rsidRDefault="001F0B4C" w:rsidP="001F0B4C">
      <w:pPr>
        <w:pStyle w:val="Ttulo1"/>
        <w:rPr>
          <w:rFonts w:cs="Times New Roman"/>
          <w:szCs w:val="24"/>
        </w:rPr>
      </w:pPr>
      <w:bookmarkStart w:id="0" w:name="_Toc425054505"/>
      <w:bookmarkStart w:id="1" w:name="_Toc423410239"/>
      <w:bookmarkStart w:id="2" w:name="_Toc211351066"/>
      <w:bookmarkStart w:id="3" w:name="_Toc229584999"/>
      <w:r w:rsidRPr="009F1FC0">
        <w:rPr>
          <w:rFonts w:cs="Times New Roman"/>
          <w:szCs w:val="24"/>
        </w:rPr>
        <w:t>Fluxo de Eventos</w:t>
      </w:r>
      <w:bookmarkEnd w:id="0"/>
      <w:bookmarkEnd w:id="1"/>
      <w:bookmarkEnd w:id="2"/>
      <w:bookmarkEnd w:id="3"/>
    </w:p>
    <w:p w:rsidR="001F0B4C" w:rsidRPr="009F1FC0" w:rsidRDefault="001F0B4C" w:rsidP="001F0B4C">
      <w:pPr>
        <w:pStyle w:val="Ttulo2"/>
        <w:rPr>
          <w:rFonts w:cs="Times New Roman"/>
          <w:szCs w:val="24"/>
        </w:rPr>
      </w:pPr>
      <w:bookmarkStart w:id="4" w:name="_Toc425054506"/>
      <w:bookmarkStart w:id="5" w:name="_Toc423410240"/>
      <w:bookmarkStart w:id="6" w:name="_Toc211351067"/>
      <w:bookmarkStart w:id="7" w:name="_Toc229585000"/>
      <w:r w:rsidRPr="009F1FC0">
        <w:rPr>
          <w:rFonts w:cs="Times New Roman"/>
          <w:szCs w:val="24"/>
        </w:rPr>
        <w:t>Fluxo Principal</w:t>
      </w:r>
      <w:bookmarkEnd w:id="4"/>
      <w:bookmarkEnd w:id="5"/>
      <w:bookmarkEnd w:id="6"/>
      <w:bookmarkEnd w:id="7"/>
    </w:p>
    <w:p w:rsidR="001F0B4C" w:rsidRPr="009F1FC0" w:rsidRDefault="001F0B4C" w:rsidP="001F0B4C">
      <w:pPr>
        <w:ind w:left="284" w:firstLine="425"/>
        <w:jc w:val="both"/>
        <w:rPr>
          <w:rFonts w:cs="Times New Roman"/>
          <w:szCs w:val="24"/>
        </w:rPr>
      </w:pPr>
      <w:r w:rsidRPr="009F1FC0">
        <w:rPr>
          <w:rFonts w:cs="Times New Roman"/>
          <w:szCs w:val="24"/>
        </w:rPr>
        <w:t>[FP01] –</w:t>
      </w:r>
      <w:proofErr w:type="gramStart"/>
      <w:r w:rsidRPr="009F1FC0">
        <w:rPr>
          <w:rFonts w:cs="Times New Roman"/>
          <w:szCs w:val="24"/>
        </w:rPr>
        <w:t xml:space="preserve">  </w:t>
      </w:r>
      <w:proofErr w:type="spellStart"/>
      <w:proofErr w:type="gramEnd"/>
      <w:r w:rsidRPr="009F1FC0">
        <w:rPr>
          <w:rFonts w:cs="Times New Roman"/>
          <w:szCs w:val="24"/>
        </w:rPr>
        <w:t>Login</w:t>
      </w:r>
      <w:proofErr w:type="spellEnd"/>
    </w:p>
    <w:p w:rsidR="001F0B4C" w:rsidRPr="009F1FC0" w:rsidRDefault="001F0B4C" w:rsidP="001F0B4C">
      <w:pPr>
        <w:numPr>
          <w:ilvl w:val="0"/>
          <w:numId w:val="2"/>
        </w:numPr>
        <w:tabs>
          <w:tab w:val="clear" w:pos="1440"/>
          <w:tab w:val="left" w:pos="709"/>
        </w:tabs>
        <w:ind w:left="284" w:firstLine="425"/>
        <w:jc w:val="both"/>
        <w:rPr>
          <w:rFonts w:cs="Times New Roman"/>
          <w:szCs w:val="24"/>
        </w:rPr>
      </w:pPr>
      <w:r w:rsidRPr="009F1FC0">
        <w:rPr>
          <w:rFonts w:cs="Times New Roman"/>
          <w:szCs w:val="24"/>
        </w:rPr>
        <w:t>O sistem</w:t>
      </w:r>
      <w:r>
        <w:rPr>
          <w:rFonts w:cs="Times New Roman"/>
          <w:szCs w:val="24"/>
        </w:rPr>
        <w:t>a disponibiliza tela para o usuário</w:t>
      </w:r>
      <w:r w:rsidRPr="009F1FC0">
        <w:rPr>
          <w:rFonts w:cs="Times New Roman"/>
          <w:szCs w:val="24"/>
        </w:rPr>
        <w:t xml:space="preserve"> informar os dados d</w:t>
      </w:r>
      <w:r>
        <w:rPr>
          <w:rFonts w:cs="Times New Roman"/>
          <w:szCs w:val="24"/>
        </w:rPr>
        <w:t>o</w:t>
      </w:r>
      <w:r w:rsidRPr="009F1FC0">
        <w:rPr>
          <w:rFonts w:cs="Times New Roman"/>
          <w:szCs w:val="24"/>
        </w:rPr>
        <w:t xml:space="preserve"> </w:t>
      </w:r>
      <w:proofErr w:type="spellStart"/>
      <w:r w:rsidRPr="009F1FC0">
        <w:rPr>
          <w:rFonts w:cs="Times New Roman"/>
          <w:szCs w:val="24"/>
        </w:rPr>
        <w:t>login</w:t>
      </w:r>
      <w:proofErr w:type="spellEnd"/>
      <w:r w:rsidRPr="009F1FC0">
        <w:rPr>
          <w:rFonts w:cs="Times New Roman"/>
          <w:szCs w:val="24"/>
        </w:rPr>
        <w:t>.</w:t>
      </w:r>
    </w:p>
    <w:p w:rsidR="001F0B4C" w:rsidRPr="009F1FC0" w:rsidRDefault="001F0B4C" w:rsidP="001F0B4C">
      <w:pPr>
        <w:numPr>
          <w:ilvl w:val="0"/>
          <w:numId w:val="2"/>
        </w:numPr>
        <w:tabs>
          <w:tab w:val="clear" w:pos="1440"/>
          <w:tab w:val="left" w:pos="709"/>
        </w:tabs>
        <w:ind w:hanging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 usuário</w:t>
      </w:r>
      <w:r w:rsidRPr="009F1FC0">
        <w:rPr>
          <w:rFonts w:cs="Times New Roman"/>
          <w:szCs w:val="24"/>
        </w:rPr>
        <w:t xml:space="preserve"> informa os dados de entrada. </w:t>
      </w:r>
      <w:r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</w:rPr>
        <w:t>e-email</w:t>
      </w:r>
      <w:proofErr w:type="spellEnd"/>
      <w:r>
        <w:rPr>
          <w:rFonts w:cs="Times New Roman"/>
          <w:szCs w:val="24"/>
        </w:rPr>
        <w:t xml:space="preserve"> e senha</w:t>
      </w:r>
      <w:r w:rsidRPr="009F1FC0">
        <w:rPr>
          <w:rFonts w:cs="Times New Roman"/>
          <w:szCs w:val="24"/>
        </w:rPr>
        <w:t>) [FA01]</w:t>
      </w:r>
    </w:p>
    <w:p w:rsidR="001F0B4C" w:rsidRPr="009F1FC0" w:rsidRDefault="001F0B4C" w:rsidP="001F0B4C">
      <w:pPr>
        <w:numPr>
          <w:ilvl w:val="0"/>
          <w:numId w:val="2"/>
        </w:numPr>
        <w:tabs>
          <w:tab w:val="clear" w:pos="1440"/>
          <w:tab w:val="left" w:pos="709"/>
        </w:tabs>
        <w:ind w:left="284" w:firstLine="425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 usuário</w:t>
      </w:r>
      <w:r w:rsidRPr="009F1FC0">
        <w:rPr>
          <w:rFonts w:cs="Times New Roman"/>
          <w:szCs w:val="24"/>
        </w:rPr>
        <w:t xml:space="preserve"> seleciona a opção </w:t>
      </w:r>
      <w:r>
        <w:rPr>
          <w:rFonts w:cs="Times New Roman"/>
          <w:szCs w:val="24"/>
        </w:rPr>
        <w:t>“</w:t>
      </w:r>
      <w:r w:rsidRPr="009F1FC0">
        <w:rPr>
          <w:rFonts w:cs="Times New Roman"/>
          <w:szCs w:val="24"/>
        </w:rPr>
        <w:t>Entrar</w:t>
      </w:r>
      <w:r>
        <w:rPr>
          <w:rFonts w:cs="Times New Roman"/>
          <w:szCs w:val="24"/>
        </w:rPr>
        <w:t>”.</w:t>
      </w:r>
    </w:p>
    <w:p w:rsidR="001F0B4C" w:rsidRPr="009F1FC0" w:rsidRDefault="001F0B4C" w:rsidP="001F0B4C">
      <w:pPr>
        <w:numPr>
          <w:ilvl w:val="0"/>
          <w:numId w:val="2"/>
        </w:numPr>
        <w:tabs>
          <w:tab w:val="clear" w:pos="1440"/>
          <w:tab w:val="left" w:pos="709"/>
        </w:tabs>
        <w:ind w:left="284" w:firstLine="425"/>
        <w:jc w:val="both"/>
        <w:rPr>
          <w:rFonts w:cs="Times New Roman"/>
          <w:szCs w:val="24"/>
        </w:rPr>
      </w:pPr>
      <w:r w:rsidRPr="009F1FC0">
        <w:rPr>
          <w:rFonts w:cs="Times New Roman"/>
          <w:szCs w:val="24"/>
        </w:rPr>
        <w:t>O sistema valida os dados informados. [FA02]</w:t>
      </w:r>
    </w:p>
    <w:p w:rsidR="001F0B4C" w:rsidRPr="009F1FC0" w:rsidRDefault="001F0B4C" w:rsidP="001F0B4C">
      <w:pPr>
        <w:numPr>
          <w:ilvl w:val="0"/>
          <w:numId w:val="2"/>
        </w:numPr>
        <w:tabs>
          <w:tab w:val="clear" w:pos="1440"/>
          <w:tab w:val="left" w:pos="709"/>
        </w:tabs>
        <w:ind w:left="284" w:firstLine="425"/>
        <w:jc w:val="both"/>
        <w:rPr>
          <w:rFonts w:cs="Times New Roman"/>
          <w:szCs w:val="24"/>
        </w:rPr>
      </w:pPr>
      <w:r w:rsidRPr="009F1FC0">
        <w:rPr>
          <w:rFonts w:cs="Times New Roman"/>
          <w:szCs w:val="24"/>
        </w:rPr>
        <w:t>O sistema proces</w:t>
      </w:r>
      <w:r>
        <w:rPr>
          <w:rFonts w:cs="Times New Roman"/>
          <w:szCs w:val="24"/>
        </w:rPr>
        <w:t>sa as informações do usuário</w:t>
      </w:r>
      <w:r w:rsidRPr="009F1FC0">
        <w:rPr>
          <w:rFonts w:cs="Times New Roman"/>
          <w:szCs w:val="24"/>
        </w:rPr>
        <w:t>.</w:t>
      </w:r>
    </w:p>
    <w:p w:rsidR="001F0B4C" w:rsidRPr="009F1FC0" w:rsidRDefault="001F0B4C" w:rsidP="001F0B4C">
      <w:pPr>
        <w:numPr>
          <w:ilvl w:val="0"/>
          <w:numId w:val="2"/>
        </w:numPr>
        <w:tabs>
          <w:tab w:val="clear" w:pos="1440"/>
          <w:tab w:val="left" w:pos="709"/>
        </w:tabs>
        <w:ind w:left="284" w:firstLine="425"/>
        <w:jc w:val="both"/>
        <w:rPr>
          <w:rFonts w:cs="Times New Roman"/>
          <w:szCs w:val="24"/>
        </w:rPr>
      </w:pPr>
      <w:r w:rsidRPr="009F1FC0">
        <w:rPr>
          <w:rFonts w:cs="Times New Roman"/>
          <w:szCs w:val="24"/>
        </w:rPr>
        <w:t>O sistema</w:t>
      </w:r>
      <w:r>
        <w:rPr>
          <w:rFonts w:cs="Times New Roman"/>
          <w:szCs w:val="24"/>
        </w:rPr>
        <w:t xml:space="preserve"> exibe a tela inicial do </w:t>
      </w:r>
      <w:proofErr w:type="spellStart"/>
      <w:r>
        <w:rPr>
          <w:rFonts w:cs="Times New Roman"/>
          <w:szCs w:val="24"/>
        </w:rPr>
        <w:t>Facebook</w:t>
      </w:r>
      <w:proofErr w:type="spellEnd"/>
      <w:r w:rsidRPr="009F1FC0">
        <w:rPr>
          <w:rFonts w:cs="Times New Roman"/>
          <w:szCs w:val="24"/>
        </w:rPr>
        <w:t>.</w:t>
      </w:r>
    </w:p>
    <w:p w:rsidR="001F0B4C" w:rsidRPr="009F1FC0" w:rsidRDefault="001F0B4C" w:rsidP="001F0B4C">
      <w:pPr>
        <w:numPr>
          <w:ilvl w:val="0"/>
          <w:numId w:val="2"/>
        </w:numPr>
        <w:tabs>
          <w:tab w:val="clear" w:pos="1440"/>
          <w:tab w:val="left" w:pos="709"/>
        </w:tabs>
        <w:ind w:left="284" w:firstLine="425"/>
        <w:jc w:val="both"/>
        <w:rPr>
          <w:rFonts w:cs="Times New Roman"/>
          <w:szCs w:val="24"/>
        </w:rPr>
      </w:pPr>
      <w:r w:rsidRPr="009F1FC0">
        <w:rPr>
          <w:rFonts w:cs="Times New Roman"/>
          <w:szCs w:val="24"/>
        </w:rPr>
        <w:t>Este caso de uso termina.</w:t>
      </w:r>
    </w:p>
    <w:p w:rsidR="001F0B4C" w:rsidRPr="009F1FC0" w:rsidRDefault="001F0B4C" w:rsidP="001F0B4C">
      <w:pPr>
        <w:tabs>
          <w:tab w:val="num" w:pos="709"/>
        </w:tabs>
        <w:ind w:left="284" w:firstLine="425"/>
        <w:jc w:val="both"/>
        <w:rPr>
          <w:rFonts w:cs="Times New Roman"/>
          <w:szCs w:val="24"/>
        </w:rPr>
      </w:pPr>
    </w:p>
    <w:p w:rsidR="001F0B4C" w:rsidRPr="009F1FC0" w:rsidRDefault="001F0B4C" w:rsidP="001F0B4C">
      <w:pPr>
        <w:pStyle w:val="Ttulo2"/>
        <w:rPr>
          <w:rFonts w:cs="Times New Roman"/>
          <w:szCs w:val="24"/>
        </w:rPr>
      </w:pPr>
      <w:bookmarkStart w:id="8" w:name="_Toc425054507"/>
      <w:bookmarkStart w:id="9" w:name="_Toc423410241"/>
      <w:bookmarkStart w:id="10" w:name="_Toc211351068"/>
      <w:bookmarkStart w:id="11" w:name="_Toc229585001"/>
      <w:r w:rsidRPr="009F1FC0">
        <w:rPr>
          <w:rFonts w:cs="Times New Roman"/>
          <w:szCs w:val="24"/>
        </w:rPr>
        <w:t>Fluxos Alternativos</w:t>
      </w:r>
      <w:bookmarkEnd w:id="8"/>
      <w:bookmarkEnd w:id="9"/>
      <w:bookmarkEnd w:id="10"/>
      <w:bookmarkEnd w:id="11"/>
    </w:p>
    <w:p w:rsidR="001F0B4C" w:rsidRPr="009F1FC0" w:rsidRDefault="001F0B4C" w:rsidP="001F0B4C">
      <w:pPr>
        <w:tabs>
          <w:tab w:val="left" w:pos="284"/>
          <w:tab w:val="left" w:pos="709"/>
        </w:tabs>
        <w:ind w:left="284" w:firstLine="425"/>
        <w:jc w:val="both"/>
        <w:rPr>
          <w:rFonts w:cs="Times New Roman"/>
          <w:szCs w:val="24"/>
        </w:rPr>
      </w:pPr>
      <w:r w:rsidRPr="009F1FC0">
        <w:rPr>
          <w:rFonts w:cs="Times New Roman"/>
          <w:szCs w:val="24"/>
        </w:rPr>
        <w:t xml:space="preserve">[FA01] – </w:t>
      </w:r>
      <w:r>
        <w:rPr>
          <w:rFonts w:cs="Times New Roman"/>
          <w:szCs w:val="24"/>
        </w:rPr>
        <w:t>Esqueceu</w:t>
      </w:r>
      <w:r w:rsidRPr="009F1FC0">
        <w:rPr>
          <w:rFonts w:cs="Times New Roman"/>
          <w:szCs w:val="24"/>
        </w:rPr>
        <w:t xml:space="preserve"> senha</w:t>
      </w:r>
    </w:p>
    <w:p w:rsidR="001F0B4C" w:rsidRPr="009F1FC0" w:rsidRDefault="001F0B4C" w:rsidP="001F0B4C">
      <w:pPr>
        <w:numPr>
          <w:ilvl w:val="0"/>
          <w:numId w:val="3"/>
        </w:numPr>
        <w:tabs>
          <w:tab w:val="left" w:pos="284"/>
          <w:tab w:val="left" w:pos="709"/>
        </w:tabs>
        <w:ind w:left="284" w:firstLine="425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 usuário</w:t>
      </w:r>
      <w:r w:rsidRPr="009F1FC0">
        <w:rPr>
          <w:rFonts w:cs="Times New Roman"/>
          <w:szCs w:val="24"/>
        </w:rPr>
        <w:t xml:space="preserve"> seleciona a opção </w:t>
      </w:r>
      <w:r>
        <w:rPr>
          <w:rFonts w:cs="Times New Roman"/>
          <w:szCs w:val="24"/>
        </w:rPr>
        <w:t>“Esqueceu sua senha?”.</w:t>
      </w:r>
    </w:p>
    <w:p w:rsidR="001F0B4C" w:rsidRPr="009F1FC0" w:rsidRDefault="001F0B4C" w:rsidP="001F0B4C">
      <w:pPr>
        <w:numPr>
          <w:ilvl w:val="0"/>
          <w:numId w:val="3"/>
        </w:numPr>
        <w:tabs>
          <w:tab w:val="left" w:pos="284"/>
          <w:tab w:val="left" w:pos="709"/>
        </w:tabs>
        <w:ind w:left="284" w:firstLine="425"/>
        <w:jc w:val="both"/>
        <w:rPr>
          <w:rFonts w:cs="Times New Roman"/>
          <w:szCs w:val="24"/>
        </w:rPr>
      </w:pPr>
      <w:r w:rsidRPr="009F1FC0">
        <w:rPr>
          <w:rFonts w:cs="Times New Roman"/>
          <w:szCs w:val="24"/>
        </w:rPr>
        <w:t xml:space="preserve">O sistema disponibiliza tela para o </w:t>
      </w:r>
      <w:r>
        <w:rPr>
          <w:rFonts w:cs="Times New Roman"/>
          <w:szCs w:val="24"/>
        </w:rPr>
        <w:t>usuário</w:t>
      </w:r>
      <w:r w:rsidRPr="009F1FC0">
        <w:rPr>
          <w:rFonts w:cs="Times New Roman"/>
          <w:szCs w:val="24"/>
        </w:rPr>
        <w:t xml:space="preserve"> informar os dados para recuperar senha.</w:t>
      </w:r>
    </w:p>
    <w:p w:rsidR="001F0B4C" w:rsidRPr="009F1FC0" w:rsidRDefault="001F0B4C" w:rsidP="001F0B4C">
      <w:pPr>
        <w:numPr>
          <w:ilvl w:val="0"/>
          <w:numId w:val="3"/>
        </w:numPr>
        <w:tabs>
          <w:tab w:val="left" w:pos="709"/>
        </w:tabs>
        <w:ind w:left="284" w:firstLine="425"/>
        <w:jc w:val="both"/>
        <w:rPr>
          <w:rFonts w:cs="Times New Roman"/>
          <w:szCs w:val="24"/>
        </w:rPr>
      </w:pPr>
      <w:r w:rsidRPr="009F1FC0">
        <w:rPr>
          <w:rFonts w:cs="Times New Roman"/>
          <w:szCs w:val="24"/>
        </w:rPr>
        <w:t xml:space="preserve">O </w:t>
      </w:r>
      <w:r>
        <w:rPr>
          <w:rFonts w:cs="Times New Roman"/>
          <w:szCs w:val="24"/>
        </w:rPr>
        <w:t>usuário</w:t>
      </w:r>
      <w:r w:rsidRPr="009F1FC0">
        <w:rPr>
          <w:rFonts w:cs="Times New Roman"/>
          <w:szCs w:val="24"/>
        </w:rPr>
        <w:t xml:space="preserve"> informa os dados de entrada</w:t>
      </w:r>
      <w:r w:rsidR="00C4409C">
        <w:rPr>
          <w:rFonts w:cs="Times New Roman"/>
          <w:szCs w:val="24"/>
        </w:rPr>
        <w:t>.</w:t>
      </w:r>
    </w:p>
    <w:p w:rsidR="001F0B4C" w:rsidRPr="009F1FC0" w:rsidRDefault="001F0B4C" w:rsidP="001F0B4C">
      <w:pPr>
        <w:numPr>
          <w:ilvl w:val="0"/>
          <w:numId w:val="3"/>
        </w:numPr>
        <w:tabs>
          <w:tab w:val="left" w:pos="709"/>
        </w:tabs>
        <w:ind w:left="284" w:firstLine="425"/>
        <w:jc w:val="both"/>
        <w:rPr>
          <w:rFonts w:cs="Times New Roman"/>
          <w:szCs w:val="24"/>
        </w:rPr>
      </w:pPr>
      <w:r w:rsidRPr="009F1FC0">
        <w:rPr>
          <w:rFonts w:cs="Times New Roman"/>
          <w:szCs w:val="24"/>
        </w:rPr>
        <w:t xml:space="preserve">O </w:t>
      </w:r>
      <w:r>
        <w:rPr>
          <w:rFonts w:cs="Times New Roman"/>
          <w:szCs w:val="24"/>
        </w:rPr>
        <w:t>usuário</w:t>
      </w:r>
      <w:r w:rsidRPr="009F1FC0">
        <w:rPr>
          <w:rFonts w:cs="Times New Roman"/>
          <w:szCs w:val="24"/>
        </w:rPr>
        <w:t xml:space="preserve"> seleciona a opção “</w:t>
      </w:r>
      <w:r>
        <w:rPr>
          <w:rFonts w:cs="Times New Roman"/>
          <w:szCs w:val="24"/>
        </w:rPr>
        <w:t>Pesquisar</w:t>
      </w:r>
      <w:r w:rsidRPr="009F1FC0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>.</w:t>
      </w:r>
    </w:p>
    <w:p w:rsidR="001F0B4C" w:rsidRPr="009F1FC0" w:rsidRDefault="001F0B4C" w:rsidP="001F0B4C">
      <w:pPr>
        <w:numPr>
          <w:ilvl w:val="0"/>
          <w:numId w:val="3"/>
        </w:numPr>
        <w:tabs>
          <w:tab w:val="left" w:pos="709"/>
        </w:tabs>
        <w:ind w:left="284" w:firstLine="425"/>
        <w:jc w:val="both"/>
        <w:rPr>
          <w:rFonts w:cs="Times New Roman"/>
          <w:szCs w:val="24"/>
        </w:rPr>
      </w:pPr>
      <w:r w:rsidRPr="009F1FC0">
        <w:rPr>
          <w:rFonts w:cs="Times New Roman"/>
          <w:szCs w:val="24"/>
        </w:rPr>
        <w:t>O sistema envia e-mail para o usuário com a nova senha.</w:t>
      </w:r>
    </w:p>
    <w:p w:rsidR="001F0B4C" w:rsidRPr="009F1FC0" w:rsidRDefault="001F0B4C" w:rsidP="001F0B4C">
      <w:pPr>
        <w:numPr>
          <w:ilvl w:val="0"/>
          <w:numId w:val="3"/>
        </w:numPr>
        <w:tabs>
          <w:tab w:val="left" w:pos="709"/>
        </w:tabs>
        <w:ind w:left="284" w:firstLine="425"/>
        <w:jc w:val="both"/>
        <w:rPr>
          <w:rFonts w:cs="Times New Roman"/>
          <w:szCs w:val="24"/>
        </w:rPr>
      </w:pPr>
      <w:r w:rsidRPr="009F1FC0">
        <w:rPr>
          <w:rFonts w:cs="Times New Roman"/>
          <w:szCs w:val="24"/>
        </w:rPr>
        <w:t>O sistema exibe mensagem de confirmação do envio.</w:t>
      </w:r>
    </w:p>
    <w:p w:rsidR="001F0B4C" w:rsidRPr="009F1FC0" w:rsidRDefault="001F0B4C" w:rsidP="001F0B4C">
      <w:pPr>
        <w:numPr>
          <w:ilvl w:val="0"/>
          <w:numId w:val="3"/>
        </w:numPr>
        <w:tabs>
          <w:tab w:val="left" w:pos="709"/>
        </w:tabs>
        <w:ind w:left="284" w:firstLine="425"/>
        <w:jc w:val="both"/>
        <w:rPr>
          <w:rFonts w:cs="Times New Roman"/>
          <w:szCs w:val="24"/>
        </w:rPr>
      </w:pPr>
      <w:r w:rsidRPr="009F1FC0">
        <w:rPr>
          <w:rFonts w:cs="Times New Roman"/>
          <w:szCs w:val="24"/>
        </w:rPr>
        <w:t>Este caso de uso termina.</w:t>
      </w:r>
    </w:p>
    <w:p w:rsidR="001F0B4C" w:rsidRPr="009F1FC0" w:rsidRDefault="001F0B4C" w:rsidP="001F0B4C">
      <w:pPr>
        <w:tabs>
          <w:tab w:val="left" w:pos="709"/>
        </w:tabs>
        <w:jc w:val="both"/>
        <w:rPr>
          <w:rFonts w:cs="Times New Roman"/>
          <w:szCs w:val="24"/>
        </w:rPr>
      </w:pPr>
    </w:p>
    <w:p w:rsidR="001F0B4C" w:rsidRPr="009F1FC0" w:rsidRDefault="00C4409C" w:rsidP="00C4409C">
      <w:pPr>
        <w:tabs>
          <w:tab w:val="left" w:pos="284"/>
          <w:tab w:val="left" w:pos="709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1F0B4C" w:rsidRPr="009F1FC0">
        <w:rPr>
          <w:rFonts w:cs="Times New Roman"/>
          <w:szCs w:val="24"/>
        </w:rPr>
        <w:t>[FA02] – Dados inválidos</w:t>
      </w:r>
    </w:p>
    <w:p w:rsidR="001F0B4C" w:rsidRPr="00C4409C" w:rsidRDefault="001F0B4C" w:rsidP="00C4409C">
      <w:pPr>
        <w:pStyle w:val="PargrafodaLista"/>
        <w:numPr>
          <w:ilvl w:val="0"/>
          <w:numId w:val="4"/>
        </w:numPr>
        <w:tabs>
          <w:tab w:val="left" w:pos="284"/>
          <w:tab w:val="left" w:pos="709"/>
        </w:tabs>
        <w:jc w:val="both"/>
        <w:rPr>
          <w:rFonts w:cs="Times New Roman"/>
          <w:szCs w:val="24"/>
        </w:rPr>
      </w:pPr>
      <w:r w:rsidRPr="00C4409C">
        <w:rPr>
          <w:rFonts w:cs="Times New Roman"/>
          <w:szCs w:val="24"/>
        </w:rPr>
        <w:t>O sistema infor</w:t>
      </w:r>
      <w:r w:rsidR="00C4409C" w:rsidRPr="00C4409C">
        <w:rPr>
          <w:rFonts w:cs="Times New Roman"/>
          <w:szCs w:val="24"/>
        </w:rPr>
        <w:t>ma que</w:t>
      </w:r>
      <w:r w:rsidR="00C4409C" w:rsidRPr="00C4409C">
        <w:t xml:space="preserve"> </w:t>
      </w:r>
      <w:r w:rsidR="00C4409C">
        <w:t>“</w:t>
      </w:r>
      <w:r w:rsidR="00C4409C" w:rsidRPr="00C4409C">
        <w:rPr>
          <w:rFonts w:cs="Times New Roman"/>
          <w:szCs w:val="24"/>
        </w:rPr>
        <w:t>O e-mail ou o número de telefone inserido não corresponde a nenhuma conta”</w:t>
      </w:r>
      <w:r w:rsidRPr="00C4409C">
        <w:rPr>
          <w:rFonts w:cs="Times New Roman"/>
          <w:szCs w:val="24"/>
        </w:rPr>
        <w:t>.</w:t>
      </w:r>
    </w:p>
    <w:p w:rsidR="001F0B4C" w:rsidRPr="009F1FC0" w:rsidRDefault="001F0B4C" w:rsidP="00C4409C">
      <w:pPr>
        <w:numPr>
          <w:ilvl w:val="0"/>
          <w:numId w:val="4"/>
        </w:numPr>
        <w:tabs>
          <w:tab w:val="left" w:pos="709"/>
        </w:tabs>
        <w:jc w:val="both"/>
        <w:rPr>
          <w:rFonts w:cs="Times New Roman"/>
          <w:szCs w:val="24"/>
        </w:rPr>
      </w:pPr>
      <w:r w:rsidRPr="009F1FC0">
        <w:rPr>
          <w:rFonts w:cs="Times New Roman"/>
          <w:szCs w:val="24"/>
        </w:rPr>
        <w:t xml:space="preserve">O caso de uso retorna ao passo </w:t>
      </w:r>
      <w:proofErr w:type="gramStart"/>
      <w:r w:rsidRPr="009F1FC0">
        <w:rPr>
          <w:rFonts w:cs="Times New Roman"/>
          <w:szCs w:val="24"/>
        </w:rPr>
        <w:t>1</w:t>
      </w:r>
      <w:proofErr w:type="gramEnd"/>
      <w:r w:rsidRPr="009F1FC0">
        <w:rPr>
          <w:rFonts w:cs="Times New Roman"/>
          <w:szCs w:val="24"/>
        </w:rPr>
        <w:t xml:space="preserve"> do fluxo principal.</w:t>
      </w:r>
    </w:p>
    <w:p w:rsidR="001F0B4C" w:rsidRPr="009F1FC0" w:rsidRDefault="001F0B4C" w:rsidP="001F0B4C">
      <w:pPr>
        <w:tabs>
          <w:tab w:val="left" w:pos="709"/>
        </w:tabs>
        <w:ind w:left="284" w:firstLine="425"/>
        <w:jc w:val="both"/>
        <w:rPr>
          <w:rFonts w:cs="Times New Roman"/>
          <w:szCs w:val="24"/>
        </w:rPr>
      </w:pPr>
    </w:p>
    <w:sectPr w:rsidR="001F0B4C" w:rsidRPr="009F1FC0" w:rsidSect="000C1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39A3534C"/>
    <w:multiLevelType w:val="hybridMultilevel"/>
    <w:tmpl w:val="9B2A0FE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6E5C0C78"/>
    <w:multiLevelType w:val="hybridMultilevel"/>
    <w:tmpl w:val="CAA820C4"/>
    <w:lvl w:ilvl="0" w:tplc="1D1C0C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A5D2302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0B4C"/>
    <w:rsid w:val="000C1E18"/>
    <w:rsid w:val="001F0B4C"/>
    <w:rsid w:val="00C44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B4C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Arial"/>
      <w:snapToGrid w:val="0"/>
      <w:sz w:val="24"/>
      <w:szCs w:val="32"/>
    </w:rPr>
  </w:style>
  <w:style w:type="paragraph" w:styleId="Ttulo1">
    <w:name w:val="heading 1"/>
    <w:basedOn w:val="Normal"/>
    <w:next w:val="Normal"/>
    <w:link w:val="Ttulo1Char"/>
    <w:qFormat/>
    <w:rsid w:val="001F0B4C"/>
    <w:pPr>
      <w:keepNext/>
      <w:numPr>
        <w:numId w:val="1"/>
      </w:numPr>
      <w:spacing w:line="480" w:lineRule="auto"/>
      <w:ind w:left="720" w:hanging="720"/>
      <w:jc w:val="both"/>
      <w:outlineLvl w:val="0"/>
    </w:pPr>
    <w:rPr>
      <w:b/>
      <w:bCs/>
      <w:caps/>
    </w:rPr>
  </w:style>
  <w:style w:type="paragraph" w:styleId="Ttulo2">
    <w:name w:val="heading 2"/>
    <w:basedOn w:val="Ttulo1"/>
    <w:next w:val="Normal"/>
    <w:link w:val="Ttulo2Char"/>
    <w:qFormat/>
    <w:rsid w:val="001F0B4C"/>
    <w:pPr>
      <w:numPr>
        <w:ilvl w:val="1"/>
      </w:numPr>
      <w:outlineLvl w:val="1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F0B4C"/>
    <w:rPr>
      <w:rFonts w:ascii="Times New Roman" w:eastAsia="Times New Roman" w:hAnsi="Times New Roman" w:cs="Arial"/>
      <w:b/>
      <w:bCs/>
      <w:caps/>
      <w:snapToGrid w:val="0"/>
      <w:sz w:val="24"/>
      <w:szCs w:val="32"/>
    </w:rPr>
  </w:style>
  <w:style w:type="character" w:customStyle="1" w:styleId="Ttulo2Char">
    <w:name w:val="Título 2 Char"/>
    <w:basedOn w:val="Fontepargpadro"/>
    <w:link w:val="Ttulo2"/>
    <w:rsid w:val="001F0B4C"/>
    <w:rPr>
      <w:rFonts w:ascii="Times New Roman" w:eastAsia="Times New Roman" w:hAnsi="Times New Roman" w:cs="Arial"/>
      <w:bCs/>
      <w:caps/>
      <w:snapToGrid w:val="0"/>
      <w:sz w:val="24"/>
      <w:szCs w:val="32"/>
    </w:rPr>
  </w:style>
  <w:style w:type="paragraph" w:styleId="Ttulo">
    <w:name w:val="Title"/>
    <w:basedOn w:val="Normal"/>
    <w:next w:val="Normal"/>
    <w:link w:val="TtuloChar"/>
    <w:qFormat/>
    <w:rsid w:val="001F0B4C"/>
    <w:pPr>
      <w:spacing w:line="480" w:lineRule="auto"/>
      <w:jc w:val="center"/>
    </w:pPr>
    <w:rPr>
      <w:b/>
      <w:bCs/>
      <w:sz w:val="32"/>
      <w:szCs w:val="36"/>
    </w:rPr>
  </w:style>
  <w:style w:type="character" w:customStyle="1" w:styleId="TtuloChar">
    <w:name w:val="Título Char"/>
    <w:basedOn w:val="Fontepargpadro"/>
    <w:link w:val="Ttulo"/>
    <w:rsid w:val="001F0B4C"/>
    <w:rPr>
      <w:rFonts w:ascii="Times New Roman" w:eastAsia="Times New Roman" w:hAnsi="Times New Roman" w:cs="Arial"/>
      <w:b/>
      <w:bCs/>
      <w:snapToGrid w:val="0"/>
      <w:sz w:val="32"/>
      <w:szCs w:val="36"/>
    </w:rPr>
  </w:style>
  <w:style w:type="paragraph" w:customStyle="1" w:styleId="InfoBlue">
    <w:name w:val="InfoBlue"/>
    <w:basedOn w:val="Normal"/>
    <w:next w:val="Corpodetexto"/>
    <w:autoRedefine/>
    <w:rsid w:val="001F0B4C"/>
    <w:pPr>
      <w:spacing w:after="120"/>
      <w:ind w:left="284" w:firstLine="425"/>
      <w:jc w:val="both"/>
    </w:pPr>
    <w:rPr>
      <w:rFonts w:ascii="Arial" w:hAnsi="Arial"/>
      <w:iCs/>
      <w:szCs w:val="24"/>
    </w:rPr>
  </w:style>
  <w:style w:type="paragraph" w:styleId="Legenda">
    <w:name w:val="caption"/>
    <w:basedOn w:val="Normal"/>
    <w:next w:val="Normal"/>
    <w:qFormat/>
    <w:rsid w:val="001F0B4C"/>
    <w:rPr>
      <w:b/>
      <w:bCs/>
      <w:sz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F0B4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F0B4C"/>
    <w:rPr>
      <w:rFonts w:ascii="Times New Roman" w:eastAsia="Times New Roman" w:hAnsi="Times New Roman" w:cs="Arial"/>
      <w:snapToGrid w:val="0"/>
      <w:sz w:val="24"/>
      <w:szCs w:val="32"/>
    </w:rPr>
  </w:style>
  <w:style w:type="character" w:styleId="Hyperlink">
    <w:name w:val="Hyperlink"/>
    <w:basedOn w:val="Fontepargpadro"/>
    <w:uiPriority w:val="99"/>
    <w:semiHidden/>
    <w:unhideWhenUsed/>
    <w:rsid w:val="001F0B4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440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2016-03-12T00:01:00Z</dcterms:created>
  <dcterms:modified xsi:type="dcterms:W3CDTF">2016-03-12T00:19:00Z</dcterms:modified>
</cp:coreProperties>
</file>